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4ba5" w14:textId="9844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 мемлекеттік қызмет көрсету қағидаларын бекіту туралы" Қазақстан Республикасы Энергетика министрінің 2020 жылғы 10 сәуірдегі № 139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13 қаңтардағы № 9 бұйрығы. Қазақстан Республикасының Әділет министрлігінде 2021 жылғы 20 қаңтарда № 22091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 мемлекеттік қызмет көрсету қағидаларын бекіту туралы" Қазақстан Республикасы Энергетика министрінің 2020 жылғы 10 сәуірдегі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20383 болып тіркелген, 2020 жылғы 16 сәуірде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"19. Көрсетілетін қызметті берушінің құрылымдық бөлімшелері қызметкерлерінің шешімдеріне, әрекеттеріне (әрекетсіздіктеріне)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3"/>
    <w:p>
      <w:pPr>
        <w:spacing w:after="0"/>
        <w:ind w:left="0"/>
        <w:jc w:val="both"/>
      </w:pPr>
      <w:r>
        <w:rPr>
          <w:rFonts w:ascii="Times New Roman"/>
          <w:b w:val="false"/>
          <w:i w:val="false"/>
          <w:color w:val="000000"/>
          <w:sz w:val="28"/>
        </w:rPr>
        <w:t xml:space="preserve">
      Көрсетілетін қызметті берушінің атына келіп түскен өтініш берушінің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bookmarkStart w:name="z7" w:id="4"/>
    <w:p>
      <w:pPr>
        <w:spacing w:after="0"/>
        <w:ind w:left="0"/>
        <w:jc w:val="both"/>
      </w:pPr>
      <w:r>
        <w:rPr>
          <w:rFonts w:ascii="Times New Roman"/>
          <w:b w:val="false"/>
          <w:i w:val="false"/>
          <w:color w:val="000000"/>
          <w:sz w:val="28"/>
        </w:rPr>
        <w:t xml:space="preserve">
      Көмірсутектер саласындағы қызметті жүзеге асыру үшін қойылатынбіліктілік талаптары мен оларға сәйкестікті растайтын құжаттар тізбесіне мәліметтер </w:t>
      </w:r>
      <w:r>
        <w:rPr>
          <w:rFonts w:ascii="Times New Roman"/>
          <w:b w:val="false"/>
          <w:i w:val="false"/>
          <w:color w:val="000000"/>
          <w:sz w:val="28"/>
        </w:rPr>
        <w:t>нысанында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2-тармақтың 1) тармақшасы мынадай редакцияда жазылсын:</w:t>
      </w:r>
    </w:p>
    <w:bookmarkEnd w:id="5"/>
    <w:bookmarkStart w:name="z9" w:id="6"/>
    <w:p>
      <w:pPr>
        <w:spacing w:after="0"/>
        <w:ind w:left="0"/>
        <w:jc w:val="both"/>
      </w:pPr>
      <w:r>
        <w:rPr>
          <w:rFonts w:ascii="Times New Roman"/>
          <w:b w:val="false"/>
          <w:i w:val="false"/>
          <w:color w:val="000000"/>
          <w:sz w:val="28"/>
        </w:rPr>
        <w:t>
      1) кіші қызмет түрлері үшін – өндірістік базаның (өндірістік үй-жайдың/қойманың/цехтың) болуы:</w:t>
      </w:r>
    </w:p>
    <w:bookmarkEnd w:id="6"/>
    <w:p>
      <w:pPr>
        <w:spacing w:after="0"/>
        <w:ind w:left="0"/>
        <w:jc w:val="both"/>
      </w:pPr>
      <w:r>
        <w:rPr>
          <w:rFonts w:ascii="Times New Roman"/>
          <w:b w:val="false"/>
          <w:i w:val="false"/>
          <w:color w:val="000000"/>
          <w:sz w:val="28"/>
        </w:rPr>
        <w:t>
      мұнайды, газды, мұнай-газ конденсатын өндіру;</w:t>
      </w:r>
    </w:p>
    <w:p>
      <w:pPr>
        <w:spacing w:after="0"/>
        <w:ind w:left="0"/>
        <w:jc w:val="both"/>
      </w:pPr>
      <w:r>
        <w:rPr>
          <w:rFonts w:ascii="Times New Roman"/>
          <w:b w:val="false"/>
          <w:i w:val="false"/>
          <w:color w:val="000000"/>
          <w:sz w:val="28"/>
        </w:rPr>
        <w:t>
      көмірсутектер кен орындарында технологиялық жұмыстарды жүргізу (кәсіпшілік зерттеулер; сейсмикалық барлау жұмыстары; геофизикалық жұмыстар);</w:t>
      </w:r>
    </w:p>
    <w:p>
      <w:pPr>
        <w:spacing w:after="0"/>
        <w:ind w:left="0"/>
        <w:jc w:val="both"/>
      </w:pPr>
      <w:r>
        <w:rPr>
          <w:rFonts w:ascii="Times New Roman"/>
          <w:b w:val="false"/>
          <w:i w:val="false"/>
          <w:color w:val="000000"/>
          <w:sz w:val="28"/>
        </w:rPr>
        <w:t>
      мұнай; газ; газ конденсаты; қысыммен айдау ұңғымаларындағы атқылау-жару жұмыстары;</w:t>
      </w:r>
    </w:p>
    <w:p>
      <w:pPr>
        <w:spacing w:after="0"/>
        <w:ind w:left="0"/>
        <w:jc w:val="both"/>
      </w:pPr>
      <w:r>
        <w:rPr>
          <w:rFonts w:ascii="Times New Roman"/>
          <w:b w:val="false"/>
          <w:i w:val="false"/>
          <w:color w:val="000000"/>
          <w:sz w:val="28"/>
        </w:rPr>
        <w:t>
      құрлықтағы; теңіздегі; ішкі су айдындарындағы көмірсутектер кен орындарында ұңғымаларды бұрғылау;</w:t>
      </w:r>
    </w:p>
    <w:p>
      <w:pPr>
        <w:spacing w:after="0"/>
        <w:ind w:left="0"/>
        <w:jc w:val="both"/>
      </w:pPr>
      <w:r>
        <w:rPr>
          <w:rFonts w:ascii="Times New Roman"/>
          <w:b w:val="false"/>
          <w:i w:val="false"/>
          <w:color w:val="000000"/>
          <w:sz w:val="28"/>
        </w:rPr>
        <w:t>
      кен орындарында ұңғымаларды жерасты жөндеу (ағымдағы; күрделі);</w:t>
      </w:r>
    </w:p>
    <w:p>
      <w:pPr>
        <w:spacing w:after="0"/>
        <w:ind w:left="0"/>
        <w:jc w:val="both"/>
      </w:pPr>
      <w:r>
        <w:rPr>
          <w:rFonts w:ascii="Times New Roman"/>
          <w:b w:val="false"/>
          <w:i w:val="false"/>
          <w:color w:val="000000"/>
          <w:sz w:val="28"/>
        </w:rPr>
        <w:t>
      көмірсутектер кен орындарында ұңғымаларды цементтеу; сынау; игеру; сынамалау;</w:t>
      </w:r>
    </w:p>
    <w:p>
      <w:pPr>
        <w:spacing w:after="0"/>
        <w:ind w:left="0"/>
        <w:jc w:val="both"/>
      </w:pPr>
      <w:r>
        <w:rPr>
          <w:rFonts w:ascii="Times New Roman"/>
          <w:b w:val="false"/>
          <w:i w:val="false"/>
          <w:color w:val="000000"/>
          <w:sz w:val="28"/>
        </w:rPr>
        <w:t>
      көмірсутектер кен орындарында ұңғымаларды консервациялау; жою;</w:t>
      </w:r>
    </w:p>
    <w:p>
      <w:pPr>
        <w:spacing w:after="0"/>
        <w:ind w:left="0"/>
        <w:jc w:val="both"/>
      </w:pPr>
      <w:r>
        <w:rPr>
          <w:rFonts w:ascii="Times New Roman"/>
          <w:b w:val="false"/>
          <w:i w:val="false"/>
          <w:color w:val="000000"/>
          <w:sz w:val="28"/>
        </w:rPr>
        <w:t>
      мұнай қабаттарының мұнай беруін арттыру және ұңғымалардың өнімділігін ұлғайту;</w:t>
      </w:r>
    </w:p>
    <w:p>
      <w:pPr>
        <w:spacing w:after="0"/>
        <w:ind w:left="0"/>
        <w:jc w:val="both"/>
      </w:pPr>
      <w:r>
        <w:rPr>
          <w:rFonts w:ascii="Times New Roman"/>
          <w:b w:val="false"/>
          <w:i w:val="false"/>
          <w:color w:val="000000"/>
          <w:sz w:val="28"/>
        </w:rPr>
        <w:t>
      құрлықтағы; теңіздегі көмірсутектер кен орындарында төгілуді болғызбау және жою жөніндегі жұмыстар;</w:t>
      </w:r>
    </w:p>
    <w:p>
      <w:pPr>
        <w:spacing w:after="0"/>
        <w:ind w:left="0"/>
        <w:jc w:val="both"/>
      </w:pPr>
      <w:r>
        <w:rPr>
          <w:rFonts w:ascii="Times New Roman"/>
          <w:b w:val="false"/>
          <w:i w:val="false"/>
          <w:color w:val="000000"/>
          <w:sz w:val="28"/>
        </w:rPr>
        <w:t>
      мұнай-химия өндірістерін пайдалануға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(өндірістік базаның техникалық паспортының (жылжымайтын мүлік объектісінің сәйкестендіру сипаттамалары) түгендеу нөмірі; жалдау/сенімгерлік басқару жағдайында – жалдау/сенімгерлік басқару мерзімдерін көрсете отырып, шарттың нөмірі мен күні)";</w:t>
      </w:r>
    </w:p>
    <w:bookmarkStart w:name="z10" w:id="7"/>
    <w:p>
      <w:pPr>
        <w:spacing w:after="0"/>
        <w:ind w:left="0"/>
        <w:jc w:val="both"/>
      </w:pPr>
      <w:r>
        <w:rPr>
          <w:rFonts w:ascii="Times New Roman"/>
          <w:b w:val="false"/>
          <w:i w:val="false"/>
          <w:color w:val="000000"/>
          <w:sz w:val="28"/>
        </w:rPr>
        <w:t>
      3-тармақта:</w:t>
      </w:r>
    </w:p>
    <w:bookmarkEnd w:id="7"/>
    <w:bookmarkStart w:name="z11" w:id="8"/>
    <w:p>
      <w:pPr>
        <w:spacing w:after="0"/>
        <w:ind w:left="0"/>
        <w:jc w:val="both"/>
      </w:pPr>
      <w:r>
        <w:rPr>
          <w:rFonts w:ascii="Times New Roman"/>
          <w:b w:val="false"/>
          <w:i w:val="false"/>
          <w:color w:val="000000"/>
          <w:sz w:val="28"/>
        </w:rPr>
        <w:t>
      1) және 2) тармақшалар мынадай редакцияда жазылсын:</w:t>
      </w:r>
    </w:p>
    <w:bookmarkEnd w:id="8"/>
    <w:bookmarkStart w:name="z12" w:id="9"/>
    <w:p>
      <w:pPr>
        <w:spacing w:after="0"/>
        <w:ind w:left="0"/>
        <w:jc w:val="both"/>
      </w:pPr>
      <w:r>
        <w:rPr>
          <w:rFonts w:ascii="Times New Roman"/>
          <w:b w:val="false"/>
          <w:i w:val="false"/>
          <w:color w:val="000000"/>
          <w:sz w:val="28"/>
        </w:rPr>
        <w:t>
      "1) мұнайды, газды, мұнай-газ конденсатын өндіру үшін:</w:t>
      </w:r>
    </w:p>
    <w:bookmarkEnd w:id="9"/>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(негізгі инженерлік құрылыстар мен қондырғылардың атауы (резервуарлар және сепараторлар)**; орналасқан жері***)</w:t>
      </w:r>
    </w:p>
    <w:p>
      <w:pPr>
        <w:spacing w:after="0"/>
        <w:ind w:left="0"/>
        <w:jc w:val="both"/>
      </w:pPr>
      <w:r>
        <w:rPr>
          <w:rFonts w:ascii="Times New Roman"/>
          <w:b w:val="false"/>
          <w:i w:val="false"/>
          <w:color w:val="000000"/>
          <w:sz w:val="28"/>
        </w:rPr>
        <w:t>
      ** кемінде екі инженерлік құрылыс пен қондырғының болуы</w:t>
      </w:r>
    </w:p>
    <w:p>
      <w:pPr>
        <w:spacing w:after="0"/>
        <w:ind w:left="0"/>
        <w:jc w:val="both"/>
      </w:pPr>
      <w:r>
        <w:rPr>
          <w:rFonts w:ascii="Times New Roman"/>
          <w:b w:val="false"/>
          <w:i w:val="false"/>
          <w:color w:val="000000"/>
          <w:sz w:val="28"/>
        </w:rPr>
        <w:t>
      *** инженерлік құрылыстар мен қондырғылардың орналасқан жері профилактикалық бақылау жүргізу үшін көрсетіледі;</w:t>
      </w:r>
    </w:p>
    <w:bookmarkStart w:name="z13" w:id="10"/>
    <w:p>
      <w:pPr>
        <w:spacing w:after="0"/>
        <w:ind w:left="0"/>
        <w:jc w:val="both"/>
      </w:pPr>
      <w:r>
        <w:rPr>
          <w:rFonts w:ascii="Times New Roman"/>
          <w:b w:val="false"/>
          <w:i w:val="false"/>
          <w:color w:val="000000"/>
          <w:sz w:val="28"/>
        </w:rPr>
        <w:t>
      2) көмірсутектер кен орындарында технологиялық жұмыстарды жүргізу (кәсіпшілік зерттеулер; сейсмикалық барлау жұмыстары; геофизикалық жұмыстар) үшін:</w:t>
      </w:r>
    </w:p>
    <w:bookmarkEnd w:id="10"/>
    <w:p>
      <w:pPr>
        <w:spacing w:after="0"/>
        <w:ind w:left="0"/>
        <w:jc w:val="both"/>
      </w:pPr>
      <w:r>
        <w:rPr>
          <w:rFonts w:ascii="Times New Roman"/>
          <w:b w:val="false"/>
          <w:i w:val="false"/>
          <w:color w:val="000000"/>
          <w:sz w:val="28"/>
        </w:rPr>
        <w:t>
      кәсіпшілік зерттеулер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(ұңғымалық аспаптарды дайындаушы зауыттың атауын, маркасын, шығарылған жылын, сериялық нөмірін* (тереңдік сынамаларды іріктеу, қабаттық қысым мен температураны өлшеу) және ұңғымадағы түсіру-көтеру операцияларына арналған қондырғыны (шығырлар); орналасқан жері***)</w:t>
      </w:r>
    </w:p>
    <w:p>
      <w:pPr>
        <w:spacing w:after="0"/>
        <w:ind w:left="0"/>
        <w:jc w:val="both"/>
      </w:pPr>
      <w:r>
        <w:rPr>
          <w:rFonts w:ascii="Times New Roman"/>
          <w:b w:val="false"/>
          <w:i w:val="false"/>
          <w:color w:val="000000"/>
          <w:sz w:val="28"/>
        </w:rPr>
        <w:t>
      геофизикалық жұмыстар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(ұңғымалық аспаптарды дайындаушы зауыттың атауын, маркасын, шығарылған жылы, сериялық нөмірі* (тереңдік сынамаларды іріктеу, қабаттық қысым мен температураны өлшеу, акустикалық, электрлік және радиоактивті каротаж аспаптары) және ұңғымадағы түсіру-көтеру операцияларына арналған қондырғыны (шығырлар); орналасқан жері***)</w:t>
      </w:r>
    </w:p>
    <w:p>
      <w:pPr>
        <w:spacing w:after="0"/>
        <w:ind w:left="0"/>
        <w:jc w:val="both"/>
      </w:pPr>
      <w:r>
        <w:rPr>
          <w:rFonts w:ascii="Times New Roman"/>
          <w:b w:val="false"/>
          <w:i w:val="false"/>
          <w:color w:val="000000"/>
          <w:sz w:val="28"/>
        </w:rPr>
        <w:t>
      сейсмикалық барлау жұмыстары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(сейсмикалық станция мен сейсмикалық барлау жабдығының атауын, маркасын, шығарылған жылын, дайындаушы зауыттың сериялық нөмірін*; орналасқан жері***)</w:t>
      </w:r>
    </w:p>
    <w:p>
      <w:pPr>
        <w:spacing w:after="0"/>
        <w:ind w:left="0"/>
        <w:jc w:val="both"/>
      </w:pPr>
      <w:r>
        <w:rPr>
          <w:rFonts w:ascii="Times New Roman"/>
          <w:b w:val="false"/>
          <w:i w:val="false"/>
          <w:color w:val="000000"/>
          <w:sz w:val="28"/>
        </w:rPr>
        <w:t>
      * егер сериялық дайындаушы зауыт болмаған жағдайда вин-кодтың нөмірі немесе өзге де сәйкестендіру нөмірі көрсетіледі</w:t>
      </w:r>
    </w:p>
    <w:p>
      <w:pPr>
        <w:spacing w:after="0"/>
        <w:ind w:left="0"/>
        <w:jc w:val="both"/>
      </w:pPr>
      <w:r>
        <w:rPr>
          <w:rFonts w:ascii="Times New Roman"/>
          <w:b w:val="false"/>
          <w:i w:val="false"/>
          <w:color w:val="000000"/>
          <w:sz w:val="28"/>
        </w:rPr>
        <w:t>
      *** ұңғыма аспаптардың орналасқан жері профилактикалық бақылау жүргізу үшін көрсетіледі";</w:t>
      </w:r>
    </w:p>
    <w:bookmarkStart w:name="z14" w:id="11"/>
    <w:p>
      <w:pPr>
        <w:spacing w:after="0"/>
        <w:ind w:left="0"/>
        <w:jc w:val="both"/>
      </w:pPr>
      <w:r>
        <w:rPr>
          <w:rFonts w:ascii="Times New Roman"/>
          <w:b w:val="false"/>
          <w:i w:val="false"/>
          <w:color w:val="000000"/>
          <w:sz w:val="28"/>
        </w:rPr>
        <w:t>
      6) тармақша мынадай редакцияда жазылсын:</w:t>
      </w:r>
    </w:p>
    <w:bookmarkEnd w:id="11"/>
    <w:bookmarkStart w:name="z15" w:id="12"/>
    <w:p>
      <w:pPr>
        <w:spacing w:after="0"/>
        <w:ind w:left="0"/>
        <w:jc w:val="both"/>
      </w:pPr>
      <w:r>
        <w:rPr>
          <w:rFonts w:ascii="Times New Roman"/>
          <w:b w:val="false"/>
          <w:i w:val="false"/>
          <w:color w:val="000000"/>
          <w:sz w:val="28"/>
        </w:rPr>
        <w:t>
      "6) көмірсутектер кен орындарында ұңғымаларды цементтеу; сынау; игеру, сынамалаудан өткізу үшін:</w:t>
      </w:r>
    </w:p>
    <w:bookmarkEnd w:id="12"/>
    <w:p>
      <w:pPr>
        <w:spacing w:after="0"/>
        <w:ind w:left="0"/>
        <w:jc w:val="both"/>
      </w:pPr>
      <w:r>
        <w:rPr>
          <w:rFonts w:ascii="Times New Roman"/>
          <w:b w:val="false"/>
          <w:i w:val="false"/>
          <w:color w:val="000000"/>
          <w:sz w:val="28"/>
        </w:rPr>
        <w:t>
      көмірсутек кен орындарындағы ұңғымаларды цементтеу үшін:</w:t>
      </w:r>
    </w:p>
    <w:p>
      <w:pPr>
        <w:spacing w:after="0"/>
        <w:ind w:left="0"/>
        <w:jc w:val="both"/>
      </w:pPr>
      <w:r>
        <w:rPr>
          <w:rFonts w:ascii="Times New Roman"/>
          <w:b w:val="false"/>
          <w:i w:val="false"/>
          <w:color w:val="000000"/>
          <w:sz w:val="28"/>
        </w:rPr>
        <w:t>
      мамандандырылған цементтеу агрегаттарының болуы туралы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(цементтеу агрегаттарының атауы**, маркасы, шығарылған жылы, дайындаушы зауыттың сериялық нөмірі*; орналасқан жері***)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(жұмыс сұйықтығын дайындау, циркуляциялау және тазалау торабының болуы туралы ақпарат; орналасқан жері***)</w:t>
      </w:r>
    </w:p>
    <w:p>
      <w:pPr>
        <w:spacing w:after="0"/>
        <w:ind w:left="0"/>
        <w:jc w:val="both"/>
      </w:pPr>
      <w:r>
        <w:rPr>
          <w:rFonts w:ascii="Times New Roman"/>
          <w:b w:val="false"/>
          <w:i w:val="false"/>
          <w:color w:val="000000"/>
          <w:sz w:val="28"/>
        </w:rPr>
        <w:t>
      көмірсутегі кен орындарында ұңғымаларды сынау; игеру, сынамалау үшін:</w:t>
      </w:r>
    </w:p>
    <w:p>
      <w:pPr>
        <w:spacing w:after="0"/>
        <w:ind w:left="0"/>
        <w:jc w:val="both"/>
      </w:pPr>
      <w:r>
        <w:rPr>
          <w:rFonts w:ascii="Times New Roman"/>
          <w:b w:val="false"/>
          <w:i w:val="false"/>
          <w:color w:val="000000"/>
          <w:sz w:val="28"/>
        </w:rPr>
        <w:t>
      сынау бойынша көтергіш қондырғысының; бұрғыларды игеру, сынамалау, шығарындыға қарсы жабдықтың, сорғы агрегатының болуы туралы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(ұңғымаларды сынау; игеру, сынамалау бойынша көтергіш қондырғының, шығарындыға қарсы жабдықтың, сорғы агрегатының атауы, маркасы, шығарылған жылы, өндіруші зауыттың сериялық нөмірі*; орналасқан жері***)</w:t>
      </w:r>
    </w:p>
    <w:p>
      <w:pPr>
        <w:spacing w:after="0"/>
        <w:ind w:left="0"/>
        <w:jc w:val="both"/>
      </w:pPr>
      <w:r>
        <w:rPr>
          <w:rFonts w:ascii="Times New Roman"/>
          <w:b w:val="false"/>
          <w:i w:val="false"/>
          <w:color w:val="000000"/>
          <w:sz w:val="28"/>
        </w:rPr>
        <w:t>
      сыйымдылықтың болуы туралы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(сыйымдылықтың болуы туралы ақпарат; орналасқан жері***)</w:t>
      </w:r>
    </w:p>
    <w:p>
      <w:pPr>
        <w:spacing w:after="0"/>
        <w:ind w:left="0"/>
        <w:jc w:val="both"/>
      </w:pPr>
      <w:r>
        <w:rPr>
          <w:rFonts w:ascii="Times New Roman"/>
          <w:b w:val="false"/>
          <w:i w:val="false"/>
          <w:color w:val="000000"/>
          <w:sz w:val="28"/>
        </w:rPr>
        <w:t>
      * сериялық дайындаушы зауыт болмаған жағдайда вин-кодтың нөмірі немесе өзге де сәйкестендіру нөмірі көрсетіледі</w:t>
      </w:r>
    </w:p>
    <w:p>
      <w:pPr>
        <w:spacing w:after="0"/>
        <w:ind w:left="0"/>
        <w:jc w:val="both"/>
      </w:pPr>
      <w:r>
        <w:rPr>
          <w:rFonts w:ascii="Times New Roman"/>
          <w:b w:val="false"/>
          <w:i w:val="false"/>
          <w:color w:val="000000"/>
          <w:sz w:val="28"/>
        </w:rPr>
        <w:t>
      ** кемінде екі цементтеу агрегатының болуы</w:t>
      </w:r>
    </w:p>
    <w:p>
      <w:pPr>
        <w:spacing w:after="0"/>
        <w:ind w:left="0"/>
        <w:jc w:val="both"/>
      </w:pPr>
      <w:r>
        <w:rPr>
          <w:rFonts w:ascii="Times New Roman"/>
          <w:b w:val="false"/>
          <w:i w:val="false"/>
          <w:color w:val="000000"/>
          <w:sz w:val="28"/>
        </w:rPr>
        <w:t>
      *** мамандандырылған цементтеу агрегаттарыныің, ұңғымаларды сынау, игеру, сынамалау бойынша көтергіш қондырғының, шығарындыға қарсы жабдықтың, сорғы агрегатының орналасқан жері профилактикалық бақылау жүргізу үшін көрсетіледі";</w:t>
      </w:r>
    </w:p>
    <w:bookmarkStart w:name="z16" w:id="13"/>
    <w:p>
      <w:pPr>
        <w:spacing w:after="0"/>
        <w:ind w:left="0"/>
        <w:jc w:val="both"/>
      </w:pPr>
      <w:r>
        <w:rPr>
          <w:rFonts w:ascii="Times New Roman"/>
          <w:b w:val="false"/>
          <w:i w:val="false"/>
          <w:color w:val="000000"/>
          <w:sz w:val="28"/>
        </w:rPr>
        <w:t>
      8) тармақша мынадай редакцияда жазылсын:</w:t>
      </w:r>
    </w:p>
    <w:bookmarkEnd w:id="13"/>
    <w:bookmarkStart w:name="z17" w:id="14"/>
    <w:p>
      <w:pPr>
        <w:spacing w:after="0"/>
        <w:ind w:left="0"/>
        <w:jc w:val="both"/>
      </w:pPr>
      <w:r>
        <w:rPr>
          <w:rFonts w:ascii="Times New Roman"/>
          <w:b w:val="false"/>
          <w:i w:val="false"/>
          <w:color w:val="000000"/>
          <w:sz w:val="28"/>
        </w:rPr>
        <w:t>
      "8) мұнай қабаттарының мұнай беруін арттыру және ұңғымалардың өнімділігін ұлғайту үшін:</w:t>
      </w:r>
    </w:p>
    <w:bookmarkEnd w:id="14"/>
    <w:p>
      <w:pPr>
        <w:spacing w:after="0"/>
        <w:ind w:left="0"/>
        <w:jc w:val="both"/>
      </w:pPr>
      <w:r>
        <w:rPr>
          <w:rFonts w:ascii="Times New Roman"/>
          <w:b w:val="false"/>
          <w:i w:val="false"/>
          <w:color w:val="000000"/>
          <w:sz w:val="28"/>
        </w:rPr>
        <w:t>
      сорғы агрегаттарының болуы туралы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(сорғы агрегаттарының** атауы, маркасы, шығарылған жылы, дайындаушы зауыттың сериялық нөмірі*; орналасқан жері***)</w:t>
      </w:r>
    </w:p>
    <w:p>
      <w:pPr>
        <w:spacing w:after="0"/>
        <w:ind w:left="0"/>
        <w:jc w:val="both"/>
      </w:pPr>
      <w:r>
        <w:rPr>
          <w:rFonts w:ascii="Times New Roman"/>
          <w:b w:val="false"/>
          <w:i w:val="false"/>
          <w:color w:val="000000"/>
          <w:sz w:val="28"/>
        </w:rPr>
        <w:t>
      * егер сериялық дайындаушы зауыт болмаған жағдайда вин-кодтың нөмірі немесе өзге де сәйкестендіру нөмірі көрсетіледі</w:t>
      </w:r>
    </w:p>
    <w:p>
      <w:pPr>
        <w:spacing w:after="0"/>
        <w:ind w:left="0"/>
        <w:jc w:val="both"/>
      </w:pPr>
      <w:r>
        <w:rPr>
          <w:rFonts w:ascii="Times New Roman"/>
          <w:b w:val="false"/>
          <w:i w:val="false"/>
          <w:color w:val="000000"/>
          <w:sz w:val="28"/>
        </w:rPr>
        <w:t>
      ** кемінде екі сорғы агрегаттың болуы</w:t>
      </w:r>
    </w:p>
    <w:p>
      <w:pPr>
        <w:spacing w:after="0"/>
        <w:ind w:left="0"/>
        <w:jc w:val="both"/>
      </w:pPr>
      <w:r>
        <w:rPr>
          <w:rFonts w:ascii="Times New Roman"/>
          <w:b w:val="false"/>
          <w:i w:val="false"/>
          <w:color w:val="000000"/>
          <w:sz w:val="28"/>
        </w:rPr>
        <w:t>
      *** сорғы агрегаттарының орналасқан жері профилактикалық бақылау жүргізу үшін көрсетіледі";</w:t>
      </w:r>
    </w:p>
    <w:bookmarkStart w:name="z18" w:id="15"/>
    <w:p>
      <w:pPr>
        <w:spacing w:after="0"/>
        <w:ind w:left="0"/>
        <w:jc w:val="both"/>
      </w:pPr>
      <w:r>
        <w:rPr>
          <w:rFonts w:ascii="Times New Roman"/>
          <w:b w:val="false"/>
          <w:i w:val="false"/>
          <w:color w:val="000000"/>
          <w:sz w:val="28"/>
        </w:rPr>
        <w:t>
      11) тармақша мынадай редакцияда жазылсын:</w:t>
      </w:r>
    </w:p>
    <w:bookmarkEnd w:id="15"/>
    <w:bookmarkStart w:name="z19" w:id="16"/>
    <w:p>
      <w:pPr>
        <w:spacing w:after="0"/>
        <w:ind w:left="0"/>
        <w:jc w:val="both"/>
      </w:pPr>
      <w:r>
        <w:rPr>
          <w:rFonts w:ascii="Times New Roman"/>
          <w:b w:val="false"/>
          <w:i w:val="false"/>
          <w:color w:val="000000"/>
          <w:sz w:val="28"/>
        </w:rPr>
        <w:t>
      "11) көмірсутектер кен орындарына арналған жобалау құжаттарын; технологиялық регламенттерді; жобалардың техникалық-экономикалық негіздемесін жасау үшін:</w:t>
      </w:r>
    </w:p>
    <w:bookmarkEnd w:id="16"/>
    <w:p>
      <w:pPr>
        <w:spacing w:after="0"/>
        <w:ind w:left="0"/>
        <w:jc w:val="both"/>
      </w:pPr>
      <w:r>
        <w:rPr>
          <w:rFonts w:ascii="Times New Roman"/>
          <w:b w:val="false"/>
          <w:i w:val="false"/>
          <w:color w:val="000000"/>
          <w:sz w:val="28"/>
        </w:rPr>
        <w:t>
      лицензиялық бағдарламалардың қамтамасыз етудің болуы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(лицензиялық бағдарламалық қамтамасыз етудің атауы; лицензиялық бағдарламалық қамтамасыз етуді пайдаланудың заңды құқығын растайтын құжаттардың нөмірі мен күні)</w:t>
      </w:r>
    </w:p>
    <w:p>
      <w:pPr>
        <w:spacing w:after="0"/>
        <w:ind w:left="0"/>
        <w:jc w:val="both"/>
      </w:pPr>
      <w:r>
        <w:rPr>
          <w:rFonts w:ascii="Times New Roman"/>
          <w:b w:val="false"/>
          <w:i w:val="false"/>
          <w:color w:val="000000"/>
          <w:sz w:val="28"/>
        </w:rPr>
        <w:t>
      кәсіпшілік зерттеулерге арналған компьютерлердің, принтерлердің, плоттерлердің, ұңғыма аспаптарының (тереңдік сынамаларды іріктеу, қабаттық қысым мен температураны өлшеу) және ұңғымада түсіру-көтеру операцияларын (шығыр) орнатудың болуы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(кәсіпшілік зерттеулерге арналған қолданылатын компьютерлердің, принтерлердің, плоттерлердің, ұңғымалық аспаптардың атаулары, маркалары мен саны (тереңдік сынамаларды алу, қабаттық қысым мен температураны өлшеу) және ұңғымада түсіру-көтеру операцияларын орнату (шығырлар); орналасқан жері***)</w:t>
      </w:r>
    </w:p>
    <w:p>
      <w:pPr>
        <w:spacing w:after="0"/>
        <w:ind w:left="0"/>
        <w:jc w:val="both"/>
      </w:pPr>
      <w:r>
        <w:rPr>
          <w:rFonts w:ascii="Times New Roman"/>
          <w:b w:val="false"/>
          <w:i w:val="false"/>
          <w:color w:val="000000"/>
          <w:sz w:val="28"/>
        </w:rPr>
        <w:t>
      *** техниканың және аспаптардың орналасқан жері профилактикалық бақылау жүргізу үшін көрсетіледі".</w:t>
      </w:r>
    </w:p>
    <w:bookmarkStart w:name="z20" w:id="17"/>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17"/>
    <w:bookmarkStart w:name="z21"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
    <w:bookmarkStart w:name="z22" w:id="19"/>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9"/>
    <w:bookmarkStart w:name="z23" w:id="2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20"/>
    <w:bookmarkStart w:name="z24"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1"/>
    <w:bookmarkStart w:name="z25"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