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b18f" w14:textId="559b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бұйрығына және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19 қаңтардағы № 14 бұйрығы. Қазақстан Республикасының Әділет министрлігінде 2021 жылғы 25 қаңтарда № 22107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13538 болып тіркелген, 2016 жылғы 13 сәуірде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Ядролық, радиациялық және ядролық физикалық қауіпсіздік сараптамасын жүзеге асыратын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xml:space="preserve">
      2.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13549 болып тіркелген, 2016 жылғы 15 сәуірде "Әділет" ақпараттық-құқықтық жүйесінде жарияланған) мынадай өзгеріс енгізілсін: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Көліктік қаптама комплектілерінің конструкцияларын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19 қаңтардағы</w:t>
            </w:r>
            <w:r>
              <w:br/>
            </w:r>
            <w:r>
              <w:rPr>
                <w:rFonts w:ascii="Times New Roman"/>
                <w:b w:val="false"/>
                <w:i w:val="false"/>
                <w:color w:val="000000"/>
                <w:sz w:val="20"/>
              </w:rPr>
              <w:t>№ 14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45 бұйрығымен бекітілген</w:t>
            </w:r>
          </w:p>
        </w:tc>
      </w:tr>
    </w:tbl>
    <w:bookmarkStart w:name="z15" w:id="11"/>
    <w:p>
      <w:pPr>
        <w:spacing w:after="0"/>
        <w:ind w:left="0"/>
        <w:jc w:val="left"/>
      </w:pPr>
      <w:r>
        <w:rPr>
          <w:rFonts w:ascii="Times New Roman"/>
          <w:b/>
          <w:i w:val="false"/>
          <w:color w:val="000000"/>
        </w:rPr>
        <w:t xml:space="preserve"> Ядролық, радиациялық және ядролық физикалық қауіпсіздік сараптамасын жүзеге асыратын ұйымдарды аккредиттеу қағидалары </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Ядролық, радиациялық және ядролық физикалық қауіпсіздік сараптамасын жүзеге асыратын ұйымдарды аккредиттеу қағидалары (бұдан әрі – Қағидалар)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"Атом энергиясын пайдалану туралы" 2016 жылғы 12 қаңтардағы Қазақстан Республикасының Заңы (бұдан әрі – Заң )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әзірленді және "Ядролық, радиациялық және ядролық физикалық қауіпсіздік сараптамасын жүзеге асыратын ұйымдарды аккредиттеу" мемлекеттік көрсетілетін қызмет (бұдан әрі – Мемлекеттік көрсетілетін қызмет) тәртібін айқындайды.</w:t>
      </w:r>
    </w:p>
    <w:bookmarkEnd w:id="13"/>
    <w:bookmarkStart w:name="z18"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p>
      <w:pPr>
        <w:spacing w:after="0"/>
        <w:ind w:left="0"/>
        <w:jc w:val="both"/>
      </w:pPr>
      <w:r>
        <w:rPr>
          <w:rFonts w:ascii="Times New Roman"/>
          <w:b w:val="false"/>
          <w:i w:val="false"/>
          <w:color w:val="000000"/>
          <w:sz w:val="28"/>
        </w:rPr>
        <w:t>
      1) атом энергиясын пайдалану саласындағы уәкілетті орган – атом энергиясын пайдалану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2) ядролық, радиациялық және ядролық физикалық қауіпсіздік сараптамасын жүзеге асыратын ұйымдарды аккредиттеу – атом энергиясын пайдалану саласындағы уәкілетті органның ядролық, радиациялық және ядролық физикалық қауіпсіздік сараптамасын жүзеге асыруға ұйымның құзыреттілігін ресми тану рәсімі.</w:t>
      </w:r>
    </w:p>
    <w:bookmarkStart w:name="z19" w:id="15"/>
    <w:p>
      <w:pPr>
        <w:spacing w:after="0"/>
        <w:ind w:left="0"/>
        <w:jc w:val="both"/>
      </w:pPr>
      <w:r>
        <w:rPr>
          <w:rFonts w:ascii="Times New Roman"/>
          <w:b w:val="false"/>
          <w:i w:val="false"/>
          <w:color w:val="000000"/>
          <w:sz w:val="28"/>
        </w:rPr>
        <w:t>
      3. Атом энергиясын пайдалану саласындағы уәкілетті орган (бұдан әрі - Көрсетілетін қызметті беруші) ядролық, радиациялық және ядролық физикалық қауіпсіздік сараптамасын жүзеге асыратын ұйымдарды аккредиттеуді және Көрсетілетін қызметті берушінің, сондай-ақ оның ведомствосының интернет-ресурсында орналастырылатын ядролық, радиациялық және ядролық физикалық қауіпсіздік сараптамасын жүзеге асыратын аккредиттелген ұйымдардың тізілімін жүргізеді.</w:t>
      </w:r>
    </w:p>
    <w:bookmarkEnd w:id="15"/>
    <w:bookmarkStart w:name="z20" w:id="16"/>
    <w:p>
      <w:pPr>
        <w:spacing w:after="0"/>
        <w:ind w:left="0"/>
        <w:jc w:val="both"/>
      </w:pPr>
      <w:r>
        <w:rPr>
          <w:rFonts w:ascii="Times New Roman"/>
          <w:b w:val="false"/>
          <w:i w:val="false"/>
          <w:color w:val="000000"/>
          <w:sz w:val="28"/>
        </w:rPr>
        <w:t xml:space="preserve">
      4. Заңның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ядролық, радиациялық және ядролық физикалық қауіпсіздік сараптамасын жүзеге асыратын ұйымның:</w:t>
      </w:r>
    </w:p>
    <w:bookmarkEnd w:id="16"/>
    <w:p>
      <w:pPr>
        <w:spacing w:after="0"/>
        <w:ind w:left="0"/>
        <w:jc w:val="both"/>
      </w:pPr>
      <w:r>
        <w:rPr>
          <w:rFonts w:ascii="Times New Roman"/>
          <w:b w:val="false"/>
          <w:i w:val="false"/>
          <w:color w:val="000000"/>
          <w:sz w:val="28"/>
        </w:rPr>
        <w:t>
      1) аккредиттеу немесе аккредиттеу саласымен тікелей байланысты қызмет саласындағы кемінде бес жыл практикалық жұмыс тәжірибесі;</w:t>
      </w:r>
    </w:p>
    <w:p>
      <w:pPr>
        <w:spacing w:after="0"/>
        <w:ind w:left="0"/>
        <w:jc w:val="both"/>
      </w:pPr>
      <w:r>
        <w:rPr>
          <w:rFonts w:ascii="Times New Roman"/>
          <w:b w:val="false"/>
          <w:i w:val="false"/>
          <w:color w:val="000000"/>
          <w:sz w:val="28"/>
        </w:rPr>
        <w:t>
      2) тиісті аккредиттеу саласындағы жұмыстардың орындалуын қамтамасыз етуге қабілетті білікті персоналы;</w:t>
      </w:r>
    </w:p>
    <w:p>
      <w:pPr>
        <w:spacing w:after="0"/>
        <w:ind w:left="0"/>
        <w:jc w:val="both"/>
      </w:pPr>
      <w:r>
        <w:rPr>
          <w:rFonts w:ascii="Times New Roman"/>
          <w:b w:val="false"/>
          <w:i w:val="false"/>
          <w:color w:val="000000"/>
          <w:sz w:val="28"/>
        </w:rPr>
        <w:t>
      3) мәлімделетін жұмыс түрлерін орындау үшін бағдарламалық-техникалық құралдар және (немесе) есептеу әдістемелері болуы тиіс.</w:t>
      </w:r>
    </w:p>
    <w:bookmarkStart w:name="z21" w:id="17"/>
    <w:p>
      <w:pPr>
        <w:spacing w:after="0"/>
        <w:ind w:left="0"/>
        <w:jc w:val="left"/>
      </w:pPr>
      <w:r>
        <w:rPr>
          <w:rFonts w:ascii="Times New Roman"/>
          <w:b/>
          <w:i w:val="false"/>
          <w:color w:val="000000"/>
        </w:rPr>
        <w:t xml:space="preserve"> 2-тарау. Ядролық, радиациялық және ядролық физикалық қауіпсіздік сараптамасын жүзеге асыратын ұйымдарды аккредиттеу тәртібі</w:t>
      </w:r>
    </w:p>
    <w:bookmarkEnd w:id="17"/>
    <w:bookmarkStart w:name="z22" w:id="18"/>
    <w:p>
      <w:pPr>
        <w:spacing w:after="0"/>
        <w:ind w:left="0"/>
        <w:jc w:val="both"/>
      </w:pPr>
      <w:r>
        <w:rPr>
          <w:rFonts w:ascii="Times New Roman"/>
          <w:b w:val="false"/>
          <w:i w:val="false"/>
          <w:color w:val="000000"/>
          <w:sz w:val="28"/>
        </w:rPr>
        <w:t>
      5. Мемлекеттік көрсетілетін қызметті алу үшін заңды тұлға (бұдан әрі – Көрсетілетін қызметті алушы) www.egov.kz "электрондық үкіметтің" веб-порталы (бұдан әрі – Портал) арқылы мынадай құжаттарды:</w:t>
      </w:r>
    </w:p>
    <w:bookmarkEnd w:id="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түрдегі өтінішті;</w:t>
      </w:r>
    </w:p>
    <w:p>
      <w:pPr>
        <w:spacing w:after="0"/>
        <w:ind w:left="0"/>
        <w:jc w:val="both"/>
      </w:pPr>
      <w:r>
        <w:rPr>
          <w:rFonts w:ascii="Times New Roman"/>
          <w:b w:val="false"/>
          <w:i w:val="false"/>
          <w:color w:val="000000"/>
          <w:sz w:val="28"/>
        </w:rPr>
        <w:t>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құжаттардың электрондық көшірмелерін;</w:t>
      </w:r>
    </w:p>
    <w:p>
      <w:pPr>
        <w:spacing w:after="0"/>
        <w:ind w:left="0"/>
        <w:jc w:val="both"/>
      </w:pPr>
      <w:r>
        <w:rPr>
          <w:rFonts w:ascii="Times New Roman"/>
          <w:b w:val="false"/>
          <w:i w:val="false"/>
          <w:color w:val="000000"/>
          <w:sz w:val="28"/>
        </w:rPr>
        <w:t xml:space="preserve">
      тиісті аккредиттеу саласындағы персоналдың біліктілігін растайтын құжаттардың (тиісті аккредиттеу саласындағы мамандық бойынша дипломдар, болған жағдайда сертификаттар, куәліктер, тиісті аккредиттеу саласындағы біліктілігін және теориялық және практикалық дайындықтан өткенін растайтын куәліктер) электрондық көшірмелерін; </w:t>
      </w:r>
    </w:p>
    <w:p>
      <w:pPr>
        <w:spacing w:after="0"/>
        <w:ind w:left="0"/>
        <w:jc w:val="both"/>
      </w:pPr>
      <w:r>
        <w:rPr>
          <w:rFonts w:ascii="Times New Roman"/>
          <w:b w:val="false"/>
          <w:i w:val="false"/>
          <w:color w:val="000000"/>
          <w:sz w:val="28"/>
        </w:rPr>
        <w:t>
      мәлімделетін жұмыс түрлерін орындау үшін бағдарламалық-техникалық құралдар және (немесе) есептеу әдістемелерінің электрондық көшірмелерін ұсынады.</w:t>
      </w:r>
    </w:p>
    <w:p>
      <w:pPr>
        <w:spacing w:after="0"/>
        <w:ind w:left="0"/>
        <w:jc w:val="both"/>
      </w:pPr>
      <w:r>
        <w:rPr>
          <w:rFonts w:ascii="Times New Roman"/>
          <w:b w:val="false"/>
          <w:i w:val="false"/>
          <w:color w:val="000000"/>
          <w:sz w:val="28"/>
        </w:rPr>
        <w:t>
      Бағдарламалық-техникалық құралдарға ядролық, радиациялық және ядролық физикалық қауіпсіздікті негіздеу үшін талап етілетін нәтижелерді алу үшін бастапқы деректер мен формулаларды енгізуге мүмкіндік беретін электрондық-есептеу машиналарының бағдарламалық қамтылымы жатады.</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қызметті көрсету нәтижесін алу күнін көрсете отырып, мемлекеттік қызметті көрсету үшін сұрау салуды қабылдау туралы жағдайы көрсетіледі.</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қамтитын мемлекеттік қызмет көрсетуге қойылатын негізгі талаптардың тізбесі, сондай-ақ Мемлекеттік көрсетілетін қызметтің ұсыну ерекшеліктерін ескерумен басқа да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радиациялық және ядролық физикалық қауіпсіздік сараптамасын жүзеге асыратын ұйымдарды аккредиттеу" мемлекеттік көрсетілетін қызмет стандартында келтірілген.</w:t>
      </w:r>
    </w:p>
    <w:bookmarkStart w:name="z23" w:id="19"/>
    <w:p>
      <w:pPr>
        <w:spacing w:after="0"/>
        <w:ind w:left="0"/>
        <w:jc w:val="both"/>
      </w:pPr>
      <w:r>
        <w:rPr>
          <w:rFonts w:ascii="Times New Roman"/>
          <w:b w:val="false"/>
          <w:i w:val="false"/>
          <w:color w:val="000000"/>
          <w:sz w:val="28"/>
        </w:rPr>
        <w:t>
      6. Көрсетілетін қызметті берушінің кеңсе қызметкері құжаттар келіп түскен күні оларды қабылдауды, тіркеуді жүзеге асырады және оны Көрсетілетін қызметті берушінің ядролық және радиациялық қауіпсіздік басқармасының қарауына береді.</w:t>
      </w:r>
    </w:p>
    <w:bookmarkEnd w:id="19"/>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Көрсетілетін қызметті алушының өтініші тіркелген сәттен бастап 2 (екі) жұмыс күні ішінде ұсынылған құжаттардың толықтығын және қолданылу мерзімін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құжаттардың қолданылу мерзімі өткен жағдайда,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өтінішті одан әрі қараудан бас тарту туралы дәлелді жауапты дайындайды және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жолдайды.</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 қойылған өтінішті одан әрі қараудан бас тарту туралы дәлелді жауап Портал арқылы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берушінің ядролық және радиациялық қауіпсіздік басқармасының жауапты орындаушысы осы тармақтың екінші бөлігінде көрсетілген мерзім ішінде құжаттар топтамасын осы Қағидалардың талаптарына сәйкестігін қарау үшін Көрсетілетін қызметті берушінің ядролық физикалық қауіпсіздік және техникалық кооперация басқармасына жібереді.</w:t>
      </w:r>
    </w:p>
    <w:p>
      <w:pPr>
        <w:spacing w:after="0"/>
        <w:ind w:left="0"/>
        <w:jc w:val="both"/>
      </w:pPr>
      <w:r>
        <w:rPr>
          <w:rFonts w:ascii="Times New Roman"/>
          <w:b w:val="false"/>
          <w:i w:val="false"/>
          <w:color w:val="000000"/>
          <w:sz w:val="28"/>
        </w:rPr>
        <w:t>
      14 (он төрт) жұмыс күні ішінде Көрсетілетін қызметті берушінің ядролық физикалық қауіпсіздік және техникалық кооперация басқармасының қызметкері және ядролық және радиациялық қауіпсіздік басқармасының жауапты орындаушысы кезек тәртібімен Көрсетілетін қызметті алушының осы Қағидалардың талаптарына сәйкестігі немесе сәйкес еместігі туралы қорытынды дайындайды, одан кейін Көрсетілетін қызметті берушінің көрсетілген басқармаларының басшыларына келісуге енгізеді.</w:t>
      </w:r>
    </w:p>
    <w:p>
      <w:pPr>
        <w:spacing w:after="0"/>
        <w:ind w:left="0"/>
        <w:jc w:val="both"/>
      </w:pPr>
      <w:r>
        <w:rPr>
          <w:rFonts w:ascii="Times New Roman"/>
          <w:b w:val="false"/>
          <w:i w:val="false"/>
          <w:color w:val="000000"/>
          <w:sz w:val="28"/>
        </w:rPr>
        <w:t>
      Көрсетілетін қызметті берушінің ядролық және радиациялық қауіпсіздік басқармасының жауапты орындаушысы ұсынылған қорытындылар негізінде 4 (төрт) жұмыс күні ішінде:</w:t>
      </w:r>
    </w:p>
    <w:p>
      <w:pPr>
        <w:spacing w:after="0"/>
        <w:ind w:left="0"/>
        <w:jc w:val="both"/>
      </w:pPr>
      <w:r>
        <w:rPr>
          <w:rFonts w:ascii="Times New Roman"/>
          <w:b w:val="false"/>
          <w:i w:val="false"/>
          <w:color w:val="000000"/>
          <w:sz w:val="28"/>
        </w:rPr>
        <w:t>
      ұсынылған барлық қорытындыларда ұсынылған құжаттардың сәйкестігі туралы қорытынды болған жағдайда осы Қағидаларға 4-қосымшаға сәйкес нысан бойынша ядролық, радиациялық және ядролық физикалық қауіпсіздік сараптамасын жүзеге асыратын ұйымды аккредиттеу туралы куәлікті ресімдейді;</w:t>
      </w:r>
    </w:p>
    <w:p>
      <w:pPr>
        <w:spacing w:after="0"/>
        <w:ind w:left="0"/>
        <w:jc w:val="both"/>
      </w:pPr>
      <w:r>
        <w:rPr>
          <w:rFonts w:ascii="Times New Roman"/>
          <w:b w:val="false"/>
          <w:i w:val="false"/>
          <w:color w:val="000000"/>
          <w:sz w:val="28"/>
        </w:rPr>
        <w:t xml:space="preserve">
      осы Қағидалардың 7-тармағында көзделген негіздер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 және жолдайды.</w:t>
      </w:r>
    </w:p>
    <w:p>
      <w:pPr>
        <w:spacing w:after="0"/>
        <w:ind w:left="0"/>
        <w:jc w:val="both"/>
      </w:pPr>
      <w:r>
        <w:rPr>
          <w:rFonts w:ascii="Times New Roman"/>
          <w:b w:val="false"/>
          <w:i w:val="false"/>
          <w:color w:val="000000"/>
          <w:sz w:val="28"/>
        </w:rPr>
        <w:t xml:space="preserve">
      Көрсетілетін қызметті беруші басшысының электрондық цифрлық қолтаңбасы қойылған мемлекеттік қызметті көрсетуден бас тарту туралы дәлелді жауап Портал арқылы Көрсетілетін қызметті алушының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жолданады.</w:t>
      </w:r>
    </w:p>
    <w:bookmarkStart w:name="z24" w:id="20"/>
    <w:p>
      <w:pPr>
        <w:spacing w:after="0"/>
        <w:ind w:left="0"/>
        <w:jc w:val="both"/>
      </w:pPr>
      <w:r>
        <w:rPr>
          <w:rFonts w:ascii="Times New Roman"/>
          <w:b w:val="false"/>
          <w:i w:val="false"/>
          <w:color w:val="000000"/>
          <w:sz w:val="28"/>
        </w:rPr>
        <w:t>
      7. Мемлекеттік қызмет көрсетуден бас тарту мынадай негіздер бойынша жүзеге асырылады:</w:t>
      </w:r>
    </w:p>
    <w:bookmarkEnd w:id="20"/>
    <w:p>
      <w:pPr>
        <w:spacing w:after="0"/>
        <w:ind w:left="0"/>
        <w:jc w:val="both"/>
      </w:pPr>
      <w:r>
        <w:rPr>
          <w:rFonts w:ascii="Times New Roman"/>
          <w:b w:val="false"/>
          <w:i w:val="false"/>
          <w:color w:val="000000"/>
          <w:sz w:val="28"/>
        </w:rPr>
        <w:t>
      1) ұсынған құжаттарда дәйексіз ақпараттың болуы;</w:t>
      </w:r>
    </w:p>
    <w:p>
      <w:pPr>
        <w:spacing w:after="0"/>
        <w:ind w:left="0"/>
        <w:jc w:val="both"/>
      </w:pPr>
      <w:r>
        <w:rPr>
          <w:rFonts w:ascii="Times New Roman"/>
          <w:b w:val="false"/>
          <w:i w:val="false"/>
          <w:color w:val="000000"/>
          <w:sz w:val="28"/>
        </w:rPr>
        <w:t>
      2) ұсынған құжаттардың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 персоналы біліктілігінің мәлімделген аккредиттеу саласына сәйкес келмеуі;</w:t>
      </w:r>
    </w:p>
    <w:p>
      <w:pPr>
        <w:spacing w:after="0"/>
        <w:ind w:left="0"/>
        <w:jc w:val="both"/>
      </w:pPr>
      <w:r>
        <w:rPr>
          <w:rFonts w:ascii="Times New Roman"/>
          <w:b w:val="false"/>
          <w:i w:val="false"/>
          <w:color w:val="000000"/>
          <w:sz w:val="28"/>
        </w:rPr>
        <w:t>
      4) есептеу әдістемелері мен бағдарламалық құралдарының мәлімделген аккредиттеу саласына сәйкес келмеуі;</w:t>
      </w:r>
    </w:p>
    <w:p>
      <w:pPr>
        <w:spacing w:after="0"/>
        <w:ind w:left="0"/>
        <w:jc w:val="both"/>
      </w:pPr>
      <w:r>
        <w:rPr>
          <w:rFonts w:ascii="Times New Roman"/>
          <w:b w:val="false"/>
          <w:i w:val="false"/>
          <w:color w:val="000000"/>
          <w:sz w:val="28"/>
        </w:rPr>
        <w:t>
      5) мәлімделген түр бойынша қызметпен айналысуға тыйым салу туралы сот шешімінің болуы.</w:t>
      </w:r>
    </w:p>
    <w:bookmarkStart w:name="z25" w:id="21"/>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6" w:id="22"/>
    <w:p>
      <w:pPr>
        <w:spacing w:after="0"/>
        <w:ind w:left="0"/>
        <w:jc w:val="left"/>
      </w:pPr>
      <w:r>
        <w:rPr>
          <w:rFonts w:ascii="Times New Roman"/>
          <w:b/>
          <w:i w:val="false"/>
          <w:color w:val="000000"/>
        </w:rPr>
        <w:t xml:space="preserve"> 3-тарау. Ядролық, радиациялық және ядролық физикалық қауіпсіздік сараптамасын жүзеге асыратын ұйымдарды аккредиттеу нәтижесіне шағымдану тәртібі</w:t>
      </w:r>
    </w:p>
    <w:bookmarkEnd w:id="22"/>
    <w:bookmarkStart w:name="z27" w:id="23"/>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беріледі.</w:t>
      </w:r>
    </w:p>
    <w:bookmarkEnd w:id="23"/>
    <w:p>
      <w:pPr>
        <w:spacing w:after="0"/>
        <w:ind w:left="0"/>
        <w:jc w:val="both"/>
      </w:pPr>
      <w:r>
        <w:rPr>
          <w:rFonts w:ascii="Times New Roman"/>
          <w:b w:val="false"/>
          <w:i w:val="false"/>
          <w:color w:val="000000"/>
          <w:sz w:val="28"/>
        </w:rPr>
        <w:t>
      Мемлекеттік көрсетілетін қызметтер туралы заңның 25-бабы 2-тармағына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Start w:name="z28" w:id="24"/>
    <w:p>
      <w:pPr>
        <w:spacing w:after="0"/>
        <w:ind w:left="0"/>
        <w:jc w:val="both"/>
      </w:pPr>
      <w:r>
        <w:rPr>
          <w:rFonts w:ascii="Times New Roman"/>
          <w:b w:val="false"/>
          <w:i w:val="false"/>
          <w:color w:val="000000"/>
          <w:sz w:val="28"/>
        </w:rPr>
        <w:t xml:space="preserve">
      10. Көрсетілетін қызметті беруші шешімінің нәтижелерімен келіспеген жағдайда Көрсетілетін қызметті алушы Мемлекеттік көрсетілетін қызметтер туралы заңның </w:t>
      </w:r>
      <w:r>
        <w:rPr>
          <w:rFonts w:ascii="Times New Roman"/>
          <w:b w:val="false"/>
          <w:i w:val="false"/>
          <w:color w:val="000000"/>
          <w:sz w:val="28"/>
        </w:rPr>
        <w:t>4-бабы</w:t>
      </w:r>
      <w:r>
        <w:rPr>
          <w:rFonts w:ascii="Times New Roman"/>
          <w:b w:val="false"/>
          <w:i w:val="false"/>
          <w:color w:val="000000"/>
          <w:sz w:val="28"/>
        </w:rPr>
        <w:t xml:space="preserve"> 6) тармақшасына сәйкес сотқа шағымдана 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 және</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 xml:space="preserve">________________________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________________________</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 (болған жағдайда)</w:t>
            </w:r>
            <w:r>
              <w:br/>
            </w:r>
            <w:r>
              <w:rPr>
                <w:rFonts w:ascii="Times New Roman"/>
                <w:b w:val="false"/>
                <w:i w:val="false"/>
                <w:color w:val="000000"/>
                <w:sz w:val="20"/>
              </w:rPr>
              <w:t>Деректемелер:_______________</w:t>
            </w:r>
            <w:r>
              <w:br/>
            </w:r>
            <w:r>
              <w:rPr>
                <w:rFonts w:ascii="Times New Roman"/>
                <w:b w:val="false"/>
                <w:i w:val="false"/>
                <w:color w:val="000000"/>
                <w:sz w:val="20"/>
              </w:rPr>
              <w:t>бизнес-сәйкестендіру</w:t>
            </w:r>
            <w:r>
              <w:br/>
            </w:r>
            <w:r>
              <w:rPr>
                <w:rFonts w:ascii="Times New Roman"/>
                <w:b w:val="false"/>
                <w:i w:val="false"/>
                <w:color w:val="000000"/>
                <w:sz w:val="20"/>
              </w:rPr>
              <w:t>______________________</w:t>
            </w:r>
            <w:r>
              <w:br/>
            </w:r>
            <w:r>
              <w:rPr>
                <w:rFonts w:ascii="Times New Roman"/>
                <w:b w:val="false"/>
                <w:i w:val="false"/>
                <w:color w:val="000000"/>
                <w:sz w:val="20"/>
              </w:rPr>
              <w:t>нөмірі, мекенжайы,</w:t>
            </w:r>
            <w:r>
              <w:br/>
            </w:r>
            <w:r>
              <w:rPr>
                <w:rFonts w:ascii="Times New Roman"/>
                <w:b w:val="false"/>
                <w:i w:val="false"/>
                <w:color w:val="000000"/>
                <w:sz w:val="20"/>
              </w:rPr>
              <w:t>_____________________</w:t>
            </w:r>
            <w:r>
              <w:br/>
            </w:r>
            <w:r>
              <w:rPr>
                <w:rFonts w:ascii="Times New Roman"/>
                <w:b w:val="false"/>
                <w:i w:val="false"/>
                <w:color w:val="000000"/>
                <w:sz w:val="20"/>
              </w:rPr>
              <w:t>байланыс телефоны)</w:t>
            </w:r>
          </w:p>
        </w:tc>
      </w:tr>
    </w:tbl>
    <w:bookmarkStart w:name="z30"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__________________________________ қауіпсіздіктің түрі (түрлері) бойынша</w:t>
      </w:r>
    </w:p>
    <w:p>
      <w:pPr>
        <w:spacing w:after="0"/>
        <w:ind w:left="0"/>
        <w:jc w:val="both"/>
      </w:pPr>
      <w:r>
        <w:rPr>
          <w:rFonts w:ascii="Times New Roman"/>
          <w:b w:val="false"/>
          <w:i w:val="false"/>
          <w:color w:val="000000"/>
          <w:sz w:val="28"/>
        </w:rPr>
        <w:t>
      ________________________________________________ жүзеге асыру үшін</w:t>
      </w:r>
    </w:p>
    <w:p>
      <w:pPr>
        <w:spacing w:after="0"/>
        <w:ind w:left="0"/>
        <w:jc w:val="both"/>
      </w:pPr>
      <w:r>
        <w:rPr>
          <w:rFonts w:ascii="Times New Roman"/>
          <w:b w:val="false"/>
          <w:i w:val="false"/>
          <w:color w:val="000000"/>
          <w:sz w:val="28"/>
        </w:rPr>
        <w:t>
      (аккредиттеу саласындағы жұмыс түрі)</w:t>
      </w:r>
    </w:p>
    <w:p>
      <w:pPr>
        <w:spacing w:after="0"/>
        <w:ind w:left="0"/>
        <w:jc w:val="both"/>
      </w:pPr>
      <w:r>
        <w:rPr>
          <w:rFonts w:ascii="Times New Roman"/>
          <w:b w:val="false"/>
          <w:i w:val="false"/>
          <w:color w:val="000000"/>
          <w:sz w:val="28"/>
        </w:rPr>
        <w:t>
      ___________________________________________________________ аккредиттеуді сұраймын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w:t>
      </w:r>
    </w:p>
    <w:p>
      <w:pPr>
        <w:spacing w:after="0"/>
        <w:ind w:left="0"/>
        <w:jc w:val="both"/>
      </w:pPr>
      <w:r>
        <w:rPr>
          <w:rFonts w:ascii="Times New Roman"/>
          <w:b w:val="false"/>
          <w:i w:val="false"/>
          <w:color w:val="000000"/>
          <w:sz w:val="28"/>
        </w:rPr>
        <w:t>
      Заңды тұлғаның басшысы__________________________________________________________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Толтырылған күні 20__жылғы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 және</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2" w:id="26"/>
    <w:p>
      <w:pPr>
        <w:spacing w:after="0"/>
        <w:ind w:left="0"/>
        <w:jc w:val="left"/>
      </w:pPr>
      <w:r>
        <w:rPr>
          <w:rFonts w:ascii="Times New Roman"/>
          <w:b/>
          <w:i w:val="false"/>
          <w:color w:val="000000"/>
        </w:rPr>
        <w:t xml:space="preserve"> "Ядролық, радиациялық және ядролық физикалық қауіпсіздік сараптамасын жүзеге асыратын ұйымдарды аккредиттеу" мемлекеттік көрсетілетін қызмет стандарты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822"/>
        <w:gridCol w:w="9867"/>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Атомдық және энергетикалық қадағалау мен бақылау комитеті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көрсетуді ұсыну тәсілі (қол жеткізу арналары)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(жиырма) жұмыс күні.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 сараптамасын жүзеге асыратын ұйымды аккредиттеу туралы куәлік не мемлекеттік қызмет көрсетуден дәлелді бас тарту.</w:t>
            </w:r>
            <w:r>
              <w:br/>
            </w:r>
            <w:r>
              <w:rPr>
                <w:rFonts w:ascii="Times New Roman"/>
                <w:b w:val="false"/>
                <w:i w:val="false"/>
                <w:color w:val="000000"/>
                <w:sz w:val="20"/>
              </w:rPr>
              <w:t>
Ядролық, радиациялық және ядролық физикалық қауіпсіздік сараптамасын жүзеге асыратын ұйымды аккредиттеу туралы куәліктің қолданылу мерзімі үш жылды құрайды.</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тегін көрсетіледі.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жұмаға дейін демалыс және мереке күндерінен басқа, сағат 13.00-ден 14.30-ға дейінгі түскі үзіліспен сағат 9.00-ден 18.30-ға дейін;</w:t>
            </w:r>
            <w:r>
              <w:br/>
            </w:r>
            <w:r>
              <w:rPr>
                <w:rFonts w:ascii="Times New Roman"/>
                <w:b w:val="false"/>
                <w:i w:val="false"/>
                <w:color w:val="000000"/>
                <w:sz w:val="20"/>
              </w:rPr>
              <w:t>
2)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қызметті көрсету нәтижесін беру келесі жұмыс күнімен жүзеге асырылады).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түрдегі өтініш;</w:t>
            </w:r>
            <w:r>
              <w:br/>
            </w:r>
            <w:r>
              <w:rPr>
                <w:rFonts w:ascii="Times New Roman"/>
                <w:b w:val="false"/>
                <w:i w:val="false"/>
                <w:color w:val="000000"/>
                <w:sz w:val="20"/>
              </w:rPr>
              <w:t>
2) аккредиттеу саласында немесе аккредиттеу саласымен тікелей байланысты қызмет саласында кемінде бес жыл практикалық жұмыс тәжірибесінің болуын растайтын құжаттардың электрондық көшірмелері;</w:t>
            </w:r>
            <w:r>
              <w:br/>
            </w:r>
            <w:r>
              <w:rPr>
                <w:rFonts w:ascii="Times New Roman"/>
                <w:b w:val="false"/>
                <w:i w:val="false"/>
                <w:color w:val="000000"/>
                <w:sz w:val="20"/>
              </w:rPr>
              <w:t>
3) тиісті аккредиттеу саласындағы персоналдың біліктілігін растайтын құжаттардың (тиісті аккредиттеу саласындағы мамандық бойынша дипломдар, болған жағдайда сертификаттар, куәліктер, тиісті аккредиттеу саласындағы біліктілігін және теориялық және практикалық дайындықтан өткенін растайтын куәліктер) электрондық көшірмелері;</w:t>
            </w:r>
            <w:r>
              <w:br/>
            </w:r>
            <w:r>
              <w:rPr>
                <w:rFonts w:ascii="Times New Roman"/>
                <w:b w:val="false"/>
                <w:i w:val="false"/>
                <w:color w:val="000000"/>
                <w:sz w:val="20"/>
              </w:rPr>
              <w:t>
4) мәлімделетін жұмыс түрлерін орындау үшін бағдарламалық-техникалық құралдар және (немесе) есептеу әдістемелері.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ұсынған құжаттарда дәйексіз ақпараттың болуы;</w:t>
            </w:r>
            <w:r>
              <w:br/>
            </w:r>
            <w:r>
              <w:rPr>
                <w:rFonts w:ascii="Times New Roman"/>
                <w:b w:val="false"/>
                <w:i w:val="false"/>
                <w:color w:val="000000"/>
                <w:sz w:val="20"/>
              </w:rPr>
              <w:t xml:space="preserve">
2) ұсынған құжаттардың Қазақстан Республикасы Энергетика министрінің 2016 жылғы 9 ақпандағы № 45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13538 болып тіркелген) бекітілген Ядролық, радиациялық және ядролық физикалық қауіпсіздік сараптамасын жүзеге асыратын ұйымдарды аккредиттеу қағидаларында белгіленген талаптарға сәйкес келмеуі;</w:t>
            </w:r>
            <w:r>
              <w:br/>
            </w:r>
            <w:r>
              <w:rPr>
                <w:rFonts w:ascii="Times New Roman"/>
                <w:b w:val="false"/>
                <w:i w:val="false"/>
                <w:color w:val="000000"/>
                <w:sz w:val="20"/>
              </w:rPr>
              <w:t>
3) Көрсетілетін қызметті алушы персоналы біліктілігінің мәлімделген аккредиттеу саласына сәйкес келмеуі;</w:t>
            </w:r>
            <w:r>
              <w:br/>
            </w:r>
            <w:r>
              <w:rPr>
                <w:rFonts w:ascii="Times New Roman"/>
                <w:b w:val="false"/>
                <w:i w:val="false"/>
                <w:color w:val="000000"/>
                <w:sz w:val="20"/>
              </w:rPr>
              <w:t>
4) есептеу әдістемелері мен бағдарламалық құралдарының мәлімделген аккредиттеу саласына сәйкес келмеуі;</w:t>
            </w:r>
            <w:r>
              <w:br/>
            </w:r>
            <w:r>
              <w:rPr>
                <w:rFonts w:ascii="Times New Roman"/>
                <w:b w:val="false"/>
                <w:i w:val="false"/>
                <w:color w:val="000000"/>
                <w:sz w:val="20"/>
              </w:rPr>
              <w:t>
5) мәлімделген түр бойынша қызметпен айналысуға тыйым салу туралы сот шешімінің болуы.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мемлекеттік органдар интернет-ресурстарының www.gov.kz бірыңғай платформасының "Энергетика министрлігі" деген бөліміндегі "Көрсетілетін қызметтер" деген кіші бөлімінде;</w:t>
            </w:r>
            <w:r>
              <w:br/>
            </w:r>
            <w:r>
              <w:rPr>
                <w:rFonts w:ascii="Times New Roman"/>
                <w:b w:val="false"/>
                <w:i w:val="false"/>
                <w:color w:val="000000"/>
                <w:sz w:val="20"/>
              </w:rPr>
              <w:t>
Порталда орналасқан;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платформасының "Энергетика министрлігі" деген бөліміндегі "Көрсетілетін қызметтер" деген кіші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 және</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7795"/>
              <w:gridCol w:w="2254"/>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қараудан/мемлекеттік қызмет көрсетуден дәлелді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 Берілген күні: [РҚ берілген күні]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қарастырып,. ______________________________________ хабарлайды. [Бас тарту себебі].</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 және</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7797"/>
        <w:gridCol w:w="2252"/>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атауы (мемлекеттік тілде)] МО реквизиттері мемлекеттік тілде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bl>
    <w:bookmarkStart w:name="z35" w:id="27"/>
    <w:p>
      <w:pPr>
        <w:spacing w:after="0"/>
        <w:ind w:left="0"/>
        <w:jc w:val="left"/>
      </w:pPr>
      <w:r>
        <w:rPr>
          <w:rFonts w:ascii="Times New Roman"/>
          <w:b/>
          <w:i w:val="false"/>
          <w:color w:val="000000"/>
        </w:rPr>
        <w:t xml:space="preserve"> Ядролық, радиациялық және ядролық физикалық қауіпсіздік сараптамасын жүзеге асыратын ұйымды аккредиттеу туралы КУӘЛІК</w:t>
      </w:r>
    </w:p>
    <w:bookmarkEnd w:id="27"/>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жүзеге асыру үшін аккредиттеледі (аккредиттеу саласындағы жұмыс түрі)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 қауіпсіздіктің түрі(-лері) бойынша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пайдалану (есеп айырысу әдістемесі(-лері) және (немесе) бағдарламалық - техникалық құралдары)</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Куәлік 20__ жылғы "___"___________ дейін жарамды</w:t>
      </w:r>
    </w:p>
    <w:p>
      <w:pPr>
        <w:spacing w:after="0"/>
        <w:ind w:left="0"/>
        <w:jc w:val="both"/>
      </w:pPr>
      <w:r>
        <w:rPr>
          <w:rFonts w:ascii="Times New Roman"/>
          <w:b w:val="false"/>
          <w:i w:val="false"/>
          <w:color w:val="000000"/>
          <w:sz w:val="28"/>
        </w:rPr>
        <w:t xml:space="preserve">
      Атом энергиясын пайдалану саласындағы уәкілетті орган ведомствосының басшысы немесе оның орынбасары </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Сериясы ______№ _______________ </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19 қаңтардағы</w:t>
            </w:r>
            <w:r>
              <w:br/>
            </w:r>
            <w:r>
              <w:rPr>
                <w:rFonts w:ascii="Times New Roman"/>
                <w:b w:val="false"/>
                <w:i w:val="false"/>
                <w:color w:val="000000"/>
                <w:sz w:val="20"/>
              </w:rPr>
              <w:t>№ 14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51 бұйрығымен бекітілген</w:t>
            </w:r>
          </w:p>
        </w:tc>
      </w:tr>
    </w:tbl>
    <w:bookmarkStart w:name="z38" w:id="28"/>
    <w:p>
      <w:pPr>
        <w:spacing w:after="0"/>
        <w:ind w:left="0"/>
        <w:jc w:val="left"/>
      </w:pPr>
      <w:r>
        <w:rPr>
          <w:rFonts w:ascii="Times New Roman"/>
          <w:b/>
          <w:i w:val="false"/>
          <w:color w:val="000000"/>
        </w:rPr>
        <w:t xml:space="preserve"> Көліктік қаптама комплектілерінің конструкцияларын бекіту қағидалары</w:t>
      </w:r>
    </w:p>
    <w:bookmarkEnd w:id="28"/>
    <w:bookmarkStart w:name="z39" w:id="29"/>
    <w:p>
      <w:pPr>
        <w:spacing w:after="0"/>
        <w:ind w:left="0"/>
        <w:jc w:val="left"/>
      </w:pPr>
      <w:r>
        <w:rPr>
          <w:rFonts w:ascii="Times New Roman"/>
          <w:b/>
          <w:i w:val="false"/>
          <w:color w:val="000000"/>
        </w:rPr>
        <w:t xml:space="preserve"> 1-тарау. Жалпы ережелер</w:t>
      </w:r>
    </w:p>
    <w:bookmarkEnd w:id="29"/>
    <w:bookmarkStart w:name="z40" w:id="30"/>
    <w:p>
      <w:pPr>
        <w:spacing w:after="0"/>
        <w:ind w:left="0"/>
        <w:jc w:val="both"/>
      </w:pPr>
      <w:r>
        <w:rPr>
          <w:rFonts w:ascii="Times New Roman"/>
          <w:b w:val="false"/>
          <w:i w:val="false"/>
          <w:color w:val="000000"/>
          <w:sz w:val="28"/>
        </w:rPr>
        <w:t xml:space="preserve">
      1. Осы Көліктік қаптама комплектілерінің конструкцияларын бекіту қағидалары (бұдан әрі – Қағидалар)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"Атом энергиясын пайдалану туралы" 2016 жылғы 12 қаңтардағы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27) тармақшасына сәйкес әзірленді және көліктік қаптама комплектілерінің конструкцияларын бекіту тәртібін айқындайды.</w:t>
      </w:r>
    </w:p>
    <w:bookmarkEnd w:id="30"/>
    <w:bookmarkStart w:name="z41" w:id="31"/>
    <w:p>
      <w:pPr>
        <w:spacing w:after="0"/>
        <w:ind w:left="0"/>
        <w:jc w:val="left"/>
      </w:pPr>
      <w:r>
        <w:rPr>
          <w:rFonts w:ascii="Times New Roman"/>
          <w:b/>
          <w:i w:val="false"/>
          <w:color w:val="000000"/>
        </w:rPr>
        <w:t xml:space="preserve"> 2-тарау. Көліктік қаптама комплектілерінің конструкцияларын бекіту тәртібі</w:t>
      </w:r>
    </w:p>
    <w:bookmarkEnd w:id="31"/>
    <w:bookmarkStart w:name="z42" w:id="32"/>
    <w:p>
      <w:pPr>
        <w:spacing w:after="0"/>
        <w:ind w:left="0"/>
        <w:jc w:val="both"/>
      </w:pPr>
      <w:r>
        <w:rPr>
          <w:rFonts w:ascii="Times New Roman"/>
          <w:b w:val="false"/>
          <w:i w:val="false"/>
          <w:color w:val="000000"/>
          <w:sz w:val="28"/>
        </w:rPr>
        <w:t>
      2. Көліктік қаптама комплектілерінің конструкцияларын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(бұдан әрі – Мемлекеттік көрсетілетін қызмет) болып табылады және оны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32"/>
    <w:bookmarkStart w:name="z43" w:id="33"/>
    <w:p>
      <w:pPr>
        <w:spacing w:after="0"/>
        <w:ind w:left="0"/>
        <w:jc w:val="both"/>
      </w:pPr>
      <w:r>
        <w:rPr>
          <w:rFonts w:ascii="Times New Roman"/>
          <w:b w:val="false"/>
          <w:i w:val="false"/>
          <w:color w:val="000000"/>
          <w:sz w:val="28"/>
        </w:rPr>
        <w:t>
      3. Мемлекеттік көрсетілетін қызметті алу үшін жеке немесе заңды тұлға (бұдан әрі – Көрсетілетін қызметті алушы) "электрондық үкіметтің" www.egov.kz веб-порталы (бұдан әрі – Портал) арқылы Көрсетілетін қызметті берушіге жүгінеді және мынадай құжаттардың электрондық көшірмелерін ұсынады:</w:t>
      </w:r>
    </w:p>
    <w:bookmarkEnd w:id="33"/>
    <w:p>
      <w:pPr>
        <w:spacing w:after="0"/>
        <w:ind w:left="0"/>
        <w:jc w:val="both"/>
      </w:pPr>
      <w:r>
        <w:rPr>
          <w:rFonts w:ascii="Times New Roman"/>
          <w:b w:val="false"/>
          <w:i w:val="false"/>
          <w:color w:val="000000"/>
          <w:sz w:val="28"/>
        </w:rPr>
        <w:t>
      1) көліктік қаптама комплектілерінің конструкциясын бекіту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2) B (U) типті, С типті көліктік қаптама комплектілерінің конструкциясын бекіту және уран гексафториді үшін:</w:t>
      </w:r>
    </w:p>
    <w:p>
      <w:pPr>
        <w:spacing w:after="0"/>
        <w:ind w:left="0"/>
        <w:jc w:val="both"/>
      </w:pPr>
      <w:r>
        <w:rPr>
          <w:rFonts w:ascii="Times New Roman"/>
          <w:b w:val="false"/>
          <w:i w:val="false"/>
          <w:color w:val="000000"/>
          <w:sz w:val="28"/>
        </w:rPr>
        <w:t>
      физикалық және химиялық құрамы және сәулелену сипаты көрсетілген болжамды радиоактивті құрамның толық сипаттамасы;</w:t>
      </w:r>
    </w:p>
    <w:p>
      <w:pPr>
        <w:spacing w:after="0"/>
        <w:ind w:left="0"/>
        <w:jc w:val="both"/>
      </w:pPr>
      <w:r>
        <w:rPr>
          <w:rFonts w:ascii="Times New Roman"/>
          <w:b w:val="false"/>
          <w:i w:val="false"/>
          <w:color w:val="000000"/>
          <w:sz w:val="28"/>
        </w:rPr>
        <w:t>
      инженерлік-техникалық құжаттаманың (сызбалардың) толық жинағын, пайдаланылатын материалдардың тізбесін және дайындау әдістерін қоса алғанда, көліктік қаптама комплектілерінің конструкциясының толық сипаттамасы;</w:t>
      </w:r>
    </w:p>
    <w:p>
      <w:pPr>
        <w:spacing w:after="0"/>
        <w:ind w:left="0"/>
        <w:jc w:val="both"/>
      </w:pPr>
      <w:r>
        <w:rPr>
          <w:rFonts w:ascii="Times New Roman"/>
          <w:b w:val="false"/>
          <w:i w:val="false"/>
          <w:color w:val="000000"/>
          <w:sz w:val="28"/>
        </w:rPr>
        <w:t>
      жүргізілген сынақтар және олардың нәтижелері туралы акт;</w:t>
      </w:r>
    </w:p>
    <w:p>
      <w:pPr>
        <w:spacing w:after="0"/>
        <w:ind w:left="0"/>
        <w:jc w:val="both"/>
      </w:pPr>
      <w:r>
        <w:rPr>
          <w:rFonts w:ascii="Times New Roman"/>
          <w:b w:val="false"/>
          <w:i w:val="false"/>
          <w:color w:val="000000"/>
          <w:sz w:val="28"/>
        </w:rPr>
        <w:t>
      көліктік қаптама комплектілері пайдалану және оны пайдаланған уақытта қызмет көрсету жөніндегі нұсқаулықтар;</w:t>
      </w:r>
    </w:p>
    <w:p>
      <w:pPr>
        <w:spacing w:after="0"/>
        <w:ind w:left="0"/>
        <w:jc w:val="both"/>
      </w:pPr>
      <w:r>
        <w:rPr>
          <w:rFonts w:ascii="Times New Roman"/>
          <w:b w:val="false"/>
          <w:i w:val="false"/>
          <w:color w:val="000000"/>
          <w:sz w:val="28"/>
        </w:rPr>
        <w:t>
      егер көліктік қаптама комплектілері 100 килоПаскальға тең манометрлік қысымнан асып түсетін максималды қалыпты жұмыс қысымына есептелген болса, қорғауыш қабықша жүйесінің конструкциялық материалдарының, іріктеуге жоспарланған сынамалардың және ұсынылатын сынақтардың толық сипаттамасы;</w:t>
      </w:r>
    </w:p>
    <w:p>
      <w:pPr>
        <w:spacing w:after="0"/>
        <w:ind w:left="0"/>
        <w:jc w:val="both"/>
      </w:pPr>
      <w:r>
        <w:rPr>
          <w:rFonts w:ascii="Times New Roman"/>
          <w:b w:val="false"/>
          <w:i w:val="false"/>
          <w:color w:val="000000"/>
          <w:sz w:val="28"/>
        </w:rPr>
        <w:t>
      егер болжамды радиоактивті құрам сәулеленген отын болса, онда қауіпсіздікті талдау кезінде жасалған отынның сипаттамасына қатысты кез келген жорамалдың негіздемесі және шығарған елдің талаптарына сәйкес талап етілетін тасымал алдындағы кез келген өлшеулердің сипаттамасы;</w:t>
      </w:r>
    </w:p>
    <w:p>
      <w:pPr>
        <w:spacing w:after="0"/>
        <w:ind w:left="0"/>
        <w:jc w:val="both"/>
      </w:pPr>
      <w:r>
        <w:rPr>
          <w:rFonts w:ascii="Times New Roman"/>
          <w:b w:val="false"/>
          <w:i w:val="false"/>
          <w:color w:val="000000"/>
          <w:sz w:val="28"/>
        </w:rPr>
        <w:t>
      көліктің әралуан түрлерін және тасымалдайтын құралдың немесе жүк контейнерінің типін пайдалануды ескере отырып, көліктік қаптама комплектілерден жылуды қауіпсіз бұрып әкету үшін қажет төсеудің кез келген арнайы шарттарының сипаттамасы;</w:t>
      </w:r>
    </w:p>
    <w:p>
      <w:pPr>
        <w:spacing w:after="0"/>
        <w:ind w:left="0"/>
        <w:jc w:val="both"/>
      </w:pPr>
      <w:r>
        <w:rPr>
          <w:rFonts w:ascii="Times New Roman"/>
          <w:b w:val="false"/>
          <w:i w:val="false"/>
          <w:color w:val="000000"/>
          <w:sz w:val="28"/>
        </w:rPr>
        <w:t>
      көліктік қаптама комплектілер құрастыруын сипаттайтын, өлшемі 21х30 сантиметрден артық емес қалпына келтіру үшін жарамды графикалық бейне;</w:t>
      </w:r>
    </w:p>
    <w:p>
      <w:pPr>
        <w:spacing w:after="0"/>
        <w:ind w:left="0"/>
        <w:jc w:val="both"/>
      </w:pPr>
      <w:r>
        <w:rPr>
          <w:rFonts w:ascii="Times New Roman"/>
          <w:b w:val="false"/>
          <w:i w:val="false"/>
          <w:color w:val="000000"/>
          <w:sz w:val="28"/>
        </w:rPr>
        <w:t>
      көліктік қаптама комплектілерінің ядролық, радиациялық және ядролық физикалық қауіпсіздігі сараптамасының нәтижелері ұсынылады;</w:t>
      </w:r>
    </w:p>
    <w:p>
      <w:pPr>
        <w:spacing w:after="0"/>
        <w:ind w:left="0"/>
        <w:jc w:val="both"/>
      </w:pPr>
      <w:r>
        <w:rPr>
          <w:rFonts w:ascii="Times New Roman"/>
          <w:b w:val="false"/>
          <w:i w:val="false"/>
          <w:color w:val="000000"/>
          <w:sz w:val="28"/>
        </w:rPr>
        <w:t>
      3) B (М) типті көліктік қаптама комплектілерінің конструкциясын бекіту үшін осы тармақтың 2) тармақшасында талап етілетін мәліметтерден бөлек:</w:t>
      </w:r>
    </w:p>
    <w:p>
      <w:pPr>
        <w:spacing w:after="0"/>
        <w:ind w:left="0"/>
        <w:jc w:val="both"/>
      </w:pPr>
      <w:r>
        <w:rPr>
          <w:rFonts w:ascii="Times New Roman"/>
          <w:b w:val="false"/>
          <w:i w:val="false"/>
          <w:color w:val="000000"/>
          <w:sz w:val="28"/>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p>
    <w:p>
      <w:pPr>
        <w:spacing w:after="0"/>
        <w:ind w:left="0"/>
        <w:jc w:val="both"/>
      </w:pPr>
      <w:r>
        <w:rPr>
          <w:rFonts w:ascii="Times New Roman"/>
          <w:b w:val="false"/>
          <w:i w:val="false"/>
          <w:color w:val="000000"/>
          <w:sz w:val="28"/>
        </w:rPr>
        <w:t>
      көлік түріне қатысты кез келген шектеулер туралы және жүк тиеудің, тасымалдаудың, түсірудің немесе өңдеудің кез келген арнайы рәсімдері туралы мәліметтерді;</w:t>
      </w:r>
    </w:p>
    <w:p>
      <w:pPr>
        <w:spacing w:after="0"/>
        <w:ind w:left="0"/>
        <w:jc w:val="both"/>
      </w:pPr>
      <w:r>
        <w:rPr>
          <w:rFonts w:ascii="Times New Roman"/>
          <w:b w:val="false"/>
          <w:i w:val="false"/>
          <w:color w:val="000000"/>
          <w:sz w:val="28"/>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p>
    <w:p>
      <w:pPr>
        <w:spacing w:after="0"/>
        <w:ind w:left="0"/>
        <w:jc w:val="both"/>
      </w:pPr>
      <w:r>
        <w:rPr>
          <w:rFonts w:ascii="Times New Roman"/>
          <w:b w:val="false"/>
          <w:i w:val="false"/>
          <w:color w:val="000000"/>
          <w:sz w:val="28"/>
        </w:rPr>
        <w:t>
      4) басқа елдердің уәкілетті органдары бекіткен Қазақстан Республикасының аумағында көліктік қаптама комплектілер конструкциясына сертификаттар-рұқсаттар күшін қолдану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басқа елдің уәкілетті органы бекіткен көліктік қаптама комплектілер конструкциясына сертификат-рұқсаттың есепке алынған көшірмесі;</w:t>
      </w:r>
    </w:p>
    <w:p>
      <w:pPr>
        <w:spacing w:after="0"/>
        <w:ind w:left="0"/>
        <w:jc w:val="both"/>
      </w:pPr>
      <w:r>
        <w:rPr>
          <w:rFonts w:ascii="Times New Roman"/>
          <w:b w:val="false"/>
          <w:i w:val="false"/>
          <w:color w:val="000000"/>
          <w:sz w:val="28"/>
        </w:rPr>
        <w:t>
      көліктік қаптама комплектілерін тасымалдау кезіндегі радиациялық қорғау бағдарламасының егжей-тегжейлі сипаттамасы ұсынылады.</w:t>
      </w:r>
    </w:p>
    <w:bookmarkStart w:name="z44" w:id="34"/>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3-қосышаға</w:t>
      </w:r>
      <w:r>
        <w:rPr>
          <w:rFonts w:ascii="Times New Roman"/>
          <w:b w:val="false"/>
          <w:i w:val="false"/>
          <w:color w:val="000000"/>
          <w:sz w:val="28"/>
        </w:rPr>
        <w:t xml:space="preserve"> сәйкес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стандартында келтірілген.</w:t>
      </w:r>
    </w:p>
    <w:bookmarkEnd w:id="34"/>
    <w:bookmarkStart w:name="z45" w:id="35"/>
    <w:p>
      <w:pPr>
        <w:spacing w:after="0"/>
        <w:ind w:left="0"/>
        <w:jc w:val="both"/>
      </w:pPr>
      <w:r>
        <w:rPr>
          <w:rFonts w:ascii="Times New Roman"/>
          <w:b w:val="false"/>
          <w:i w:val="false"/>
          <w:color w:val="000000"/>
          <w:sz w:val="28"/>
        </w:rPr>
        <w:t>
      5.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bookmarkEnd w:id="35"/>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жүзеге асырады және оны Көрсетілетін қызметті берушінің жауапты құрылымдық бөлімшесіне орындау үшін береді.</w:t>
      </w:r>
    </w:p>
    <w:p>
      <w:pPr>
        <w:spacing w:after="0"/>
        <w:ind w:left="0"/>
        <w:jc w:val="both"/>
      </w:pPr>
      <w:r>
        <w:rPr>
          <w:rFonts w:ascii="Times New Roman"/>
          <w:b w:val="false"/>
          <w:i w:val="false"/>
          <w:color w:val="000000"/>
          <w:sz w:val="28"/>
        </w:rPr>
        <w:t xml:space="preserve">
      Көрсетілетін қызметті алушы Портал арқылы құжаттардың толық топтамасын ұсынбаған жағдайда және (немесе) олардың қолданылу мерзімі өткен жағдайда, Көрсетілетін қызметті берушінің жауапты құрылымдық бөлімшесі Көрсетілетін қызметті алушының өтінімді тіркелген сәттен бастап 2 (екі) жұмыс күні ішінде Көрсетілетін қызметті берушінің уәкілетті адамының электрондық цифрлық қолтаңбасымен қол қойылған Мемлекеттік қызметті көрсетуден дәлелді бас тарту электрондық құжат нысанында өтінім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берушінің жауапты құрылымдық бөлімшесінің қызметкері 20 (жиырма) жұмыс күні ішінде ұсынылған құжаттардың осы Қағидаларда белгіленген талаптарға сәйкестігін қарайды.</w:t>
      </w:r>
    </w:p>
    <w:p>
      <w:pPr>
        <w:spacing w:after="0"/>
        <w:ind w:left="0"/>
        <w:jc w:val="both"/>
      </w:pPr>
      <w:r>
        <w:rPr>
          <w:rFonts w:ascii="Times New Roman"/>
          <w:b w:val="false"/>
          <w:i w:val="false"/>
          <w:color w:val="000000"/>
          <w:sz w:val="28"/>
        </w:rPr>
        <w:t xml:space="preserve">
      Ұсынылған құжаттар осы Қағидаларда белгіленген талаптарға сәйкес болған жағдайда, Көрсетілетін қызметті берушінің жауапты құрылымдық бөлімшесінің қызметкері көліктік қаптама комплектілерінің конструкциясын бекіту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немесе сертификаттар-рұқсаттардың күшін қолдану туралы шешімді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дайындайды немесе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осы Қағидалардың 7-тармағында көзделген негіздер бойынша мемлекеттік қызмет көрсетуден дәлелді бас тартуды жолдайды.</w:t>
      </w:r>
    </w:p>
    <w:bookmarkStart w:name="z46" w:id="36"/>
    <w:p>
      <w:pPr>
        <w:spacing w:after="0"/>
        <w:ind w:left="0"/>
        <w:jc w:val="both"/>
      </w:pPr>
      <w:r>
        <w:rPr>
          <w:rFonts w:ascii="Times New Roman"/>
          <w:b w:val="false"/>
          <w:i w:val="false"/>
          <w:color w:val="000000"/>
          <w:sz w:val="28"/>
        </w:rPr>
        <w:t>
      6. Көрсетілетін қызметті берушінің көліктік қаптама комплектілерінің конструкциясын бекіту туралы шешімі 5 (бес) жылдан аспайтын мерзімде қолданылады.</w:t>
      </w:r>
    </w:p>
    <w:bookmarkEnd w:id="36"/>
    <w:p>
      <w:pPr>
        <w:spacing w:after="0"/>
        <w:ind w:left="0"/>
        <w:jc w:val="both"/>
      </w:pPr>
      <w:r>
        <w:rPr>
          <w:rFonts w:ascii="Times New Roman"/>
          <w:b w:val="false"/>
          <w:i w:val="false"/>
          <w:color w:val="000000"/>
          <w:sz w:val="28"/>
        </w:rPr>
        <w:t>
      Көрсетілетін қызметті берушінің сертификаттар-рұқсаттардың күшін қолдану туралы шешімі сертификат-рұқсаттың түпнұсқасында көрсетілген мерзімде қолданылады.</w:t>
      </w:r>
    </w:p>
    <w:bookmarkStart w:name="z47" w:id="37"/>
    <w:p>
      <w:pPr>
        <w:spacing w:after="0"/>
        <w:ind w:left="0"/>
        <w:jc w:val="both"/>
      </w:pPr>
      <w:r>
        <w:rPr>
          <w:rFonts w:ascii="Times New Roman"/>
          <w:b w:val="false"/>
          <w:i w:val="false"/>
          <w:color w:val="000000"/>
          <w:sz w:val="28"/>
        </w:rPr>
        <w:t>
      7. Мемлекеттік қызмет көрсетуден бас тарту мынадай негіздер бойынша жүзеге асырылады:</w:t>
      </w:r>
    </w:p>
    <w:bookmarkEnd w:id="3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айырылады.</w:t>
      </w:r>
    </w:p>
    <w:bookmarkStart w:name="z48" w:id="38"/>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9" w:id="3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39"/>
    <w:bookmarkStart w:name="z50" w:id="40"/>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беріледі.</w:t>
      </w:r>
    </w:p>
    <w:bookmarkEnd w:id="40"/>
    <w:p>
      <w:pPr>
        <w:spacing w:after="0"/>
        <w:ind w:left="0"/>
        <w:jc w:val="both"/>
      </w:pPr>
      <w:r>
        <w:rPr>
          <w:rFonts w:ascii="Times New Roman"/>
          <w:b w:val="false"/>
          <w:i w:val="false"/>
          <w:color w:val="000000"/>
          <w:sz w:val="28"/>
        </w:rPr>
        <w:t>
      Мемлекеттік көрсетілетін қызметтер туралы заңның 25-бабы 2-тармағына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Start w:name="z51" w:id="41"/>
    <w:p>
      <w:pPr>
        <w:spacing w:after="0"/>
        <w:ind w:left="0"/>
        <w:jc w:val="both"/>
      </w:pPr>
      <w:r>
        <w:rPr>
          <w:rFonts w:ascii="Times New Roman"/>
          <w:b w:val="false"/>
          <w:i w:val="false"/>
          <w:color w:val="000000"/>
          <w:sz w:val="28"/>
        </w:rPr>
        <w:t xml:space="preserve">
      10. Көрсетілетін қызметті беруші шешімінің нәтижелерімен келіспеген жағдайда Көрсетілетін қызметті алушы Мемлекеттік көрсетілетін қызметтер туралы заңның </w:t>
      </w:r>
      <w:r>
        <w:rPr>
          <w:rFonts w:ascii="Times New Roman"/>
          <w:b w:val="false"/>
          <w:i w:val="false"/>
          <w:color w:val="000000"/>
          <w:sz w:val="28"/>
        </w:rPr>
        <w:t>4-бабы</w:t>
      </w:r>
      <w:r>
        <w:rPr>
          <w:rFonts w:ascii="Times New Roman"/>
          <w:b w:val="false"/>
          <w:i w:val="false"/>
          <w:color w:val="000000"/>
          <w:sz w:val="28"/>
        </w:rPr>
        <w:t xml:space="preserve"> 6) тармақшасына сәйкес сотқа шағымданады.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 берушінің атауы)</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(жеке тұлғаның тегі, аты, әкесінің 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жағдайда)/заңды тұлғаның атауы)</w:t>
            </w:r>
          </w:p>
        </w:tc>
      </w:tr>
    </w:tbl>
    <w:bookmarkStart w:name="z53" w:id="42"/>
    <w:p>
      <w:pPr>
        <w:spacing w:after="0"/>
        <w:ind w:left="0"/>
        <w:jc w:val="left"/>
      </w:pPr>
      <w:r>
        <w:rPr>
          <w:rFonts w:ascii="Times New Roman"/>
          <w:b/>
          <w:i w:val="false"/>
          <w:color w:val="000000"/>
        </w:rPr>
        <w:t xml:space="preserve"> Өтінім</w:t>
      </w:r>
    </w:p>
    <w:bookmarkEnd w:id="42"/>
    <w:p>
      <w:pPr>
        <w:spacing w:after="0"/>
        <w:ind w:left="0"/>
        <w:jc w:val="both"/>
      </w:pPr>
      <w:r>
        <w:rPr>
          <w:rFonts w:ascii="Times New Roman"/>
          <w:b w:val="false"/>
          <w:i w:val="false"/>
          <w:color w:val="000000"/>
          <w:sz w:val="28"/>
        </w:rPr>
        <w:t>
      Сізден ___________________ (толық атауы) көліктік қаптама комплектілерінің конструкциясын бекітуді сұраймын.</w:t>
      </w:r>
    </w:p>
    <w:p>
      <w:pPr>
        <w:spacing w:after="0"/>
        <w:ind w:left="0"/>
        <w:jc w:val="both"/>
      </w:pPr>
      <w:r>
        <w:rPr>
          <w:rFonts w:ascii="Times New Roman"/>
          <w:b w:val="false"/>
          <w:i w:val="false"/>
          <w:color w:val="000000"/>
          <w:sz w:val="28"/>
        </w:rPr>
        <w:t>
      Жеке тұлғаның/заңды тұлғаның мекенжайы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xml:space="preserve">
      1. ___________________________________________________________________________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___________________________________________________________________________ </w:t>
      </w:r>
    </w:p>
    <w:p>
      <w:pPr>
        <w:spacing w:after="0"/>
        <w:ind w:left="0"/>
        <w:jc w:val="both"/>
      </w:pPr>
      <w:r>
        <w:rPr>
          <w:rFonts w:ascii="Times New Roman"/>
          <w:b w:val="false"/>
          <w:i w:val="false"/>
          <w:color w:val="000000"/>
          <w:sz w:val="28"/>
        </w:rPr>
        <w:t>
      Толтырылған күні 20__ жылғы "___" 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 берушінің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r>
              <w:br/>
            </w:r>
            <w:r>
              <w:rPr>
                <w:rFonts w:ascii="Times New Roman"/>
                <w:b w:val="false"/>
                <w:i w:val="false"/>
                <w:color w:val="000000"/>
                <w:sz w:val="20"/>
              </w:rPr>
              <w:t>(жеке тұлғаның тегі, аты, әкесінің аты (болған жағдайда)/заңды тұлғаның атауы)</w:t>
            </w:r>
          </w:p>
        </w:tc>
      </w:tr>
    </w:tbl>
    <w:bookmarkStart w:name="z55" w:id="43"/>
    <w:p>
      <w:pPr>
        <w:spacing w:after="0"/>
        <w:ind w:left="0"/>
        <w:jc w:val="left"/>
      </w:pPr>
      <w:r>
        <w:rPr>
          <w:rFonts w:ascii="Times New Roman"/>
          <w:b/>
          <w:i w:val="false"/>
          <w:color w:val="000000"/>
        </w:rPr>
        <w:t xml:space="preserve"> Өтінім</w:t>
      </w:r>
    </w:p>
    <w:bookmarkEnd w:id="43"/>
    <w:p>
      <w:pPr>
        <w:spacing w:after="0"/>
        <w:ind w:left="0"/>
        <w:jc w:val="both"/>
      </w:pPr>
      <w:r>
        <w:rPr>
          <w:rFonts w:ascii="Times New Roman"/>
          <w:b w:val="false"/>
          <w:i w:val="false"/>
          <w:color w:val="000000"/>
          <w:sz w:val="28"/>
        </w:rPr>
        <w:t>
      Сізден 20__ жылғы "___" ________ дейінгі мерзімге ____________ (толық атауы) көліктік қаптама комплектілерінің конструкциясын ____________________________ (сертификат-рұқсатты берген орган көрсетіледі) Қазақстан Республикасының аумағында сертификат-рұқсаттың күшін қолдануға рұқсат беруді сұраймын.</w:t>
      </w:r>
    </w:p>
    <w:p>
      <w:pPr>
        <w:spacing w:after="0"/>
        <w:ind w:left="0"/>
        <w:jc w:val="both"/>
      </w:pPr>
      <w:r>
        <w:rPr>
          <w:rFonts w:ascii="Times New Roman"/>
          <w:b w:val="false"/>
          <w:i w:val="false"/>
          <w:color w:val="000000"/>
          <w:sz w:val="28"/>
        </w:rPr>
        <w:t>
      Жеке тұлғаның/заңды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xml:space="preserve">
      1. ___________________________________________________________________________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___________________________________________________________________________</w:t>
      </w:r>
    </w:p>
    <w:p>
      <w:pPr>
        <w:spacing w:after="0"/>
        <w:ind w:left="0"/>
        <w:jc w:val="both"/>
      </w:pPr>
      <w:r>
        <w:rPr>
          <w:rFonts w:ascii="Times New Roman"/>
          <w:b w:val="false"/>
          <w:i w:val="false"/>
          <w:color w:val="000000"/>
          <w:sz w:val="28"/>
        </w:rPr>
        <w:t>
      Толтырылған күні 20__ жылғы "___" 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7" w:id="44"/>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822"/>
        <w:gridCol w:w="9867"/>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туралы Көрсетілетін қызметті берушінің бұйрығы, не мемлекеттік қызмет көрсетуден дәлелді бас тарту.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көрсетіледі.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жұмаға дейін демалыс және мереке күндерінен басқа, сағат 13.00-ден 14.30-ға дейінгі түскі үзіліспен сағат 9.00-ден 18.30-ға дейін;</w:t>
            </w:r>
            <w:r>
              <w:br/>
            </w:r>
            <w:r>
              <w:rPr>
                <w:rFonts w:ascii="Times New Roman"/>
                <w:b w:val="false"/>
                <w:i w:val="false"/>
                <w:color w:val="000000"/>
                <w:sz w:val="20"/>
              </w:rPr>
              <w:t>
2)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қызметті көрсету нәтижесін беру келесі жұмыс күнімен жүзеге асырылады).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қаптама комплектілерінің конструкциясын бекіту үшін:</w:t>
            </w:r>
            <w:r>
              <w:br/>
            </w:r>
            <w:r>
              <w:rPr>
                <w:rFonts w:ascii="Times New Roman"/>
                <w:b w:val="false"/>
                <w:i w:val="false"/>
                <w:color w:val="000000"/>
                <w:sz w:val="20"/>
              </w:rPr>
              <w:t>
өтінім;</w:t>
            </w:r>
            <w:r>
              <w:br/>
            </w:r>
            <w:r>
              <w:rPr>
                <w:rFonts w:ascii="Times New Roman"/>
                <w:b w:val="false"/>
                <w:i w:val="false"/>
                <w:color w:val="000000"/>
                <w:sz w:val="20"/>
              </w:rPr>
              <w:t>
2) B (U) типті, С типті көліктік қаптама комплектілерінің конструкциясын және уран гексафторидін бекіту үшін мынадай құжаттардың электрондық көшірмесі:</w:t>
            </w:r>
            <w:r>
              <w:br/>
            </w:r>
            <w:r>
              <w:rPr>
                <w:rFonts w:ascii="Times New Roman"/>
                <w:b w:val="false"/>
                <w:i w:val="false"/>
                <w:color w:val="000000"/>
                <w:sz w:val="20"/>
              </w:rPr>
              <w:t>
физикалық және химиялық құрамы және сәулелену сипаты көрсетілген болжамды радиоактивті құрамның толық сипаттамасы;</w:t>
            </w:r>
            <w:r>
              <w:br/>
            </w:r>
            <w:r>
              <w:rPr>
                <w:rFonts w:ascii="Times New Roman"/>
                <w:b w:val="false"/>
                <w:i w:val="false"/>
                <w:color w:val="000000"/>
                <w:sz w:val="20"/>
              </w:rPr>
              <w:t>
инженерлік-техникалық құжаттаманың (сызбалардың) толық жинағын, пайдаланылатын материалдардың тізбесін және дайындау әдістерін қоса алғанда, көліктік қаптама комплектілерінің конструкциясының толық сипаттамасы;</w:t>
            </w:r>
            <w:r>
              <w:br/>
            </w:r>
            <w:r>
              <w:rPr>
                <w:rFonts w:ascii="Times New Roman"/>
                <w:b w:val="false"/>
                <w:i w:val="false"/>
                <w:color w:val="000000"/>
                <w:sz w:val="20"/>
              </w:rPr>
              <w:t>
жүргізілген сынақтар және олардың нәтижелері туралы акт;</w:t>
            </w:r>
            <w:r>
              <w:br/>
            </w:r>
            <w:r>
              <w:rPr>
                <w:rFonts w:ascii="Times New Roman"/>
                <w:b w:val="false"/>
                <w:i w:val="false"/>
                <w:color w:val="000000"/>
                <w:sz w:val="20"/>
              </w:rPr>
              <w:t>
көліктік қаптама комплектілерін пайдалану және оны пайдаланған уақытта қызмет көрсету жөніндегі нұсқаулықтар;</w:t>
            </w:r>
            <w:r>
              <w:br/>
            </w:r>
            <w:r>
              <w:rPr>
                <w:rFonts w:ascii="Times New Roman"/>
                <w:b w:val="false"/>
                <w:i w:val="false"/>
                <w:color w:val="000000"/>
                <w:sz w:val="20"/>
              </w:rPr>
              <w:t>
егер көліктік қаптама комплектілерінің 100 килоПаскальға тең манометрлік қысымнан асып түсетін максималды қалыпты жұмыс қысымына есептелген болса, қорғауыш қабықша жүйесінің конструкциялық материалдарының, іріктеуге жоспарланған сынамалардың және ұсынылатын сынақтардың толық сипаттамасы;</w:t>
            </w:r>
            <w:r>
              <w:br/>
            </w:r>
            <w:r>
              <w:rPr>
                <w:rFonts w:ascii="Times New Roman"/>
                <w:b w:val="false"/>
                <w:i w:val="false"/>
                <w:color w:val="000000"/>
                <w:sz w:val="20"/>
              </w:rPr>
              <w:t>
егер болжамды радиоактивті құрам сәулеленген отын болса, онда қауіпсіздікті талдау кезінде жасалған отынның сипаттамасына қатысты кез келген жорамалдың негіздемесі және шығарған елдің талаптарына сәйкес талап етілетін тасымал алдындағы кез келген өлшеулердің сипаттамасы;</w:t>
            </w:r>
            <w:r>
              <w:br/>
            </w:r>
            <w:r>
              <w:rPr>
                <w:rFonts w:ascii="Times New Roman"/>
                <w:b w:val="false"/>
                <w:i w:val="false"/>
                <w:color w:val="000000"/>
                <w:sz w:val="20"/>
              </w:rPr>
              <w:t>
көліктің әралуан түрлерін және тасымалдайтын құралдың немесе жүк контейнерінің типін пайдалануды ескере отырып, көліктік қаптама комплектілерден жылуды қауіпсіз бұрып әкету үшін қажет салудың кез келген арнайы шарттарының сипаттамасы;</w:t>
            </w:r>
            <w:r>
              <w:br/>
            </w:r>
            <w:r>
              <w:rPr>
                <w:rFonts w:ascii="Times New Roman"/>
                <w:b w:val="false"/>
                <w:i w:val="false"/>
                <w:color w:val="000000"/>
                <w:sz w:val="20"/>
              </w:rPr>
              <w:t>
көліктік қаптама комплектілерінің құрастыруын сипаттайтын, өлшемі 21х30 сантиметрден артық емес қалпына келтіру үшін жарамды графикалық бейне;</w:t>
            </w:r>
            <w:r>
              <w:br/>
            </w:r>
            <w:r>
              <w:rPr>
                <w:rFonts w:ascii="Times New Roman"/>
                <w:b w:val="false"/>
                <w:i w:val="false"/>
                <w:color w:val="000000"/>
                <w:sz w:val="20"/>
              </w:rPr>
              <w:t>
көліктік қаптама комплектілерінің ядролық, радиациялық және ядролық физикалық қауіпсіздігі сараптамасының нәтижелері ұсынылады;</w:t>
            </w:r>
            <w:r>
              <w:br/>
            </w:r>
            <w:r>
              <w:rPr>
                <w:rFonts w:ascii="Times New Roman"/>
                <w:b w:val="false"/>
                <w:i w:val="false"/>
                <w:color w:val="000000"/>
                <w:sz w:val="20"/>
              </w:rPr>
              <w:t>
3) B (М) типті көліктік қаптама комплектілерінің конструкциясын бекіту үшін осы тармақтың 2) тармақшасында талап етілетін мәліметтерден бөлек:</w:t>
            </w:r>
            <w:r>
              <w:br/>
            </w:r>
            <w:r>
              <w:rPr>
                <w:rFonts w:ascii="Times New Roman"/>
                <w:b w:val="false"/>
                <w:i w:val="false"/>
                <w:color w:val="000000"/>
                <w:sz w:val="20"/>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r>
              <w:br/>
            </w:r>
            <w:r>
              <w:rPr>
                <w:rFonts w:ascii="Times New Roman"/>
                <w:b w:val="false"/>
                <w:i w:val="false"/>
                <w:color w:val="000000"/>
                <w:sz w:val="20"/>
              </w:rPr>
              <w:t>
көлік түріне қатысты кез келген шектеулер туралы және жүк тиеудің, тасымалдаудың, түсірудің немесе өңдеудің кез келген арнайы рәсімдері туралы мәліметтерді;</w:t>
            </w:r>
            <w:r>
              <w:br/>
            </w:r>
            <w:r>
              <w:rPr>
                <w:rFonts w:ascii="Times New Roman"/>
                <w:b w:val="false"/>
                <w:i w:val="false"/>
                <w:color w:val="000000"/>
                <w:sz w:val="20"/>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r>
              <w:br/>
            </w:r>
            <w:r>
              <w:rPr>
                <w:rFonts w:ascii="Times New Roman"/>
                <w:b w:val="false"/>
                <w:i w:val="false"/>
                <w:color w:val="000000"/>
                <w:sz w:val="20"/>
              </w:rPr>
              <w:t>
4) басқа елдердің уәкілетті органдары бекіткен Қазақстан Республикасының аумағында көліктік қаптама комплектілерінің конструкциясына сертификаттар-рұқсаттар күшін қолдану үшін:</w:t>
            </w:r>
            <w:r>
              <w:br/>
            </w:r>
            <w:r>
              <w:rPr>
                <w:rFonts w:ascii="Times New Roman"/>
                <w:b w:val="false"/>
                <w:i w:val="false"/>
                <w:color w:val="000000"/>
                <w:sz w:val="20"/>
              </w:rPr>
              <w:t>
өтінім;</w:t>
            </w:r>
            <w:r>
              <w:br/>
            </w:r>
            <w:r>
              <w:rPr>
                <w:rFonts w:ascii="Times New Roman"/>
                <w:b w:val="false"/>
                <w:i w:val="false"/>
                <w:color w:val="000000"/>
                <w:sz w:val="20"/>
              </w:rPr>
              <w:t>
басқа елдің уәкілетті органы бекіткен көліктік қаптама комплектілерінің конструкциясына сертификат-рұқсаттың есепке алынған көшірмесі;</w:t>
            </w:r>
            <w:r>
              <w:br/>
            </w:r>
            <w:r>
              <w:rPr>
                <w:rFonts w:ascii="Times New Roman"/>
                <w:b w:val="false"/>
                <w:i w:val="false"/>
                <w:color w:val="000000"/>
                <w:sz w:val="20"/>
              </w:rPr>
              <w:t>
көліктік қаптама комплектілерінің тасымалдау кезіндегі радиациялық қорғау бағдарламасының егжей-тегжейлі сипаттамасы ұсынылады.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Энергетика министрінің 2016 жылғы 9 ақпандағы № 51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13549 болып тіркелген) бекітілген Көліктік қаптама комплектілерінің конструкцияларын бекіту қағидаларында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айырылады.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мемлекеттік органдар интернет-ресурстарының www.gov.kz бірыңғай платформасының "Энергетика министрлігі" деген бөліміндегі "Көрсетілетін қызметтер" деген кіші бөлімінде;</w:t>
            </w:r>
            <w:r>
              <w:br/>
            </w:r>
            <w:r>
              <w:rPr>
                <w:rFonts w:ascii="Times New Roman"/>
                <w:b w:val="false"/>
                <w:i w:val="false"/>
                <w:color w:val="000000"/>
                <w:sz w:val="20"/>
              </w:rPr>
              <w:t>
Порталда орналасқан;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платформасының "Энергетика министрлігі" деген бөліміндегі "Көрсетілетін қызметтер" деген кіші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891"/>
              <w:gridCol w:w="3790"/>
              <w:gridCol w:w="1895"/>
              <w:gridCol w:w="2191"/>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одан әрі қараудан/мемлекеттік қызмет көрсетуден дәлелді бас тарту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 Берілген күні: [РҚ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[Өтінім берген күн] № [Өтінім нөмірі], өтініміңізді қарап, __________________________________________________хабарлайды.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0"/>
              <w:ind w:left="0"/>
              <w:jc w:val="both"/>
            </w:pPr>
            <w:r>
              <w:br/>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7797"/>
              <w:gridCol w:w="2253"/>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ПРИКАЗ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                                                       от "___" ___________ 201__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город                                                                                             Нур-Султан</w:t>
                  </w:r>
                </w:p>
              </w:tc>
            </w:tr>
          </w:tbl>
          <w:p/>
          <w:p>
            <w:pPr>
              <w:spacing w:after="20"/>
              <w:ind w:left="20"/>
              <w:jc w:val="both"/>
            </w:pPr>
            <w:r>
              <w:rPr>
                <w:rFonts w:ascii="Times New Roman"/>
                <w:b w:val="false"/>
                <w:i w:val="false"/>
                <w:color w:val="000000"/>
                <w:sz w:val="20"/>
              </w:rPr>
              <w:t>
Көліктік қаптама комплектілерінің конструкциясын бекіту туралы</w:t>
            </w:r>
            <w:r>
              <w:br/>
            </w:r>
            <w:r>
              <w:rPr>
                <w:rFonts w:ascii="Times New Roman"/>
                <w:b w:val="false"/>
                <w:i w:val="false"/>
                <w:color w:val="000000"/>
                <w:sz w:val="20"/>
              </w:rPr>
              <w:t>
[Бұйрық мәтіні қазақ тілінде]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8980"/>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7797"/>
              <w:gridCol w:w="2253"/>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ПРИКАЗ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                                                     от "___" ___________ 201__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город                                                                                          Нур-Султан</w:t>
                  </w:r>
                </w:p>
              </w:tc>
            </w:tr>
          </w:tbl>
          <w:p/>
          <w:p>
            <w:pPr>
              <w:spacing w:after="20"/>
              <w:ind w:left="20"/>
              <w:jc w:val="both"/>
            </w:pPr>
            <w:r>
              <w:rPr>
                <w:rFonts w:ascii="Times New Roman"/>
                <w:b w:val="false"/>
                <w:i w:val="false"/>
                <w:color w:val="000000"/>
                <w:sz w:val="20"/>
              </w:rPr>
              <w:t>
Басқа елдердің уәкілетті органдары бекіткен сертификаттар-рұқсаттар күшін Қазақстан Республикасының аумағында қолданылуын тарату туралы</w:t>
            </w:r>
            <w:r>
              <w:br/>
            </w:r>
            <w:r>
              <w:rPr>
                <w:rFonts w:ascii="Times New Roman"/>
                <w:b w:val="false"/>
                <w:i w:val="false"/>
                <w:color w:val="000000"/>
                <w:sz w:val="20"/>
              </w:rPr>
              <w:t xml:space="preserve">
"Атом энергиясын пайдалану туралы" 2016 жылғы 12 қаңтардағы Қазақстан Республикасының Заңы </w:t>
            </w:r>
            <w:r>
              <w:rPr>
                <w:rFonts w:ascii="Times New Roman"/>
                <w:b w:val="false"/>
                <w:i w:val="false"/>
                <w:color w:val="000000"/>
                <w:sz w:val="20"/>
              </w:rPr>
              <w:t>6-бабының</w:t>
            </w:r>
            <w:r>
              <w:rPr>
                <w:rFonts w:ascii="Times New Roman"/>
                <w:b w:val="false"/>
                <w:i w:val="false"/>
                <w:color w:val="000000"/>
                <w:sz w:val="20"/>
              </w:rPr>
              <w:t xml:space="preserve"> 27) тармақшасына сәйкес ядролық материалдарды Қазақстан Республикасының аумағы арқылы тасымалдау кезінде ядролық және радиациялық қауіпсіздікті қамтамасыз ету мақсатында </w:t>
            </w:r>
            <w:r>
              <w:rPr>
                <w:rFonts w:ascii="Times New Roman"/>
                <w:b/>
                <w:i w:val="false"/>
                <w:color w:val="000000"/>
                <w:sz w:val="20"/>
              </w:rPr>
              <w:t>БҰЙЫРАМЫН:</w:t>
            </w:r>
            <w:r>
              <w:br/>
            </w:r>
            <w:r>
              <w:rPr>
                <w:rFonts w:ascii="Times New Roman"/>
                <w:b w:val="false"/>
                <w:i w:val="false"/>
                <w:color w:val="000000"/>
                <w:sz w:val="20"/>
              </w:rPr>
              <w:t>
1. ____________________________________________________________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1"/>
              <w:gridCol w:w="3069"/>
            </w:tblGrid>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комплектінің аббревиатурасы, құзырлы органның тану белгiсi, радиоактивті ішіндегісі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Сертификат-рұқсаттың қолданылу мерзімі</w:t>
                  </w:r>
                </w:p>
              </w:tc>
            </w:tr>
            <w:tr>
              <w:trPr>
                <w:trHeight w:val="30" w:hRule="atLeast"/>
              </w:trPr>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 Осы бұйрық қол қойылған күнінен бастап күшіне енеді. Негіздеме: ______________________________________________________________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8980"/>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