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601e7" w14:textId="90601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2015 жылғы 28 қаңтардағы "Бейбіт уақытта азаматтық қорғаныс әскери бөлімдерін қолдану қағидаларын бекiту туралы" № 66 бұйрығына өзгерісті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4 ақпандағы № 58 бұйрығы. Қазақстан Республикасының Әділет министрлігінде 2021 жылғы 9 ақпанда № 22169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министрінің 2015 жылғы 28 қаңтардағы "Бейбіт уақытта азаматтық қорғаныс әскери бөлімдерін қолдану қағидаларын бекіту туралы" № 66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5 наурызда № 10390 тіркелді, "Әділет" ақпараттық-құқықтық жүйесінде 2015 жылы 2 желтоқсанда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бейбіт уақытта азаматтық қорғаныс әскери бөлімдерін қолдану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басылсын.</w:t>
      </w:r>
    </w:p>
    <w:bookmarkEnd w:id="2"/>
    <w:bookmarkStart w:name="z4" w:id="3"/>
    <w:p>
      <w:pPr>
        <w:spacing w:after="0"/>
        <w:ind w:left="0"/>
        <w:jc w:val="both"/>
      </w:pPr>
      <w:r>
        <w:rPr>
          <w:rFonts w:ascii="Times New Roman"/>
          <w:b w:val="false"/>
          <w:i w:val="false"/>
          <w:color w:val="000000"/>
          <w:sz w:val="28"/>
        </w:rPr>
        <w:t>
      2. Қазақстан Республикасы Төтенше жағдайлар министрлігінің Азаматтық қорғаныс және әскери бөлімдер бойынша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 қамтамасыз етсін;</w:t>
      </w:r>
    </w:p>
    <w:bookmarkEnd w:id="5"/>
    <w:bookmarkStart w:name="z7" w:id="6"/>
    <w:p>
      <w:pPr>
        <w:spacing w:after="0"/>
        <w:ind w:left="0"/>
        <w:jc w:val="both"/>
      </w:pPr>
      <w:r>
        <w:rPr>
          <w:rFonts w:ascii="Times New Roman"/>
          <w:b w:val="false"/>
          <w:i w:val="false"/>
          <w:color w:val="000000"/>
          <w:sz w:val="28"/>
        </w:rPr>
        <w:t xml:space="preserve">
      3) Қазақстан Республикасы Әділет министрлігінде мемлекеттік тіркелгеннен кейін жұмыс он күн ішінде Қазақстан Республикасы Төтенше жағдайлар министрлігінің Заң департаментіне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тармақшаларымен</w:t>
      </w:r>
      <w:r>
        <w:rPr>
          <w:rFonts w:ascii="Times New Roman"/>
          <w:b w:val="false"/>
          <w:i w:val="false"/>
          <w:color w:val="000000"/>
          <w:sz w:val="28"/>
        </w:rPr>
        <w:t xml:space="preserve"> көзделген іс-шараларының орындалуы туралы мәлімет ұсынылсын.</w:t>
      </w:r>
    </w:p>
    <w:bookmarkEnd w:id="6"/>
    <w:bookmarkStart w:name="z8" w:id="7"/>
    <w:p>
      <w:pPr>
        <w:spacing w:after="0"/>
        <w:ind w:left="0"/>
        <w:jc w:val="both"/>
      </w:pPr>
      <w:r>
        <w:rPr>
          <w:rFonts w:ascii="Times New Roman"/>
          <w:b w:val="false"/>
          <w:i w:val="false"/>
          <w:color w:val="000000"/>
          <w:sz w:val="28"/>
        </w:rPr>
        <w:t>
      3. Бұйрықтың орындалуын бақылау Қазақстан Республикасының Төтенше жағдайлар бірінші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бірінші ресми жарияланған күннен бастап күнтізбелік он күн өткеннен кейін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2021 жылғы 4 ақпандағы</w:t>
            </w:r>
            <w:r>
              <w:br/>
            </w:r>
            <w:r>
              <w:rPr>
                <w:rFonts w:ascii="Times New Roman"/>
                <w:b w:val="false"/>
                <w:i w:val="false"/>
                <w:color w:val="000000"/>
                <w:sz w:val="20"/>
              </w:rPr>
              <w:t>№ 58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66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Бейбіт уақытта азаматтық қорғаныс әскери бөлімдерін қолдану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Бейбіт уақытта Қазақстан Республикасы Төтенше жағдайлар министрлігінің азаматтық қорғаныс әскери бөлімдерін қолдану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"Азаматтық қорғау туралы" 2014 жылғы 11 сәуірдегі Қазақстан Республикасының Заңы 12-бабының </w:t>
      </w:r>
      <w:r>
        <w:rPr>
          <w:rFonts w:ascii="Times New Roman"/>
          <w:b w:val="false"/>
          <w:i w:val="false"/>
          <w:color w:val="000000"/>
          <w:sz w:val="28"/>
        </w:rPr>
        <w:t>70-10) тармақшасына</w:t>
      </w:r>
      <w:r>
        <w:rPr>
          <w:rFonts w:ascii="Times New Roman"/>
          <w:b w:val="false"/>
          <w:i w:val="false"/>
          <w:color w:val="000000"/>
          <w:sz w:val="28"/>
        </w:rPr>
        <w:t xml:space="preserve"> сәйкес әзірленді және бейбіт уақытта азаматтық қорғау іс-шараларын орындау үшін Қазақстан Республикасы Төтенше жағдайлар министрлігінің азаматтық қорғаныс әскери бөлімдерін (бұдан әрі – азаматтық қорғаныс әскери бөлімдері) қолдану тәртібін айқындайды.</w:t>
      </w:r>
    </w:p>
    <w:bookmarkEnd w:id="11"/>
    <w:bookmarkStart w:name="z15" w:id="12"/>
    <w:p>
      <w:pPr>
        <w:spacing w:after="0"/>
        <w:ind w:left="0"/>
        <w:jc w:val="both"/>
      </w:pPr>
      <w:r>
        <w:rPr>
          <w:rFonts w:ascii="Times New Roman"/>
          <w:b w:val="false"/>
          <w:i w:val="false"/>
          <w:color w:val="000000"/>
          <w:sz w:val="28"/>
        </w:rPr>
        <w:t>
      2. Бейбіт уақытта азаматтық қорғаныс әскери бөлімдерінің негізгі міндеттері:</w:t>
      </w:r>
    </w:p>
    <w:bookmarkEnd w:id="12"/>
    <w:p>
      <w:pPr>
        <w:spacing w:after="0"/>
        <w:ind w:left="0"/>
        <w:jc w:val="both"/>
      </w:pPr>
      <w:r>
        <w:rPr>
          <w:rFonts w:ascii="Times New Roman"/>
          <w:b w:val="false"/>
          <w:i w:val="false"/>
          <w:color w:val="000000"/>
          <w:sz w:val="28"/>
        </w:rPr>
        <w:t>
      Қазақстан Республикасының аумағында төтенше жағдайларды жою;</w:t>
      </w:r>
    </w:p>
    <w:p>
      <w:pPr>
        <w:spacing w:after="0"/>
        <w:ind w:left="0"/>
        <w:jc w:val="both"/>
      </w:pPr>
      <w:r>
        <w:rPr>
          <w:rFonts w:ascii="Times New Roman"/>
          <w:b w:val="false"/>
          <w:i w:val="false"/>
          <w:color w:val="000000"/>
          <w:sz w:val="28"/>
        </w:rPr>
        <w:t>
      жауынгерлік, жұмылдыру және саяси даярлықты ұйымдастыру;</w:t>
      </w:r>
    </w:p>
    <w:p>
      <w:pPr>
        <w:spacing w:after="0"/>
        <w:ind w:left="0"/>
        <w:jc w:val="both"/>
      </w:pPr>
      <w:r>
        <w:rPr>
          <w:rFonts w:ascii="Times New Roman"/>
          <w:b w:val="false"/>
          <w:i w:val="false"/>
          <w:color w:val="000000"/>
          <w:sz w:val="28"/>
        </w:rPr>
        <w:t>
      төтенше жағдайлар аймақтарында халықтың тіршілігін қамтамасыз ету бойынша жұмыстарды орындау;</w:t>
      </w:r>
    </w:p>
    <w:p>
      <w:pPr>
        <w:spacing w:after="0"/>
        <w:ind w:left="0"/>
        <w:jc w:val="both"/>
      </w:pPr>
      <w:r>
        <w:rPr>
          <w:rFonts w:ascii="Times New Roman"/>
          <w:b w:val="false"/>
          <w:i w:val="false"/>
          <w:color w:val="000000"/>
          <w:sz w:val="28"/>
        </w:rPr>
        <w:t>
      төтенше жағдайлардың алдын алуға бағытталған іс-шараларға қатысу;</w:t>
      </w:r>
    </w:p>
    <w:p>
      <w:pPr>
        <w:spacing w:after="0"/>
        <w:ind w:left="0"/>
        <w:jc w:val="both"/>
      </w:pPr>
      <w:r>
        <w:rPr>
          <w:rFonts w:ascii="Times New Roman"/>
          <w:b w:val="false"/>
          <w:i w:val="false"/>
          <w:color w:val="000000"/>
          <w:sz w:val="28"/>
        </w:rPr>
        <w:t>
      уәкілетті органның қарамағындағы басқару пункттерін күзетуді және оған қызмет көрсетуді қамтамасыз ету;</w:t>
      </w:r>
    </w:p>
    <w:p>
      <w:pPr>
        <w:spacing w:after="0"/>
        <w:ind w:left="0"/>
        <w:jc w:val="both"/>
      </w:pPr>
      <w:r>
        <w:rPr>
          <w:rFonts w:ascii="Times New Roman"/>
          <w:b w:val="false"/>
          <w:i w:val="false"/>
          <w:color w:val="000000"/>
          <w:sz w:val="28"/>
        </w:rPr>
        <w:t>
      төтенше жағдайлар аймақтарына, оның ішінде шет елдік мемлекеттерге жеткізілетін жүктерді тасымалдау, бірге алып жүру және күзету;</w:t>
      </w:r>
    </w:p>
    <w:p>
      <w:pPr>
        <w:spacing w:after="0"/>
        <w:ind w:left="0"/>
        <w:jc w:val="both"/>
      </w:pPr>
      <w:r>
        <w:rPr>
          <w:rFonts w:ascii="Times New Roman"/>
          <w:b w:val="false"/>
          <w:i w:val="false"/>
          <w:color w:val="000000"/>
          <w:sz w:val="28"/>
        </w:rPr>
        <w:t>
      жұмылдырып өрістетуге дайындық және жауынгерлік әзірлікке келтіру бойынша іс-шараларды жүзеге асыру;</w:t>
      </w:r>
    </w:p>
    <w:p>
      <w:pPr>
        <w:spacing w:after="0"/>
        <w:ind w:left="0"/>
        <w:jc w:val="both"/>
      </w:pPr>
      <w:r>
        <w:rPr>
          <w:rFonts w:ascii="Times New Roman"/>
          <w:b w:val="false"/>
          <w:i w:val="false"/>
          <w:color w:val="000000"/>
          <w:sz w:val="28"/>
        </w:rPr>
        <w:t>
      оқу объектілерін, полигондарды тұрақты әзірлікте ұстау;</w:t>
      </w:r>
    </w:p>
    <w:p>
      <w:pPr>
        <w:spacing w:after="0"/>
        <w:ind w:left="0"/>
        <w:jc w:val="both"/>
      </w:pPr>
      <w:r>
        <w:rPr>
          <w:rFonts w:ascii="Times New Roman"/>
          <w:b w:val="false"/>
          <w:i w:val="false"/>
          <w:color w:val="000000"/>
          <w:sz w:val="28"/>
        </w:rPr>
        <w:t>
      уәкілетті органның жедел резервін ұстау болып табылады.</w:t>
      </w:r>
    </w:p>
    <w:bookmarkStart w:name="z16" w:id="13"/>
    <w:p>
      <w:pPr>
        <w:spacing w:after="0"/>
        <w:ind w:left="0"/>
        <w:jc w:val="both"/>
      </w:pPr>
      <w:r>
        <w:rPr>
          <w:rFonts w:ascii="Times New Roman"/>
          <w:b w:val="false"/>
          <w:i w:val="false"/>
          <w:color w:val="000000"/>
          <w:sz w:val="28"/>
        </w:rPr>
        <w:t>
      3. Бейбіт уақытта азаматтық қорғаныс әскери бөлімдері жүктелген міндеттеріне сәйкес:</w:t>
      </w:r>
    </w:p>
    <w:bookmarkEnd w:id="13"/>
    <w:bookmarkStart w:name="z17" w:id="14"/>
    <w:p>
      <w:pPr>
        <w:spacing w:after="0"/>
        <w:ind w:left="0"/>
        <w:jc w:val="both"/>
      </w:pPr>
      <w:r>
        <w:rPr>
          <w:rFonts w:ascii="Times New Roman"/>
          <w:b w:val="false"/>
          <w:i w:val="false"/>
          <w:color w:val="000000"/>
          <w:sz w:val="28"/>
        </w:rPr>
        <w:t>
      1) зардап шеккендерді зақымдалған, жанып жатқан ғимараттар мен құрылыстардан, газдалған, су басқан және түтіндеген үй-жайлардан іздеу және алып шығу (шығарып алу);</w:t>
      </w:r>
    </w:p>
    <w:bookmarkEnd w:id="14"/>
    <w:bookmarkStart w:name="z18" w:id="15"/>
    <w:p>
      <w:pPr>
        <w:spacing w:after="0"/>
        <w:ind w:left="0"/>
        <w:jc w:val="both"/>
      </w:pPr>
      <w:r>
        <w:rPr>
          <w:rFonts w:ascii="Times New Roman"/>
          <w:b w:val="false"/>
          <w:i w:val="false"/>
          <w:color w:val="000000"/>
          <w:sz w:val="28"/>
        </w:rPr>
        <w:t>
      2) зардап шеккендерге алғашқы медициналық көмек көрсету және оларды қауіпсіз аудандарға эвакуациялау;</w:t>
      </w:r>
    </w:p>
    <w:bookmarkEnd w:id="15"/>
    <w:bookmarkStart w:name="z19" w:id="16"/>
    <w:p>
      <w:pPr>
        <w:spacing w:after="0"/>
        <w:ind w:left="0"/>
        <w:jc w:val="both"/>
      </w:pPr>
      <w:r>
        <w:rPr>
          <w:rFonts w:ascii="Times New Roman"/>
          <w:b w:val="false"/>
          <w:i w:val="false"/>
          <w:color w:val="000000"/>
          <w:sz w:val="28"/>
        </w:rPr>
        <w:t>
      3) адамдардың (зардап шеккендердің) өмірі мен денсаулығын сақтап қалу үшін қажетті жағдай жасау;</w:t>
      </w:r>
    </w:p>
    <w:bookmarkEnd w:id="16"/>
    <w:bookmarkStart w:name="z20" w:id="17"/>
    <w:p>
      <w:pPr>
        <w:spacing w:after="0"/>
        <w:ind w:left="0"/>
        <w:jc w:val="both"/>
      </w:pPr>
      <w:r>
        <w:rPr>
          <w:rFonts w:ascii="Times New Roman"/>
          <w:b w:val="false"/>
          <w:i w:val="false"/>
          <w:color w:val="000000"/>
          <w:sz w:val="28"/>
        </w:rPr>
        <w:t>
      4) табиғи және техногендік сипаттағы төтенше жағдайлар аймағынан материалдық, мәдени құндылықтарды құтқару (эвакуациялау);</w:t>
      </w:r>
    </w:p>
    <w:bookmarkEnd w:id="17"/>
    <w:bookmarkStart w:name="z21" w:id="18"/>
    <w:p>
      <w:pPr>
        <w:spacing w:after="0"/>
        <w:ind w:left="0"/>
        <w:jc w:val="both"/>
      </w:pPr>
      <w:r>
        <w:rPr>
          <w:rFonts w:ascii="Times New Roman"/>
          <w:b w:val="false"/>
          <w:i w:val="false"/>
          <w:color w:val="000000"/>
          <w:sz w:val="28"/>
        </w:rPr>
        <w:t>
      5) табиғи және техногендік сипаттағы төтенше жағдайларды жою кезінде жедел штабтарды ақпараттық алмасудың барлық түрімен қамтамасыз ету;</w:t>
      </w:r>
    </w:p>
    <w:bookmarkEnd w:id="18"/>
    <w:bookmarkStart w:name="z22" w:id="19"/>
    <w:p>
      <w:pPr>
        <w:spacing w:after="0"/>
        <w:ind w:left="0"/>
        <w:jc w:val="both"/>
      </w:pPr>
      <w:r>
        <w:rPr>
          <w:rFonts w:ascii="Times New Roman"/>
          <w:b w:val="false"/>
          <w:i w:val="false"/>
          <w:color w:val="000000"/>
          <w:sz w:val="28"/>
        </w:rPr>
        <w:t>
      6) азаматтық қорғаныс күштері мен құралдарын енгізу бағыттарын жабдықтау;</w:t>
      </w:r>
    </w:p>
    <w:bookmarkEnd w:id="19"/>
    <w:bookmarkStart w:name="z23" w:id="20"/>
    <w:p>
      <w:pPr>
        <w:spacing w:after="0"/>
        <w:ind w:left="0"/>
        <w:jc w:val="both"/>
      </w:pPr>
      <w:r>
        <w:rPr>
          <w:rFonts w:ascii="Times New Roman"/>
          <w:b w:val="false"/>
          <w:i w:val="false"/>
          <w:color w:val="000000"/>
          <w:sz w:val="28"/>
        </w:rPr>
        <w:t>
      7) бұзылу қаупі бар немесе авариялық-құтқару жұмыстарын қауіпсіз жүргізуге кедергі келтіретін ғимараттар мен құрылыстардың конструкцияларын нығайту немесе қирату;</w:t>
      </w:r>
    </w:p>
    <w:bookmarkEnd w:id="20"/>
    <w:bookmarkStart w:name="z24" w:id="21"/>
    <w:p>
      <w:pPr>
        <w:spacing w:after="0"/>
        <w:ind w:left="0"/>
        <w:jc w:val="both"/>
      </w:pPr>
      <w:r>
        <w:rPr>
          <w:rFonts w:ascii="Times New Roman"/>
          <w:b w:val="false"/>
          <w:i w:val="false"/>
          <w:color w:val="000000"/>
          <w:sz w:val="28"/>
        </w:rPr>
        <w:t>
      8) коммуналдық-энергетикалық желілердің жекелеген учаскелерін қалпына келтіру;</w:t>
      </w:r>
    </w:p>
    <w:bookmarkEnd w:id="21"/>
    <w:bookmarkStart w:name="z25" w:id="22"/>
    <w:p>
      <w:pPr>
        <w:spacing w:after="0"/>
        <w:ind w:left="0"/>
        <w:jc w:val="both"/>
      </w:pPr>
      <w:r>
        <w:rPr>
          <w:rFonts w:ascii="Times New Roman"/>
          <w:b w:val="false"/>
          <w:i w:val="false"/>
          <w:color w:val="000000"/>
          <w:sz w:val="28"/>
        </w:rPr>
        <w:t>
      9) бірінші кезекте қажет халықтың тіршілігі, аумақты санитариялық тазалау үшін мүліктерді жеткізу;</w:t>
      </w:r>
    </w:p>
    <w:bookmarkEnd w:id="22"/>
    <w:bookmarkStart w:name="z26" w:id="23"/>
    <w:p>
      <w:pPr>
        <w:spacing w:after="0"/>
        <w:ind w:left="0"/>
        <w:jc w:val="both"/>
      </w:pPr>
      <w:r>
        <w:rPr>
          <w:rFonts w:ascii="Times New Roman"/>
          <w:b w:val="false"/>
          <w:i w:val="false"/>
          <w:color w:val="000000"/>
          <w:sz w:val="28"/>
        </w:rPr>
        <w:t>
      10) төтенше жағдайлар аймақтарында халықтың тіршілігін қамтамасыз ету жөніндегі жұмыстарды орындау;</w:t>
      </w:r>
    </w:p>
    <w:bookmarkEnd w:id="23"/>
    <w:bookmarkStart w:name="z27" w:id="24"/>
    <w:p>
      <w:pPr>
        <w:spacing w:after="0"/>
        <w:ind w:left="0"/>
        <w:jc w:val="both"/>
      </w:pPr>
      <w:r>
        <w:rPr>
          <w:rFonts w:ascii="Times New Roman"/>
          <w:b w:val="false"/>
          <w:i w:val="false"/>
          <w:color w:val="000000"/>
          <w:sz w:val="28"/>
        </w:rPr>
        <w:t>
      11) зақымдалған ғимараттар мен құрылыстарды оларда зардап шеккендерді уақытша орналастыру үшін және авариялық-құтқару жұмыстарын жүргізуге байланысты басқа да мақсаттар үшін ішінара қалпына келтіру;</w:t>
      </w:r>
    </w:p>
    <w:bookmarkEnd w:id="24"/>
    <w:bookmarkStart w:name="z28" w:id="25"/>
    <w:p>
      <w:pPr>
        <w:spacing w:after="0"/>
        <w:ind w:left="0"/>
        <w:jc w:val="both"/>
      </w:pPr>
      <w:r>
        <w:rPr>
          <w:rFonts w:ascii="Times New Roman"/>
          <w:b w:val="false"/>
          <w:i w:val="false"/>
          <w:color w:val="000000"/>
          <w:sz w:val="28"/>
        </w:rPr>
        <w:t>
      12) төтенше жағдайлар аймағынан эвакуацияланған зардап шеккен халық (мүмкін босқындар) үшін лагерьлерді өрістету;</w:t>
      </w:r>
    </w:p>
    <w:bookmarkEnd w:id="25"/>
    <w:bookmarkStart w:name="z29" w:id="26"/>
    <w:p>
      <w:pPr>
        <w:spacing w:after="0"/>
        <w:ind w:left="0"/>
        <w:jc w:val="both"/>
      </w:pPr>
      <w:r>
        <w:rPr>
          <w:rFonts w:ascii="Times New Roman"/>
          <w:b w:val="false"/>
          <w:i w:val="false"/>
          <w:color w:val="000000"/>
          <w:sz w:val="28"/>
        </w:rPr>
        <w:t>
      13) төтенше жағдайлардың салдарын жоюға қатысу;</w:t>
      </w:r>
    </w:p>
    <w:bookmarkEnd w:id="26"/>
    <w:bookmarkStart w:name="z30" w:id="27"/>
    <w:p>
      <w:pPr>
        <w:spacing w:after="0"/>
        <w:ind w:left="0"/>
        <w:jc w:val="both"/>
      </w:pPr>
      <w:r>
        <w:rPr>
          <w:rFonts w:ascii="Times New Roman"/>
          <w:b w:val="false"/>
          <w:i w:val="false"/>
          <w:color w:val="000000"/>
          <w:sz w:val="28"/>
        </w:rPr>
        <w:t>
      14) жауапты аймақтарда табиғи және техногендік сипаттағы төтенше жағдайлардың алдын алуға бағытталған іс-шараларға қатысу;</w:t>
      </w:r>
    </w:p>
    <w:bookmarkEnd w:id="27"/>
    <w:bookmarkStart w:name="z31" w:id="28"/>
    <w:p>
      <w:pPr>
        <w:spacing w:after="0"/>
        <w:ind w:left="0"/>
        <w:jc w:val="both"/>
      </w:pPr>
      <w:r>
        <w:rPr>
          <w:rFonts w:ascii="Times New Roman"/>
          <w:b w:val="false"/>
          <w:i w:val="false"/>
          <w:color w:val="000000"/>
          <w:sz w:val="28"/>
        </w:rPr>
        <w:t>
      15) жауынгерлік, жұмылдыру және саяси даярлықты ұйымдастыру;</w:t>
      </w:r>
    </w:p>
    <w:bookmarkEnd w:id="28"/>
    <w:bookmarkStart w:name="z32" w:id="29"/>
    <w:p>
      <w:pPr>
        <w:spacing w:after="0"/>
        <w:ind w:left="0"/>
        <w:jc w:val="both"/>
      </w:pPr>
      <w:r>
        <w:rPr>
          <w:rFonts w:ascii="Times New Roman"/>
          <w:b w:val="false"/>
          <w:i w:val="false"/>
          <w:color w:val="000000"/>
          <w:sz w:val="28"/>
        </w:rPr>
        <w:t>
      16) уәкілетті органның қарамағындағы азаматтық қорғаныс басқару пункттерін күзетуді және оларға қызмет көрсетуді қамтамасыз ету;</w:t>
      </w:r>
    </w:p>
    <w:bookmarkEnd w:id="29"/>
    <w:bookmarkStart w:name="z33" w:id="30"/>
    <w:p>
      <w:pPr>
        <w:spacing w:after="0"/>
        <w:ind w:left="0"/>
        <w:jc w:val="both"/>
      </w:pPr>
      <w:r>
        <w:rPr>
          <w:rFonts w:ascii="Times New Roman"/>
          <w:b w:val="false"/>
          <w:i w:val="false"/>
          <w:color w:val="000000"/>
          <w:sz w:val="28"/>
        </w:rPr>
        <w:t>
      17) табиғи және техногендік сипаттағы төтенше жағдайлар аймағына, оның ішінде шетелдік мемлекеттерге жеткізілетін гуманитарлық жүктерді тасымалдау;</w:t>
      </w:r>
    </w:p>
    <w:bookmarkEnd w:id="30"/>
    <w:bookmarkStart w:name="z34" w:id="31"/>
    <w:p>
      <w:pPr>
        <w:spacing w:after="0"/>
        <w:ind w:left="0"/>
        <w:jc w:val="both"/>
      </w:pPr>
      <w:r>
        <w:rPr>
          <w:rFonts w:ascii="Times New Roman"/>
          <w:b w:val="false"/>
          <w:i w:val="false"/>
          <w:color w:val="000000"/>
          <w:sz w:val="28"/>
        </w:rPr>
        <w:t>
      18) жұмылдырып өрістетуге дайындық және жауынгерлік әзірлікке келтіру жөніндегі іс-шараларды жүзеге асыру;</w:t>
      </w:r>
    </w:p>
    <w:bookmarkEnd w:id="31"/>
    <w:bookmarkStart w:name="z35" w:id="32"/>
    <w:p>
      <w:pPr>
        <w:spacing w:after="0"/>
        <w:ind w:left="0"/>
        <w:jc w:val="both"/>
      </w:pPr>
      <w:r>
        <w:rPr>
          <w:rFonts w:ascii="Times New Roman"/>
          <w:b w:val="false"/>
          <w:i w:val="false"/>
          <w:color w:val="000000"/>
          <w:sz w:val="28"/>
        </w:rPr>
        <w:t>
      19) азаматтық қорғаныс бойынша оқу объектілерін, полигондарды тұрақты әзірлікте ұстау;</w:t>
      </w:r>
    </w:p>
    <w:bookmarkEnd w:id="32"/>
    <w:bookmarkStart w:name="z36" w:id="33"/>
    <w:p>
      <w:pPr>
        <w:spacing w:after="0"/>
        <w:ind w:left="0"/>
        <w:jc w:val="both"/>
      </w:pPr>
      <w:r>
        <w:rPr>
          <w:rFonts w:ascii="Times New Roman"/>
          <w:b w:val="false"/>
          <w:i w:val="false"/>
          <w:color w:val="000000"/>
          <w:sz w:val="28"/>
        </w:rPr>
        <w:t>
      20) азаматтық қорғаныс әскери бөлімдерін, уәкілетті органның жедел резервін өрістету және авариялық-құтқару әрі кезек күттірмейтін жұмыстарды жүргізуге арналған қару-жарақты, техниканы, материалдық-техникалық құралдарды жинақтау, сақтау және уақтылы жаңалау;</w:t>
      </w:r>
    </w:p>
    <w:bookmarkEnd w:id="33"/>
    <w:bookmarkStart w:name="z37" w:id="34"/>
    <w:p>
      <w:pPr>
        <w:spacing w:after="0"/>
        <w:ind w:left="0"/>
        <w:jc w:val="both"/>
      </w:pPr>
      <w:r>
        <w:rPr>
          <w:rFonts w:ascii="Times New Roman"/>
          <w:b w:val="false"/>
          <w:i w:val="false"/>
          <w:color w:val="000000"/>
          <w:sz w:val="28"/>
        </w:rPr>
        <w:t>
      21) байланыс желілерін және басқа да маңызды байланыс инфрақұрылымының элементтерін қалпына келтіруге байланысты жекелеген міндеттерді орындауға қатысу;</w:t>
      </w:r>
    </w:p>
    <w:bookmarkEnd w:id="34"/>
    <w:bookmarkStart w:name="z38" w:id="35"/>
    <w:p>
      <w:pPr>
        <w:spacing w:after="0"/>
        <w:ind w:left="0"/>
        <w:jc w:val="both"/>
      </w:pPr>
      <w:r>
        <w:rPr>
          <w:rFonts w:ascii="Times New Roman"/>
          <w:b w:val="false"/>
          <w:i w:val="false"/>
          <w:color w:val="000000"/>
          <w:sz w:val="28"/>
        </w:rPr>
        <w:t>
      22) қорғалған қосалқы командалық басқару пункттерін ұстау және оның жұмыс істеуі;</w:t>
      </w:r>
    </w:p>
    <w:bookmarkEnd w:id="35"/>
    <w:bookmarkStart w:name="z39" w:id="36"/>
    <w:p>
      <w:pPr>
        <w:spacing w:after="0"/>
        <w:ind w:left="0"/>
        <w:jc w:val="both"/>
      </w:pPr>
      <w:r>
        <w:rPr>
          <w:rFonts w:ascii="Times New Roman"/>
          <w:b w:val="false"/>
          <w:i w:val="false"/>
          <w:color w:val="000000"/>
          <w:sz w:val="28"/>
        </w:rPr>
        <w:t>
      23) азаматтық қорғау мәселелері бойынша жергілікті атқарушы органдардың міндеттерін шешуге қатысу үшін қолданылады.</w:t>
      </w:r>
    </w:p>
    <w:bookmarkEnd w:id="36"/>
    <w:bookmarkStart w:name="z40" w:id="37"/>
    <w:p>
      <w:pPr>
        <w:spacing w:after="0"/>
        <w:ind w:left="0"/>
        <w:jc w:val="both"/>
      </w:pPr>
      <w:r>
        <w:rPr>
          <w:rFonts w:ascii="Times New Roman"/>
          <w:b w:val="false"/>
          <w:i w:val="false"/>
          <w:color w:val="000000"/>
          <w:sz w:val="28"/>
        </w:rPr>
        <w:t>
      4. Бейбіт уақытта азаматтық қорғаныс әскери бөлімдері күнделікті қызмет, жоғары әзірлік және төтенше жағдай режимдерінде жұмыс істейді.</w:t>
      </w:r>
    </w:p>
    <w:bookmarkEnd w:id="37"/>
    <w:bookmarkStart w:name="z41" w:id="38"/>
    <w:p>
      <w:pPr>
        <w:spacing w:after="0"/>
        <w:ind w:left="0"/>
        <w:jc w:val="both"/>
      </w:pPr>
      <w:r>
        <w:rPr>
          <w:rFonts w:ascii="Times New Roman"/>
          <w:b w:val="false"/>
          <w:i w:val="false"/>
          <w:color w:val="000000"/>
          <w:sz w:val="28"/>
        </w:rPr>
        <w:t>
      5. Азаматтық қорғау іс-шараларына азаматтық қорғаныс әскери бөлімдерін қолдану туралы шешімді Қазақстан Республикасының Төтенше жағдайлар министрі (бұдан әрі – Министр) қабылдайды.</w:t>
      </w:r>
    </w:p>
    <w:bookmarkEnd w:id="38"/>
    <w:bookmarkStart w:name="z42" w:id="39"/>
    <w:p>
      <w:pPr>
        <w:spacing w:after="0"/>
        <w:ind w:left="0"/>
        <w:jc w:val="both"/>
      </w:pPr>
      <w:r>
        <w:rPr>
          <w:rFonts w:ascii="Times New Roman"/>
          <w:b w:val="false"/>
          <w:i w:val="false"/>
          <w:color w:val="000000"/>
          <w:sz w:val="28"/>
        </w:rPr>
        <w:t>
      6. Азаматтық қорғаныс әскери бөлімдерінің жедел бағынысында Қазақстан Республикасы Төтенше жағдайлар министрлігі Азаматтық қорғаныс және әскери бөлімдер комитетінің (бұдан әрі – АҚжӘБК) төрағасы болады.</w:t>
      </w:r>
    </w:p>
    <w:bookmarkEnd w:id="39"/>
    <w:bookmarkStart w:name="z43" w:id="40"/>
    <w:p>
      <w:pPr>
        <w:spacing w:after="0"/>
        <w:ind w:left="0"/>
        <w:jc w:val="both"/>
      </w:pPr>
      <w:r>
        <w:rPr>
          <w:rFonts w:ascii="Times New Roman"/>
          <w:b w:val="false"/>
          <w:i w:val="false"/>
          <w:color w:val="000000"/>
          <w:sz w:val="28"/>
        </w:rPr>
        <w:t>
      7. АҚжӘБК төрағасы азаматтық қорғаныс әскери бөлімдерін табиғи және техногендік сипаттағы төтенше жағдайларды жою басшысының қолбасшылығына немесе табиғи және техногендік сипаттағы төтенше жағдайлардың алдын алу жөніндегі жұмыстар басшысының қарамағына ауысуға тиісті өкім береді.</w:t>
      </w:r>
    </w:p>
    <w:bookmarkEnd w:id="40"/>
    <w:bookmarkStart w:name="z44" w:id="41"/>
    <w:p>
      <w:pPr>
        <w:spacing w:after="0"/>
        <w:ind w:left="0"/>
        <w:jc w:val="left"/>
      </w:pPr>
      <w:r>
        <w:rPr>
          <w:rFonts w:ascii="Times New Roman"/>
          <w:b/>
          <w:i w:val="false"/>
          <w:color w:val="000000"/>
        </w:rPr>
        <w:t xml:space="preserve"> 2-тарау. Азаматтық қорғаныс әскери бөлімдерінің күнделікті қызмет режиміндегі жұмысы</w:t>
      </w:r>
    </w:p>
    <w:bookmarkEnd w:id="41"/>
    <w:bookmarkStart w:name="z45" w:id="42"/>
    <w:p>
      <w:pPr>
        <w:spacing w:after="0"/>
        <w:ind w:left="0"/>
        <w:jc w:val="both"/>
      </w:pPr>
      <w:r>
        <w:rPr>
          <w:rFonts w:ascii="Times New Roman"/>
          <w:b w:val="false"/>
          <w:i w:val="false"/>
          <w:color w:val="000000"/>
          <w:sz w:val="28"/>
        </w:rPr>
        <w:t>
      8. Азаматтық қорғаныс әскери бөлімдері күнделікті қызмет режимінде мынадай іс-шараларды жүргізеді:</w:t>
      </w:r>
    </w:p>
    <w:bookmarkEnd w:id="42"/>
    <w:bookmarkStart w:name="z46" w:id="43"/>
    <w:p>
      <w:pPr>
        <w:spacing w:after="0"/>
        <w:ind w:left="0"/>
        <w:jc w:val="both"/>
      </w:pPr>
      <w:r>
        <w:rPr>
          <w:rFonts w:ascii="Times New Roman"/>
          <w:b w:val="false"/>
          <w:i w:val="false"/>
          <w:color w:val="000000"/>
          <w:sz w:val="28"/>
        </w:rPr>
        <w:t>
      1) табиғи және техногендік сипаттағы төтенше жағдайларды жою жөніндегі іс-қимыл (өзара іс-қимыл) жоспарларын әзірлеу;</w:t>
      </w:r>
    </w:p>
    <w:bookmarkEnd w:id="43"/>
    <w:bookmarkStart w:name="z47" w:id="44"/>
    <w:p>
      <w:pPr>
        <w:spacing w:after="0"/>
        <w:ind w:left="0"/>
        <w:jc w:val="both"/>
      </w:pPr>
      <w:r>
        <w:rPr>
          <w:rFonts w:ascii="Times New Roman"/>
          <w:b w:val="false"/>
          <w:i w:val="false"/>
          <w:color w:val="000000"/>
          <w:sz w:val="28"/>
        </w:rPr>
        <w:t>
      2) жауынгерлік, жұмылдыру және саяси даярлықты, оның ішінде әскери бөлімдердің қызметін моральдық-психологиялық қамтамасыз етуге бағытталған идеологиялық жұмысты және арнайы насихатты ұйымдастыру;</w:t>
      </w:r>
    </w:p>
    <w:bookmarkEnd w:id="44"/>
    <w:bookmarkStart w:name="z48" w:id="45"/>
    <w:p>
      <w:pPr>
        <w:spacing w:after="0"/>
        <w:ind w:left="0"/>
        <w:jc w:val="both"/>
      </w:pPr>
      <w:r>
        <w:rPr>
          <w:rFonts w:ascii="Times New Roman"/>
          <w:b w:val="false"/>
          <w:i w:val="false"/>
          <w:color w:val="000000"/>
          <w:sz w:val="28"/>
        </w:rPr>
        <w:t>
      3) қорғалған қосалқы командалық басқару пунктін күзетуді және оған қызмет көрсетуді қамтамасыз ету;</w:t>
      </w:r>
    </w:p>
    <w:bookmarkEnd w:id="45"/>
    <w:bookmarkStart w:name="z49" w:id="46"/>
    <w:p>
      <w:pPr>
        <w:spacing w:after="0"/>
        <w:ind w:left="0"/>
        <w:jc w:val="both"/>
      </w:pPr>
      <w:r>
        <w:rPr>
          <w:rFonts w:ascii="Times New Roman"/>
          <w:b w:val="false"/>
          <w:i w:val="false"/>
          <w:color w:val="000000"/>
          <w:sz w:val="28"/>
        </w:rPr>
        <w:t>
      4) азаматтық қорғаныс жөніндегі оқу объектілерін, полигондарды тұрақты әзірлікте ұстау;</w:t>
      </w:r>
    </w:p>
    <w:bookmarkEnd w:id="46"/>
    <w:bookmarkStart w:name="z50" w:id="47"/>
    <w:p>
      <w:pPr>
        <w:spacing w:after="0"/>
        <w:ind w:left="0"/>
        <w:jc w:val="both"/>
      </w:pPr>
      <w:r>
        <w:rPr>
          <w:rFonts w:ascii="Times New Roman"/>
          <w:b w:val="false"/>
          <w:i w:val="false"/>
          <w:color w:val="000000"/>
          <w:sz w:val="28"/>
        </w:rPr>
        <w:t>
      5) уәкілетті органның жедел резервін ұстау және оған қызмет көрсету;</w:t>
      </w:r>
    </w:p>
    <w:bookmarkEnd w:id="47"/>
    <w:bookmarkStart w:name="z51" w:id="48"/>
    <w:p>
      <w:pPr>
        <w:spacing w:after="0"/>
        <w:ind w:left="0"/>
        <w:jc w:val="both"/>
      </w:pPr>
      <w:r>
        <w:rPr>
          <w:rFonts w:ascii="Times New Roman"/>
          <w:b w:val="false"/>
          <w:i w:val="false"/>
          <w:color w:val="000000"/>
          <w:sz w:val="28"/>
        </w:rPr>
        <w:t>
      6) азаматтық қорғау саласындағы әлуетті құрылымдардың, уәкілетті орган ведомствосының және оның аумақтық бөлімшелерінің байланыс тораптарымен өзара іс-қимыл жасасуын қамтамасыз ету.</w:t>
      </w:r>
    </w:p>
    <w:bookmarkEnd w:id="48"/>
    <w:bookmarkStart w:name="z52" w:id="49"/>
    <w:p>
      <w:pPr>
        <w:spacing w:after="0"/>
        <w:ind w:left="0"/>
        <w:jc w:val="both"/>
      </w:pPr>
      <w:r>
        <w:rPr>
          <w:rFonts w:ascii="Times New Roman"/>
          <w:b w:val="false"/>
          <w:i w:val="false"/>
          <w:color w:val="000000"/>
          <w:sz w:val="28"/>
        </w:rPr>
        <w:t>
      9. Азаматтық қорғаныс әскери бөлімдері табиғи және техногендік сипаттағы төтенше жағдайлардың алдын алуға бағытталған іс-шараларға қатыса отырып, мыналарды:</w:t>
      </w:r>
    </w:p>
    <w:bookmarkEnd w:id="49"/>
    <w:bookmarkStart w:name="z53" w:id="50"/>
    <w:p>
      <w:pPr>
        <w:spacing w:after="0"/>
        <w:ind w:left="0"/>
        <w:jc w:val="both"/>
      </w:pPr>
      <w:r>
        <w:rPr>
          <w:rFonts w:ascii="Times New Roman"/>
          <w:b w:val="false"/>
          <w:i w:val="false"/>
          <w:color w:val="000000"/>
          <w:sz w:val="28"/>
        </w:rPr>
        <w:t>
      1) табиғи және техногендік сипаттағы төтенше жағдайлар туындаған жағдайда келтірілетін зиян мен материалдық шығынды азайтуды қамтамасыз ететін жұмыстарды;</w:t>
      </w:r>
    </w:p>
    <w:bookmarkEnd w:id="50"/>
    <w:bookmarkStart w:name="z54" w:id="51"/>
    <w:p>
      <w:pPr>
        <w:spacing w:after="0"/>
        <w:ind w:left="0"/>
        <w:jc w:val="both"/>
      </w:pPr>
      <w:r>
        <w:rPr>
          <w:rFonts w:ascii="Times New Roman"/>
          <w:b w:val="false"/>
          <w:i w:val="false"/>
          <w:color w:val="000000"/>
          <w:sz w:val="28"/>
        </w:rPr>
        <w:t>
      2) құтқарушыларды авариялық-құтқару жұмыстарын жүргізуге дайындауды жетілдіру бойынша авариялық-құтқару қызметтері және құралымдарымен бірлескен оқу-жаттығулар, жаттығулар, далалық шығулар мен сабақтар жүргізуге қатысуды жүзеге асырады.</w:t>
      </w:r>
    </w:p>
    <w:bookmarkEnd w:id="51"/>
    <w:bookmarkStart w:name="z55" w:id="52"/>
    <w:p>
      <w:pPr>
        <w:spacing w:after="0"/>
        <w:ind w:left="0"/>
        <w:jc w:val="left"/>
      </w:pPr>
      <w:r>
        <w:rPr>
          <w:rFonts w:ascii="Times New Roman"/>
          <w:b/>
          <w:i w:val="false"/>
          <w:color w:val="000000"/>
        </w:rPr>
        <w:t xml:space="preserve"> 3-тарау. Азаматтық қорғаныс әскери бөлімдерінің жоғары әзірлік режиміндегі жұмысы</w:t>
      </w:r>
    </w:p>
    <w:bookmarkEnd w:id="52"/>
    <w:bookmarkStart w:name="z56" w:id="53"/>
    <w:p>
      <w:pPr>
        <w:spacing w:after="0"/>
        <w:ind w:left="0"/>
        <w:jc w:val="both"/>
      </w:pPr>
      <w:r>
        <w:rPr>
          <w:rFonts w:ascii="Times New Roman"/>
          <w:b w:val="false"/>
          <w:i w:val="false"/>
          <w:color w:val="000000"/>
          <w:sz w:val="28"/>
        </w:rPr>
        <w:t>
      10. Азаматтық қорғаныс әскери бөлімдері жоғары әзірлік режимінде мынадай іс-шараларды жүргізеді:</w:t>
      </w:r>
    </w:p>
    <w:bookmarkEnd w:id="53"/>
    <w:bookmarkStart w:name="z57" w:id="54"/>
    <w:p>
      <w:pPr>
        <w:spacing w:after="0"/>
        <w:ind w:left="0"/>
        <w:jc w:val="both"/>
      </w:pPr>
      <w:r>
        <w:rPr>
          <w:rFonts w:ascii="Times New Roman"/>
          <w:b w:val="false"/>
          <w:i w:val="false"/>
          <w:color w:val="000000"/>
          <w:sz w:val="28"/>
        </w:rPr>
        <w:t>
      1) табиғи және техногендік сипаттағы төтенше жағдайларды жою жөніндегі іс-қимыл (өзара іс-қимыл) жоспарларын түзету;</w:t>
      </w:r>
    </w:p>
    <w:bookmarkEnd w:id="54"/>
    <w:bookmarkStart w:name="z58" w:id="55"/>
    <w:p>
      <w:pPr>
        <w:spacing w:after="0"/>
        <w:ind w:left="0"/>
        <w:jc w:val="both"/>
      </w:pPr>
      <w:r>
        <w:rPr>
          <w:rFonts w:ascii="Times New Roman"/>
          <w:b w:val="false"/>
          <w:i w:val="false"/>
          <w:color w:val="000000"/>
          <w:sz w:val="28"/>
        </w:rPr>
        <w:t>
      2) қажет болған жағдайда басқару пункттеріне тәулік бойғы кезекшілік енгізу;</w:t>
      </w:r>
    </w:p>
    <w:bookmarkEnd w:id="55"/>
    <w:bookmarkStart w:name="z59" w:id="56"/>
    <w:p>
      <w:pPr>
        <w:spacing w:after="0"/>
        <w:ind w:left="0"/>
        <w:jc w:val="both"/>
      </w:pPr>
      <w:r>
        <w:rPr>
          <w:rFonts w:ascii="Times New Roman"/>
          <w:b w:val="false"/>
          <w:i w:val="false"/>
          <w:color w:val="000000"/>
          <w:sz w:val="28"/>
        </w:rPr>
        <w:t>
      3) төтенше жағдайларды жоюға қатысатын күштер мен құралдарды табиғи және техногендік сипаттағы төтенше жағдайларды жою жөніндегі іс-қимыл (өзара іс-қимыл) жоспарына сәйкес әзірлікке келтіру, ал қажет болған кезде (команда бойынша) ықтимал төтенше жағдайлар аймағына күштер мен құралдарды жылжыту;</w:t>
      </w:r>
    </w:p>
    <w:bookmarkEnd w:id="56"/>
    <w:bookmarkStart w:name="z60" w:id="57"/>
    <w:p>
      <w:pPr>
        <w:spacing w:after="0"/>
        <w:ind w:left="0"/>
        <w:jc w:val="both"/>
      </w:pPr>
      <w:r>
        <w:rPr>
          <w:rFonts w:ascii="Times New Roman"/>
          <w:b w:val="false"/>
          <w:i w:val="false"/>
          <w:color w:val="000000"/>
          <w:sz w:val="28"/>
        </w:rPr>
        <w:t>
      4) табиғи және техногендік сипаттағы төтенше жағдайлардың алдын алу туындаған жағдайда келтірілетін зиян мен шығынның мөлшерін азайту бойынша жедел шараларды қабылдауға қатысу, сондай-ақ табиғи және техногендік сипаттағы төтенше жағдайларда объектілердің тұрақты және қауіпсіз жұмыс істеуін арттыруға қатысу;</w:t>
      </w:r>
    </w:p>
    <w:bookmarkEnd w:id="57"/>
    <w:bookmarkStart w:name="z61" w:id="58"/>
    <w:p>
      <w:pPr>
        <w:spacing w:after="0"/>
        <w:ind w:left="0"/>
        <w:jc w:val="both"/>
      </w:pPr>
      <w:r>
        <w:rPr>
          <w:rFonts w:ascii="Times New Roman"/>
          <w:b w:val="false"/>
          <w:i w:val="false"/>
          <w:color w:val="000000"/>
          <w:sz w:val="28"/>
        </w:rPr>
        <w:t>
      5) егер бұрын толтырылмаған болса, Қазақстан Республикасы Төтенше жағдайлар министрлігінің (бұдан әрі – ТЖМ) жедел резервін толтыру;</w:t>
      </w:r>
    </w:p>
    <w:bookmarkEnd w:id="58"/>
    <w:bookmarkStart w:name="z62" w:id="59"/>
    <w:p>
      <w:pPr>
        <w:spacing w:after="0"/>
        <w:ind w:left="0"/>
        <w:jc w:val="both"/>
      </w:pPr>
      <w:r>
        <w:rPr>
          <w:rFonts w:ascii="Times New Roman"/>
          <w:b w:val="false"/>
          <w:i w:val="false"/>
          <w:color w:val="000000"/>
          <w:sz w:val="28"/>
        </w:rPr>
        <w:t>
      6) қажет болған жағдайда эвакуациялық іс-шараларды жүргізу;</w:t>
      </w:r>
    </w:p>
    <w:bookmarkEnd w:id="59"/>
    <w:bookmarkStart w:name="z63" w:id="60"/>
    <w:p>
      <w:pPr>
        <w:spacing w:after="0"/>
        <w:ind w:left="0"/>
        <w:jc w:val="left"/>
      </w:pPr>
      <w:r>
        <w:rPr>
          <w:rFonts w:ascii="Times New Roman"/>
          <w:b/>
          <w:i w:val="false"/>
          <w:color w:val="000000"/>
        </w:rPr>
        <w:t xml:space="preserve"> 4-тарау. Азаматтық қорғаныс әскери бөлімдерінің төтенше жағдай режиміндегі жұмысы</w:t>
      </w:r>
    </w:p>
    <w:bookmarkEnd w:id="60"/>
    <w:bookmarkStart w:name="z64" w:id="61"/>
    <w:p>
      <w:pPr>
        <w:spacing w:after="0"/>
        <w:ind w:left="0"/>
        <w:jc w:val="both"/>
      </w:pPr>
      <w:r>
        <w:rPr>
          <w:rFonts w:ascii="Times New Roman"/>
          <w:b w:val="false"/>
          <w:i w:val="false"/>
          <w:color w:val="000000"/>
          <w:sz w:val="28"/>
        </w:rPr>
        <w:t>
      11. Азаматтық қорғаныс әскери бөлімдері төтенше жағдай режимінде мынадай іс-шараларды жүргізеді:</w:t>
      </w:r>
    </w:p>
    <w:bookmarkEnd w:id="61"/>
    <w:bookmarkStart w:name="z65" w:id="62"/>
    <w:p>
      <w:pPr>
        <w:spacing w:after="0"/>
        <w:ind w:left="0"/>
        <w:jc w:val="both"/>
      </w:pPr>
      <w:r>
        <w:rPr>
          <w:rFonts w:ascii="Times New Roman"/>
          <w:b w:val="false"/>
          <w:i w:val="false"/>
          <w:color w:val="000000"/>
          <w:sz w:val="28"/>
        </w:rPr>
        <w:t>
      1) табиғи және техногендік сипаттағы төтенше жағдайларды жою жөніндегі іс-қимыл жоспарларын қолданысқа енгізу (іске асыру, орындау) және оларды түзету;</w:t>
      </w:r>
    </w:p>
    <w:bookmarkEnd w:id="62"/>
    <w:bookmarkStart w:name="z66" w:id="63"/>
    <w:p>
      <w:pPr>
        <w:spacing w:after="0"/>
        <w:ind w:left="0"/>
        <w:jc w:val="both"/>
      </w:pPr>
      <w:r>
        <w:rPr>
          <w:rFonts w:ascii="Times New Roman"/>
          <w:b w:val="false"/>
          <w:i w:val="false"/>
          <w:color w:val="000000"/>
          <w:sz w:val="28"/>
        </w:rPr>
        <w:t>
      2) төтенше жағдай аймағында авариялық-құтқару жұмыстарын жүргізу, жұмыстардың ахуалы және оны жүргізу барысы туралы ақпарат жинау, талдау және алмасу;</w:t>
      </w:r>
    </w:p>
    <w:bookmarkEnd w:id="63"/>
    <w:bookmarkStart w:name="z67" w:id="64"/>
    <w:p>
      <w:pPr>
        <w:spacing w:after="0"/>
        <w:ind w:left="0"/>
        <w:jc w:val="both"/>
      </w:pPr>
      <w:r>
        <w:rPr>
          <w:rFonts w:ascii="Times New Roman"/>
          <w:b w:val="false"/>
          <w:i w:val="false"/>
          <w:color w:val="000000"/>
          <w:sz w:val="28"/>
        </w:rPr>
        <w:t>
      3) табиғи және техногендік сипаттағы төтенше жағдайлар кезінде халықтың тіршілігін қамтамасыз ету жөніндегі іс-шараларды жүргізуге қатысу.</w:t>
      </w:r>
    </w:p>
    <w:bookmarkEnd w:id="64"/>
    <w:bookmarkStart w:name="z68" w:id="65"/>
    <w:p>
      <w:pPr>
        <w:spacing w:after="0"/>
        <w:ind w:left="0"/>
        <w:jc w:val="both"/>
      </w:pPr>
      <w:r>
        <w:rPr>
          <w:rFonts w:ascii="Times New Roman"/>
          <w:b w:val="false"/>
          <w:i w:val="false"/>
          <w:color w:val="000000"/>
          <w:sz w:val="28"/>
        </w:rPr>
        <w:t>
      12. Табиғи және техногендік сипаттағы төтенше жағдайларды жою кезінде азаматтық қорғаныс әскери бөлімдері авариялық-құтқару және кезек күттірмейтін жұмыстарды жүргізеді және:</w:t>
      </w:r>
    </w:p>
    <w:bookmarkEnd w:id="65"/>
    <w:bookmarkStart w:name="z69" w:id="66"/>
    <w:p>
      <w:pPr>
        <w:spacing w:after="0"/>
        <w:ind w:left="0"/>
        <w:jc w:val="both"/>
      </w:pPr>
      <w:r>
        <w:rPr>
          <w:rFonts w:ascii="Times New Roman"/>
          <w:b w:val="false"/>
          <w:i w:val="false"/>
          <w:color w:val="000000"/>
          <w:sz w:val="28"/>
        </w:rPr>
        <w:t>
      1) төтенше жағдай аймақтарында және авариялық-құтқару жұмыстарын жүргізу объектілерінде зардап шеккендерді іздеуді;</w:t>
      </w:r>
    </w:p>
    <w:bookmarkEnd w:id="66"/>
    <w:bookmarkStart w:name="z70" w:id="67"/>
    <w:p>
      <w:pPr>
        <w:spacing w:after="0"/>
        <w:ind w:left="0"/>
        <w:jc w:val="both"/>
      </w:pPr>
      <w:r>
        <w:rPr>
          <w:rFonts w:ascii="Times New Roman"/>
          <w:b w:val="false"/>
          <w:i w:val="false"/>
          <w:color w:val="000000"/>
          <w:sz w:val="28"/>
        </w:rPr>
        <w:t>
      2) зардап шеккендерді қоршаудан шығаруды және өмірін сақтап қалуға жағдай жасай отырып, оларды қоршауда қалған жерлерден қауіпсіз аудандарға эвакуациялауды;</w:t>
      </w:r>
    </w:p>
    <w:bookmarkEnd w:id="67"/>
    <w:bookmarkStart w:name="z71" w:id="68"/>
    <w:p>
      <w:pPr>
        <w:spacing w:after="0"/>
        <w:ind w:left="0"/>
        <w:jc w:val="both"/>
      </w:pPr>
      <w:r>
        <w:rPr>
          <w:rFonts w:ascii="Times New Roman"/>
          <w:b w:val="false"/>
          <w:i w:val="false"/>
          <w:color w:val="000000"/>
          <w:sz w:val="28"/>
        </w:rPr>
        <w:t>
      3) зардап шеккендерге алғашқы медициналық көмек көрсетуді;</w:t>
      </w:r>
    </w:p>
    <w:bookmarkEnd w:id="68"/>
    <w:bookmarkStart w:name="z72" w:id="69"/>
    <w:p>
      <w:pPr>
        <w:spacing w:after="0"/>
        <w:ind w:left="0"/>
        <w:jc w:val="both"/>
      </w:pPr>
      <w:r>
        <w:rPr>
          <w:rFonts w:ascii="Times New Roman"/>
          <w:b w:val="false"/>
          <w:i w:val="false"/>
          <w:color w:val="000000"/>
          <w:sz w:val="28"/>
        </w:rPr>
        <w:t>
      4) материалдық және мәдени құндылықтарды құтқару бойынша әрекет етуді;</w:t>
      </w:r>
    </w:p>
    <w:bookmarkEnd w:id="69"/>
    <w:bookmarkStart w:name="z73" w:id="70"/>
    <w:p>
      <w:pPr>
        <w:spacing w:after="0"/>
        <w:ind w:left="0"/>
        <w:jc w:val="both"/>
      </w:pPr>
      <w:r>
        <w:rPr>
          <w:rFonts w:ascii="Times New Roman"/>
          <w:b w:val="false"/>
          <w:i w:val="false"/>
          <w:color w:val="000000"/>
          <w:sz w:val="28"/>
        </w:rPr>
        <w:t>
      5) қоршаған ортаны қорғау жөніндегі іс-шараларды;</w:t>
      </w:r>
    </w:p>
    <w:bookmarkEnd w:id="70"/>
    <w:bookmarkStart w:name="z74" w:id="71"/>
    <w:p>
      <w:pPr>
        <w:spacing w:after="0"/>
        <w:ind w:left="0"/>
        <w:jc w:val="both"/>
      </w:pPr>
      <w:r>
        <w:rPr>
          <w:rFonts w:ascii="Times New Roman"/>
          <w:b w:val="false"/>
          <w:i w:val="false"/>
          <w:color w:val="000000"/>
          <w:sz w:val="28"/>
        </w:rPr>
        <w:t>
      6) арнайы және қосымша жұмыстарды орындауды: үйінділерге өтетін жолдарды (өтпелерді) салуды, коммуналдық-энергетикалық желілердегі аварияларды оқшаулауды, құлау қаупі бар және жұмыстарды қауіпсіз жүргізуге кедергі келтіретін ғимараттар мен үйінді элементтерінің конструкцияларын құлатуды немесе нығайтуды, бұзылған ғимараттардың үйінділеріндегі өрттерді сөндіруді; жұмыс орындары мен алаңдарын жарықтандыруды, қауіпті аймақтарды, жұмыс орындарын және алаңдарды қоршауды;</w:t>
      </w:r>
    </w:p>
    <w:bookmarkEnd w:id="71"/>
    <w:bookmarkStart w:name="z75" w:id="72"/>
    <w:p>
      <w:pPr>
        <w:spacing w:after="0"/>
        <w:ind w:left="0"/>
        <w:jc w:val="both"/>
      </w:pPr>
      <w:r>
        <w:rPr>
          <w:rFonts w:ascii="Times New Roman"/>
          <w:b w:val="false"/>
          <w:i w:val="false"/>
          <w:color w:val="000000"/>
          <w:sz w:val="28"/>
        </w:rPr>
        <w:t>
      7) төтенше жағдайлардың салдарын жоюды, аймақтарын оқшаулауды жүзеге асырады;</w:t>
      </w:r>
    </w:p>
    <w:bookmarkEnd w:id="72"/>
    <w:bookmarkStart w:name="z76" w:id="73"/>
    <w:p>
      <w:pPr>
        <w:spacing w:after="0"/>
        <w:ind w:left="0"/>
        <w:jc w:val="left"/>
      </w:pPr>
      <w:r>
        <w:rPr>
          <w:rFonts w:ascii="Times New Roman"/>
          <w:b/>
          <w:i w:val="false"/>
          <w:color w:val="000000"/>
        </w:rPr>
        <w:t xml:space="preserve"> 5-тарау. Азаматтық қорғаныс әскери бөлімдерін төтенше жағдайлардың туындау қатері кезінде басқару</w:t>
      </w:r>
    </w:p>
    <w:bookmarkEnd w:id="73"/>
    <w:bookmarkStart w:name="z77" w:id="74"/>
    <w:p>
      <w:pPr>
        <w:spacing w:after="0"/>
        <w:ind w:left="0"/>
        <w:jc w:val="both"/>
      </w:pPr>
      <w:r>
        <w:rPr>
          <w:rFonts w:ascii="Times New Roman"/>
          <w:b w:val="false"/>
          <w:i w:val="false"/>
          <w:color w:val="000000"/>
          <w:sz w:val="28"/>
        </w:rPr>
        <w:t>
      13. Табиғи және техногендік сипаттағы төтенше жағдайлардың туындау қатері, азаматтық қорғаудың мемлекеттік жүйесі жұмысының жоғары әзірлік режимін енгізу кезінде, АҚжӘБК төрағасы азаматтық қорғаныс әскери бөлімдеріне жедел басқаруды жүзеге асырады.</w:t>
      </w:r>
    </w:p>
    <w:bookmarkEnd w:id="74"/>
    <w:bookmarkStart w:name="z78" w:id="75"/>
    <w:p>
      <w:pPr>
        <w:spacing w:after="0"/>
        <w:ind w:left="0"/>
        <w:jc w:val="both"/>
      </w:pPr>
      <w:r>
        <w:rPr>
          <w:rFonts w:ascii="Times New Roman"/>
          <w:b w:val="false"/>
          <w:i w:val="false"/>
          <w:color w:val="000000"/>
          <w:sz w:val="28"/>
        </w:rPr>
        <w:t>
      14. ТЖМ бірінші вице-министрінің өкімдерін беру ТЖМ-ның Дағдарыс жағдайларында басқару орталығының жедел кезекшілері арқылы жүргізіледі.</w:t>
      </w:r>
    </w:p>
    <w:bookmarkEnd w:id="75"/>
    <w:bookmarkStart w:name="z79" w:id="76"/>
    <w:p>
      <w:pPr>
        <w:spacing w:after="0"/>
        <w:ind w:left="0"/>
        <w:jc w:val="both"/>
      </w:pPr>
      <w:r>
        <w:rPr>
          <w:rFonts w:ascii="Times New Roman"/>
          <w:b w:val="false"/>
          <w:i w:val="false"/>
          <w:color w:val="000000"/>
          <w:sz w:val="28"/>
        </w:rPr>
        <w:t>
      15. Бөлімше командирі күн сайын ТЖМ бірінші вице-министрге және АҚжӘБК төрағасына атқарылған іс-шаралар туралы ТЖМ-ның Дағдарыс жағдайларында басқару орталығының жедел кезекшілері арқылы баяндайды.</w:t>
      </w:r>
    </w:p>
    <w:bookmarkEnd w:id="76"/>
    <w:bookmarkStart w:name="z80" w:id="77"/>
    <w:p>
      <w:pPr>
        <w:spacing w:after="0"/>
        <w:ind w:left="0"/>
        <w:jc w:val="left"/>
      </w:pPr>
      <w:r>
        <w:rPr>
          <w:rFonts w:ascii="Times New Roman"/>
          <w:b/>
          <w:i w:val="false"/>
          <w:color w:val="000000"/>
        </w:rPr>
        <w:t xml:space="preserve"> 6-тарау. Азаматтық қорғаныс әскери бөлімдерін төтенше жағдай туындаған кезде басқару</w:t>
      </w:r>
    </w:p>
    <w:bookmarkEnd w:id="77"/>
    <w:bookmarkStart w:name="z81" w:id="78"/>
    <w:p>
      <w:pPr>
        <w:spacing w:after="0"/>
        <w:ind w:left="0"/>
        <w:jc w:val="both"/>
      </w:pPr>
      <w:r>
        <w:rPr>
          <w:rFonts w:ascii="Times New Roman"/>
          <w:b w:val="false"/>
          <w:i w:val="false"/>
          <w:color w:val="000000"/>
          <w:sz w:val="28"/>
        </w:rPr>
        <w:t>
      16. Табиғи және техногендік сипаттағы төтенше жағдай туындаған, азаматтық қорғаудың мемлекеттік жүйесі жұмысының жоғары әзірлік режимін енгізу кезінде одан әрі Министрге баянат енгізе отырып, АҚжӘБК төрағасы азаматтық қорғаныс әскери бөлімдеріне қолбасшылықты жүзеге асырады.</w:t>
      </w:r>
    </w:p>
    <w:bookmarkEnd w:id="78"/>
    <w:bookmarkStart w:name="z82" w:id="79"/>
    <w:p>
      <w:pPr>
        <w:spacing w:after="0"/>
        <w:ind w:left="0"/>
        <w:jc w:val="both"/>
      </w:pPr>
      <w:r>
        <w:rPr>
          <w:rFonts w:ascii="Times New Roman"/>
          <w:b w:val="false"/>
          <w:i w:val="false"/>
          <w:color w:val="000000"/>
          <w:sz w:val="28"/>
        </w:rPr>
        <w:t>
      17. Баянатта төтенше жағдайдың және оның аймағының түрлері, азаматтық қорғаныс әскери бөлімдерінің немесе оның жедел бағынысқа ауысқан жекелеген бөлімшелерінің атауы, жеке құрам мен техниканың саны, олардың міндеттері көрсетіледі.</w:t>
      </w:r>
    </w:p>
    <w:bookmarkEnd w:id="79"/>
    <w:bookmarkStart w:name="z83" w:id="80"/>
    <w:p>
      <w:pPr>
        <w:spacing w:after="0"/>
        <w:ind w:left="0"/>
        <w:jc w:val="both"/>
      </w:pPr>
      <w:r>
        <w:rPr>
          <w:rFonts w:ascii="Times New Roman"/>
          <w:b w:val="false"/>
          <w:i w:val="false"/>
          <w:color w:val="000000"/>
          <w:sz w:val="28"/>
        </w:rPr>
        <w:t>
      18. ТЖМ бірінші вице-министрінің тиісті өкімін беру ТЖМ-ның Дағдарыс жағдайларында басқару орталығының жедел кезекшілері арқылы жүргізіледі.</w:t>
      </w:r>
    </w:p>
    <w:bookmarkEnd w:id="80"/>
    <w:bookmarkStart w:name="z84" w:id="81"/>
    <w:p>
      <w:pPr>
        <w:spacing w:after="0"/>
        <w:ind w:left="0"/>
        <w:jc w:val="both"/>
      </w:pPr>
      <w:r>
        <w:rPr>
          <w:rFonts w:ascii="Times New Roman"/>
          <w:b w:val="false"/>
          <w:i w:val="false"/>
          <w:color w:val="000000"/>
          <w:sz w:val="28"/>
        </w:rPr>
        <w:t>
      19. Азаматтық қорғаныс әскери бөлімдері төтенше жағдай аймағында төтенше жағдайларды жою басшысының жедел бағынысына және оның шешімімен құрылған жедел штабқа келіп түседі.</w:t>
      </w:r>
    </w:p>
    <w:bookmarkEnd w:id="81"/>
    <w:bookmarkStart w:name="z85" w:id="82"/>
    <w:p>
      <w:pPr>
        <w:spacing w:after="0"/>
        <w:ind w:left="0"/>
        <w:jc w:val="both"/>
      </w:pPr>
      <w:r>
        <w:rPr>
          <w:rFonts w:ascii="Times New Roman"/>
          <w:b w:val="false"/>
          <w:i w:val="false"/>
          <w:color w:val="000000"/>
          <w:sz w:val="28"/>
        </w:rPr>
        <w:t>
      20. Авариялық-құтқару және кезек күттірмейтін жұмыстарды жүргізу кезінде азаматтық қорғаныс әскери бөлімдері жеке құрамының қызмет режимі мен жұмыс күнінің ұзақтығын, оларды жүргізу ерекшеліктерін, санитариялық қағидалар мен гигиеналық нормаларды ескере отырып, табиғи және техногендік сипаттағы төтенше жағдайларды жою басшысы белгілейді.</w:t>
      </w:r>
    </w:p>
    <w:bookmarkEnd w:id="82"/>
    <w:bookmarkStart w:name="z86" w:id="83"/>
    <w:p>
      <w:pPr>
        <w:spacing w:after="0"/>
        <w:ind w:left="0"/>
        <w:jc w:val="both"/>
      </w:pPr>
      <w:r>
        <w:rPr>
          <w:rFonts w:ascii="Times New Roman"/>
          <w:b w:val="false"/>
          <w:i w:val="false"/>
          <w:color w:val="000000"/>
          <w:sz w:val="28"/>
        </w:rPr>
        <w:t>
      21. Бөлімше командирі атқарылған іс-шаралар туралы ТЖМ бірінші вице-министріне және АҚжӘБК төрағасына ТЖМ-ның Дағдарыс жағдайларында басқару орталығының жедел кезекшілері арқылы баяндайды.</w:t>
      </w:r>
    </w:p>
    <w:bookmarkEnd w:id="83"/>
    <w:bookmarkStart w:name="z87" w:id="84"/>
    <w:p>
      <w:pPr>
        <w:spacing w:after="0"/>
        <w:ind w:left="0"/>
        <w:jc w:val="both"/>
      </w:pPr>
      <w:r>
        <w:rPr>
          <w:rFonts w:ascii="Times New Roman"/>
          <w:b w:val="false"/>
          <w:i w:val="false"/>
          <w:color w:val="000000"/>
          <w:sz w:val="28"/>
        </w:rPr>
        <w:t>
      22. Азаматтық қорғаныс әскери бөлімдерінің авариялық-құтқару жұмыстарының жүргізілуін бақылауды одан әрі ТЖМ бірінші вице-министріне баянатпен баяндай отырып, АҚжӘБК жүргізеді.</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