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9d18" w14:textId="1c09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12 наурыздағы № 110 бұйрығы. Қазақстан Республикасының Әділет министрлігінде 2021 жылғы 19 наурызда № 22364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11093 болып тіркелген, 2015 жылғы 18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"86. Мемлекеттік көрсетілетін қызмет Қазақстан Республикасы Индустрия және инфрақұрылымдық даму министрлігі Көлік комитетінің аумақтық органдарымен (бұдан әрі-көрсетілетін қызметті беруші) көрсетіледі.</w:t>
      </w:r>
    </w:p>
    <w:bookmarkEnd w:id="3"/>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тұлғалар (бұдан әрі - көрсетілетін қызметті алушы) көрсетілетін қызметті берушіге "электрондық үкіметінің"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"Кеме экипажының ең аз құрамы туралы куәлікті беру" мемлекеттік көрсетілетін қызмет стандарты (бұдан әрі - мемлекеттік көрсетілетін қызмет стандарты) 2-қосымшаның 8-тармағында көрсетілген құжаттарды жібереді.</w:t>
      </w:r>
    </w:p>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стандартында келтірілген.</w:t>
      </w:r>
    </w:p>
    <w:bookmarkStart w:name="z6" w:id="4"/>
    <w:p>
      <w:pPr>
        <w:spacing w:after="0"/>
        <w:ind w:left="0"/>
        <w:jc w:val="both"/>
      </w:pPr>
      <w:r>
        <w:rPr>
          <w:rFonts w:ascii="Times New Roman"/>
          <w:b w:val="false"/>
          <w:i w:val="false"/>
          <w:color w:val="000000"/>
          <w:sz w:val="28"/>
        </w:rPr>
        <w:t>
      87. Көрсетілетін қызметті алушының "жеке кабинетіне" мемлекеттік қызметті көрсету үшін сұрау салуды қабылдау туралы мәртебе, сондай-ақ мемлекеттік көрсетілетін қызмет нәтижесін алу күні мен уақыты көрсетілген хабарлама жіберіледі.</w:t>
      </w:r>
    </w:p>
    <w:bookmarkEnd w:id="4"/>
    <w:p>
      <w:pPr>
        <w:spacing w:after="0"/>
        <w:ind w:left="0"/>
        <w:jc w:val="both"/>
      </w:pPr>
      <w:r>
        <w:rPr>
          <w:rFonts w:ascii="Times New Roman"/>
          <w:b w:val="false"/>
          <w:i w:val="false"/>
          <w:color w:val="000000"/>
          <w:sz w:val="28"/>
        </w:rPr>
        <w:t>
      Көрсетілетін қызметті беруші құжаттарды түскен күні тіркеуден өткізеді.</w:t>
      </w:r>
    </w:p>
    <w:p>
      <w:pPr>
        <w:spacing w:after="0"/>
        <w:ind w:left="0"/>
        <w:jc w:val="both"/>
      </w:pPr>
      <w:r>
        <w:rPr>
          <w:rFonts w:ascii="Times New Roman"/>
          <w:b w:val="false"/>
          <w:i w:val="false"/>
          <w:color w:val="000000"/>
          <w:sz w:val="28"/>
        </w:rPr>
        <w:t>
      Мемлекеттік қызметті көрсетудің жалпы мерзімі 2 (екі) жұмыс күнін құрайды.</w:t>
      </w:r>
    </w:p>
    <w:p>
      <w:pPr>
        <w:spacing w:after="0"/>
        <w:ind w:left="0"/>
        <w:jc w:val="both"/>
      </w:pPr>
      <w:r>
        <w:rPr>
          <w:rFonts w:ascii="Times New Roman"/>
          <w:b w:val="false"/>
          <w:i w:val="false"/>
          <w:color w:val="000000"/>
          <w:sz w:val="28"/>
        </w:rPr>
        <w:t xml:space="preserve">
      Көрсетілетін қызметті беруші ұсынылған құжаттардың және (немесе) олардағы деректердің (мәліметтердің) толықтығын тексереді, көрсетілетін қызметті алушы құжаттар топтамасын толық ұсынбаған жағдайда, өтініш берушінің порталдағы "жеке кабинетіне"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қарау туралы дәлелді бас тартуды (бұдан әрі - Дәлелді бас тарту) жібереді.</w:t>
      </w:r>
    </w:p>
    <w:bookmarkStart w:name="z7" w:id="5"/>
    <w:p>
      <w:pPr>
        <w:spacing w:after="0"/>
        <w:ind w:left="0"/>
        <w:jc w:val="both"/>
      </w:pPr>
      <w:r>
        <w:rPr>
          <w:rFonts w:ascii="Times New Roman"/>
          <w:b w:val="false"/>
          <w:i w:val="false"/>
          <w:color w:val="000000"/>
          <w:sz w:val="28"/>
        </w:rPr>
        <w:t xml:space="preserve">
      88. Көрсетілетін қызметті алушы құжаттардың толық топтамасын ұсынған жағдайда, көрсетілетін қызметті беруші құжаттардың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18 ақпандағы № 134 бұйрығымен (Нормативтік құқықтық актілерді мемлекеттік тіркеу тізілімінде № 10788 болып тіркелген) бекітілген кемелер экипаждарының ең аз құрамына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келуін тексереді және Қазақстан Республикасы Инвестициялар және даму министрінің міндетін атқарушының 2015 жылғы 24 қарашадағы № 1084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13499 болып тіркелген) бекітілген куәлікті немесе мемлекеттік көрсетілетін қызмет стандартының 9-тармағында көрсетілген негіздер бойынша мемлекеттік қызметті көрсетуден дәлелді бас тартуды ресімдейді.";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"90.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беріледі.</w:t>
      </w:r>
    </w:p>
    <w:bookmarkEnd w:id="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0"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110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жолдарымен</w:t>
            </w:r>
            <w:r>
              <w:br/>
            </w:r>
            <w:r>
              <w:rPr>
                <w:rFonts w:ascii="Times New Roman"/>
                <w:b w:val="false"/>
                <w:i w:val="false"/>
                <w:color w:val="000000"/>
                <w:sz w:val="20"/>
              </w:rPr>
              <w:t>кеме қатынасын жүзеге</w:t>
            </w:r>
            <w:r>
              <w:br/>
            </w:r>
            <w:r>
              <w:rPr>
                <w:rFonts w:ascii="Times New Roman"/>
                <w:b w:val="false"/>
                <w:i w:val="false"/>
                <w:color w:val="000000"/>
                <w:sz w:val="20"/>
              </w:rPr>
              <w:t>асыратын кемелер үшін</w:t>
            </w:r>
            <w:r>
              <w:br/>
            </w:r>
            <w:r>
              <w:rPr>
                <w:rFonts w:ascii="Times New Roman"/>
                <w:b w:val="false"/>
                <w:i w:val="false"/>
                <w:color w:val="000000"/>
                <w:sz w:val="20"/>
              </w:rPr>
              <w:t>кеме құжаттарын беру</w:t>
            </w:r>
            <w:r>
              <w:br/>
            </w:r>
            <w:r>
              <w:rPr>
                <w:rFonts w:ascii="Times New Roman"/>
                <w:b w:val="false"/>
                <w:i w:val="false"/>
                <w:color w:val="000000"/>
                <w:sz w:val="20"/>
              </w:rPr>
              <w:t>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72"/>
        <w:gridCol w:w="96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құрамы туралы куәлік беру" мемлекеттік көрсетілетін қызмет стандарты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Индустрия және инфрақұрылымдық даму министрлігі Көлік комитетінің аумақтық органдары көрсетеді.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 "электрондық үкіметінің" веб-порталы арқылы жүзеге асырылады.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не бас тарту туралы дәлелді жауап.</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және заңды тұлғаларға көрсетіледі.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мен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xml:space="preserve">
Мемлекеттік көрсетілетін қызметті көрсету орындарының мекенжайлары: </w:t>
            </w:r>
            <w:r>
              <w:br/>
            </w:r>
            <w:r>
              <w:rPr>
                <w:rFonts w:ascii="Times New Roman"/>
                <w:b w:val="false"/>
                <w:i w:val="false"/>
                <w:color w:val="000000"/>
                <w:sz w:val="20"/>
              </w:rPr>
              <w:t>
1) Министрліктің интернет-ресурсында: www.mііd.gov.kz ("Көлік комитеті" деген бөлімнің "Мемлекеттік көрсетілетін қызметтер" кіші бөлімінде);</w:t>
            </w:r>
            <w:r>
              <w:br/>
            </w:r>
            <w:r>
              <w:rPr>
                <w:rFonts w:ascii="Times New Roman"/>
                <w:b w:val="false"/>
                <w:i w:val="false"/>
                <w:color w:val="000000"/>
                <w:sz w:val="20"/>
              </w:rPr>
              <w:t>
2) www.egov.kz порталда.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осы Қағидалардың 1-қосымшасына сәйкес нысан бойынша өтініш;</w:t>
            </w:r>
            <w:r>
              <w:br/>
            </w: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r>
              <w:br/>
            </w:r>
            <w:r>
              <w:rPr>
                <w:rFonts w:ascii="Times New Roman"/>
                <w:b w:val="false"/>
                <w:i w:val="false"/>
                <w:color w:val="000000"/>
                <w:sz w:val="20"/>
              </w:rPr>
              <w:t>
Құжаттар портал арқылы жіберілген жағдайда, олар көрсетілетін қызмет алушының электрондық цифрлық қолтаңбасымен (бұдан әрі - ЭЦҚ) куәландырады.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 </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ЭЦК болған кезде портал арқылы электрондық нысанда мемлекеттік қызметті алады.</w:t>
            </w:r>
            <w:r>
              <w:br/>
            </w: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алады.</w:t>
            </w:r>
            <w:r>
              <w:br/>
            </w:r>
            <w:r>
              <w:rPr>
                <w:rFonts w:ascii="Times New Roman"/>
                <w:b w:val="false"/>
                <w:i w:val="false"/>
                <w:color w:val="000000"/>
                <w:sz w:val="20"/>
              </w:rPr>
              <w:t>
Мемлекеттік қызметтерді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110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жолдарымен</w:t>
            </w:r>
            <w:r>
              <w:br/>
            </w:r>
            <w:r>
              <w:rPr>
                <w:rFonts w:ascii="Times New Roman"/>
                <w:b w:val="false"/>
                <w:i w:val="false"/>
                <w:color w:val="000000"/>
                <w:sz w:val="20"/>
              </w:rPr>
              <w:t>кеме қатынасын жүзеге</w:t>
            </w:r>
            <w:r>
              <w:br/>
            </w:r>
            <w:r>
              <w:rPr>
                <w:rFonts w:ascii="Times New Roman"/>
                <w:b w:val="false"/>
                <w:i w:val="false"/>
                <w:color w:val="000000"/>
                <w:sz w:val="20"/>
              </w:rPr>
              <w:t>асыратын кемелер үшін</w:t>
            </w:r>
            <w:r>
              <w:br/>
            </w:r>
            <w:r>
              <w:rPr>
                <w:rFonts w:ascii="Times New Roman"/>
                <w:b w:val="false"/>
                <w:i w:val="false"/>
                <w:color w:val="000000"/>
                <w:sz w:val="20"/>
              </w:rPr>
              <w:t>кеме құжаттарын беру</w:t>
            </w:r>
            <w:r>
              <w:br/>
            </w:r>
            <w:r>
              <w:rPr>
                <w:rFonts w:ascii="Times New Roman"/>
                <w:b w:val="false"/>
                <w:i w:val="false"/>
                <w:color w:val="000000"/>
                <w:sz w:val="20"/>
              </w:rPr>
              <w:t>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4134"/>
        <w:gridCol w:w="3703"/>
        <w:gridCol w:w="4463"/>
      </w:tblGrid>
      <w:tr>
        <w:trPr>
          <w:trHeight w:val="30" w:hRule="atLeast"/>
        </w:trPr>
        <w:tc>
          <w:tcPr>
            <w:tcW w:w="413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Индустрия және инфрақұрылымдық даму министрлігі Көлік комитетінің ______ облысы (қаласы) бойынша көліктік бақылау инспекциясы" республикалық мемлекеттік мекемесі
</w:t>
            </w:r>
          </w:p>
        </w:tc>
        <w:tc>
          <w:tcPr>
            <w:tcW w:w="37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4097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1460500"/>
                          </a:xfrm>
                          <a:prstGeom prst="rect">
                            <a:avLst/>
                          </a:prstGeom>
                        </pic:spPr>
                      </pic:pic>
                    </a:graphicData>
                  </a:graphic>
                </wp:inline>
              </w:drawing>
            </w:r>
            <w:r>
              <w:br/>
            </w:r>
            <w:r>
              <w:rPr>
                <w:rFonts w:ascii="Times New Roman"/>
                <w:b/>
                <w:i w:val="false"/>
                <w:color w:val="000000"/>
                <w:sz w:val="20"/>
              </w:rPr>
              <w:t>
</w:t>
            </w:r>
          </w:p>
        </w:tc>
        <w:tc>
          <w:tcPr>
            <w:tcW w:w="446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Республиканское государственное учреждение "Инспекция транспортного контроля по ________области (городу) Комитета транспорта Министерства индустрии и инфраструктурного развития Республики Казахстан"
</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(Күні, өтініш нөмірі)</w:t>
      </w:r>
    </w:p>
    <w:bookmarkStart w:name="z21" w:id="14"/>
    <w:p>
      <w:pPr>
        <w:spacing w:after="0"/>
        <w:ind w:left="0"/>
        <w:jc w:val="left"/>
      </w:pPr>
      <w:r>
        <w:rPr>
          <w:rFonts w:ascii="Times New Roman"/>
          <w:b/>
          <w:i w:val="false"/>
          <w:color w:val="000000"/>
        </w:rPr>
        <w:t xml:space="preserve"> Дәлелді бас тарту</w:t>
      </w:r>
    </w:p>
    <w:bookmarkEnd w:id="14"/>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xml:space="preserve">
      Көлік комитетінің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 xml:space="preserve">
      көліктік бақылау инспекциясы" республикалық мемлекеттік мекемесі келесі негіздер </w:t>
      </w:r>
    </w:p>
    <w:p>
      <w:pPr>
        <w:spacing w:after="0"/>
        <w:ind w:left="0"/>
        <w:jc w:val="both"/>
      </w:pPr>
      <w:r>
        <w:rPr>
          <w:rFonts w:ascii="Times New Roman"/>
          <w:b w:val="false"/>
          <w:i w:val="false"/>
          <w:color w:val="000000"/>
          <w:sz w:val="28"/>
        </w:rPr>
        <w:t xml:space="preserve">
      бойынша "Кеме экипаждың ең аз құрамы туралы куәлік беру" мемлекеттік қызметін </w:t>
      </w:r>
    </w:p>
    <w:p>
      <w:pPr>
        <w:spacing w:after="0"/>
        <w:ind w:left="0"/>
        <w:jc w:val="both"/>
      </w:pPr>
      <w:r>
        <w:rPr>
          <w:rFonts w:ascii="Times New Roman"/>
          <w:b w:val="false"/>
          <w:i w:val="false"/>
          <w:color w:val="000000"/>
          <w:sz w:val="28"/>
        </w:rPr>
        <w:t>
      көрсетуден бас тартады: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19-1-бабына</w:t>
      </w:r>
      <w:r>
        <w:rPr>
          <w:rFonts w:ascii="Times New Roman"/>
          <w:b w:val="false"/>
          <w:i w:val="false"/>
          <w:color w:val="000000"/>
          <w:sz w:val="28"/>
        </w:rPr>
        <w:t xml:space="preserve"> сәйкес бас тарту үшін негіздеме)</w:t>
      </w:r>
    </w:p>
    <w:p>
      <w:pPr>
        <w:spacing w:after="0"/>
        <w:ind w:left="0"/>
        <w:jc w:val="both"/>
      </w:pPr>
      <w:r>
        <w:rPr>
          <w:rFonts w:ascii="Times New Roman"/>
          <w:b w:val="false"/>
          <w:i w:val="false"/>
          <w:color w:val="000000"/>
          <w:sz w:val="28"/>
        </w:rPr>
        <w:t xml:space="preserve">
      Қазақстан Республикасы Индустрия </w:t>
      </w:r>
    </w:p>
    <w:p>
      <w:pPr>
        <w:spacing w:after="0"/>
        <w:ind w:left="0"/>
        <w:jc w:val="both"/>
      </w:pPr>
      <w:r>
        <w:rPr>
          <w:rFonts w:ascii="Times New Roman"/>
          <w:b w:val="false"/>
          <w:i w:val="false"/>
          <w:color w:val="000000"/>
          <w:sz w:val="28"/>
        </w:rPr>
        <w:t xml:space="preserve">
      және инфрақұрылымдық даму </w:t>
      </w:r>
    </w:p>
    <w:p>
      <w:pPr>
        <w:spacing w:after="0"/>
        <w:ind w:left="0"/>
        <w:jc w:val="both"/>
      </w:pPr>
      <w:r>
        <w:rPr>
          <w:rFonts w:ascii="Times New Roman"/>
          <w:b w:val="false"/>
          <w:i w:val="false"/>
          <w:color w:val="000000"/>
          <w:sz w:val="28"/>
        </w:rPr>
        <w:t xml:space="preserve">
      министрлігі Көлік комитеті </w:t>
      </w:r>
    </w:p>
    <w:p>
      <w:pPr>
        <w:spacing w:after="0"/>
        <w:ind w:left="0"/>
        <w:jc w:val="both"/>
      </w:pPr>
      <w:r>
        <w:rPr>
          <w:rFonts w:ascii="Times New Roman"/>
          <w:b w:val="false"/>
          <w:i w:val="false"/>
          <w:color w:val="000000"/>
          <w:sz w:val="28"/>
        </w:rPr>
        <w:t xml:space="preserve">
      аумақтық органы </w:t>
      </w:r>
    </w:p>
    <w:p>
      <w:pPr>
        <w:spacing w:after="0"/>
        <w:ind w:left="0"/>
        <w:jc w:val="both"/>
      </w:pPr>
      <w:r>
        <w:rPr>
          <w:rFonts w:ascii="Times New Roman"/>
          <w:b w:val="false"/>
          <w:i w:val="false"/>
          <w:color w:val="000000"/>
          <w:sz w:val="28"/>
        </w:rPr>
        <w:t xml:space="preserve">
      басшысының ЭЦҚ ________________________________ </w:t>
      </w:r>
    </w:p>
    <w:p>
      <w:pPr>
        <w:spacing w:after="0"/>
        <w:ind w:left="0"/>
        <w:jc w:val="both"/>
      </w:pPr>
      <w:r>
        <w:rPr>
          <w:rFonts w:ascii="Times New Roman"/>
          <w:b w:val="false"/>
          <w:i w:val="false"/>
          <w:color w:val="000000"/>
          <w:sz w:val="28"/>
        </w:rPr>
        <w:t>
      (аты-жөні, тегі/бар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