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164f" w14:textId="b2c1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жасауды және материалдар мен бұйымдарды дайындауды техникалық байқау қағидасын бекіту туралы" Қазақстан Республикасы Көлік және коммуникация министрінің міндетін атқарушының 2011 жылғы 13 мамырдағы № 276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16 наурыздағы № 116 бұйрығы. Қазақстан Республикасының Әділет министрлігінде 2021 жылғы 19 наурызда № 22373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"Кемелерді жасауды және материалдар мен бұйымдарды дайындауды техникалық бақылау қағидасын бекіту туралы" Қазақстан Республикасы Көлік және коммуникация министрінің міндетін атқарушының 2011 жылғы 13 мамырдағы № 276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6993 болып тіркелген, 2011 жылғы 29 қарашада Заң газетінің № 175 (2165) санында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Кемелерді жасауды және материалдар мен бұйымдарды дайындауды техникалық байқау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Кемелерді жасауды және материалдар мен бұйымдарды дайындауды техникалық бақылау қағидалары (бұдан әрі – Қағидалар) "Ішкі су көлігі туралы" 2004 жылғы 6 шілдедегі Қазақстан Республикасы Заңының 9-бабы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ішкі және аралас "өзен-теңіз" суларында жүзетін кемелерді сыныптау және жасау, сондай-ақ кемелерді жасау және оларға материалдар мен бұйымдарды дайындауды жүзеге асыру кезінде экологиялық қауіпсіздікті тексеру мақсатында Қазақстан Республикасы Индустрия және инфрақұрылымдық даму министрлігінің Көлік комитеті "Қазақстан су жолдары" республикалық мемлекеттік қазыналық кәсіпорнының "Кеме қатынасы тіркелімі" филиалы техникалық бақылауының нысанын, тәртібін, әдісін және көлемін, сондай-ақ "Ұйымдарды және сынақ зертханаларын техникалық куәландырудан өткізу" мемлекеттік қызметін көрсетудің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"47. Тану туралы куәлік алу үшін өтініш беруші "электрондық үкіметтің" www.egov.kz, www.elicense.kz веб-порталы (бұдан әрі – портал) арқылы Кеме қатынасы тіркеліміне ұйымды немесе сынақ зертханасын тану туралы өтінішті (бұдан әрі –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жібереді.</w:t>
      </w:r>
    </w:p>
    <w:bookmarkEnd w:id="4"/>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көрсетудің ерекшеліктерін ескере отырып, өзге де ақпарат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"Ұйымдарды және сынақ зертханаларын техникалық куәландырудан өткізу" мемлекеттік көрсетілетін қызмет стандартында келтірілген (бұдан әрі – Мемлекеттік көрсетілетін қызмет стандарты).</w:t>
      </w:r>
    </w:p>
    <w:p>
      <w:pPr>
        <w:spacing w:after="0"/>
        <w:ind w:left="0"/>
        <w:jc w:val="both"/>
      </w:pPr>
      <w:r>
        <w:rPr>
          <w:rFonts w:ascii="Times New Roman"/>
          <w:b w:val="false"/>
          <w:i w:val="false"/>
          <w:color w:val="000000"/>
          <w:sz w:val="28"/>
        </w:rPr>
        <w:t>
      Өтініш берушінің "жеке кабинетіне" мемлекеттік қызметті көрсету үшін сауалды қабылдау туралы мәртебе, сондай-ақ мемлекеттік көрсетілетін қызметтің нәтижесін алу күнін және уақытын көрсете отырып хабарлама жолданады.</w:t>
      </w:r>
    </w:p>
    <w:p>
      <w:pPr>
        <w:spacing w:after="0"/>
        <w:ind w:left="0"/>
        <w:jc w:val="both"/>
      </w:pPr>
      <w:r>
        <w:rPr>
          <w:rFonts w:ascii="Times New Roman"/>
          <w:b w:val="false"/>
          <w:i w:val="false"/>
          <w:color w:val="000000"/>
          <w:sz w:val="28"/>
        </w:rPr>
        <w:t>
      Кеме қатынасы тіркелімі құжаттарды қараудың, куәландырудың және Тану туралы куәлікті берудің жалпы мерзімі 10 (он) жұмыс күнді құрайды.</w:t>
      </w:r>
    </w:p>
    <w:p>
      <w:pPr>
        <w:spacing w:after="0"/>
        <w:ind w:left="0"/>
        <w:jc w:val="both"/>
      </w:pPr>
      <w:r>
        <w:rPr>
          <w:rFonts w:ascii="Times New Roman"/>
          <w:b w:val="false"/>
          <w:i w:val="false"/>
          <w:color w:val="000000"/>
          <w:sz w:val="28"/>
        </w:rPr>
        <w:t>
      "Ұйымдарды және сынақ зертханаларын техникалық куәландырудан өткізу" мемлекеттік қызметі заңды тұлғаларға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"58. Тану туралы куәлікті алу үшін өтініш берушіде мыналар:</w:t>
      </w:r>
    </w:p>
    <w:bookmarkEnd w:id="5"/>
    <w:p>
      <w:pPr>
        <w:spacing w:after="0"/>
        <w:ind w:left="0"/>
        <w:jc w:val="both"/>
      </w:pPr>
      <w:r>
        <w:rPr>
          <w:rFonts w:ascii="Times New Roman"/>
          <w:b w:val="false"/>
          <w:i w:val="false"/>
          <w:color w:val="000000"/>
          <w:sz w:val="28"/>
        </w:rPr>
        <w:t>
      1) мәлімденген жұмыстар жүргізілетін жекеменшік немесе жалға алынған өндірістік алаңдар;</w:t>
      </w:r>
    </w:p>
    <w:p>
      <w:pPr>
        <w:spacing w:after="0"/>
        <w:ind w:left="0"/>
        <w:jc w:val="both"/>
      </w:pPr>
      <w:r>
        <w:rPr>
          <w:rFonts w:ascii="Times New Roman"/>
          <w:b w:val="false"/>
          <w:i w:val="false"/>
          <w:color w:val="000000"/>
          <w:sz w:val="28"/>
        </w:rPr>
        <w:t>
      2) мәлімденген жұмыстарға қатысатын мамандар;</w:t>
      </w:r>
    </w:p>
    <w:p>
      <w:pPr>
        <w:spacing w:after="0"/>
        <w:ind w:left="0"/>
        <w:jc w:val="both"/>
      </w:pPr>
      <w:r>
        <w:rPr>
          <w:rFonts w:ascii="Times New Roman"/>
          <w:b w:val="false"/>
          <w:i w:val="false"/>
          <w:color w:val="000000"/>
          <w:sz w:val="28"/>
        </w:rPr>
        <w:t>
      3) мәлімденген жұмысты орындау үшін пайдаланылатын жекеменшік (жекеменшік емес) (станок, стенд, дәнекерлеу, сынау және басқа) жабдық;</w:t>
      </w:r>
    </w:p>
    <w:p>
      <w:pPr>
        <w:spacing w:after="0"/>
        <w:ind w:left="0"/>
        <w:jc w:val="both"/>
      </w:pPr>
      <w:r>
        <w:rPr>
          <w:rFonts w:ascii="Times New Roman"/>
          <w:b w:val="false"/>
          <w:i w:val="false"/>
          <w:color w:val="000000"/>
          <w:sz w:val="28"/>
        </w:rPr>
        <w:t>
      4) орындалатын жұмыстардың сапасын бақылау (кіріс бақылауы, операциялық бақылау, шығыс бақылауы, өлшеу құралдарын мерзімді тексеру және/немесе калибрлеу);</w:t>
      </w:r>
    </w:p>
    <w:p>
      <w:pPr>
        <w:spacing w:after="0"/>
        <w:ind w:left="0"/>
        <w:jc w:val="both"/>
      </w:pPr>
      <w:r>
        <w:rPr>
          <w:rFonts w:ascii="Times New Roman"/>
          <w:b w:val="false"/>
          <w:i w:val="false"/>
          <w:color w:val="000000"/>
          <w:sz w:val="28"/>
        </w:rPr>
        <w:t>
      5) жұмыстарды жүргізу үшін бекітілген технологиялық нұсқаулықтар болуы тиіс.</w:t>
      </w:r>
    </w:p>
    <w:p>
      <w:pPr>
        <w:spacing w:after="0"/>
        <w:ind w:left="0"/>
        <w:jc w:val="both"/>
      </w:pPr>
      <w:r>
        <w:rPr>
          <w:rFonts w:ascii="Times New Roman"/>
          <w:b w:val="false"/>
          <w:i w:val="false"/>
          <w:color w:val="000000"/>
          <w:sz w:val="28"/>
        </w:rPr>
        <w:t>
      Процестің бір бөлігін Кеме қатынасы тіркелімі таныған үшінші тұлғаларға берген өтініш беруші сондай-ақ берген процестердің қамтамасыз етілуін, бақылауын және реттелуін растау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"67. Егер сауалнаманың нәтижелері мен сынақтардың нәтижелері қанағаттанарлық болса, Кеме қатынасы тіркелімінің қызметкері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мерзімде, Кеме қатынасы тіркелімінің уәкілетті тұлғасының электрондық цифрлық қолы қойылған, осы Қағидаларға Тану туралы куәлік дайындайды және порталға жолдайды.</w:t>
      </w:r>
    </w:p>
    <w:bookmarkEnd w:id="6"/>
    <w:p>
      <w:pPr>
        <w:spacing w:after="0"/>
        <w:ind w:left="0"/>
        <w:jc w:val="both"/>
      </w:pPr>
      <w:r>
        <w:rPr>
          <w:rFonts w:ascii="Times New Roman"/>
          <w:b w:val="false"/>
          <w:i w:val="false"/>
          <w:color w:val="000000"/>
          <w:sz w:val="28"/>
        </w:rPr>
        <w:t xml:space="preserve">
      Мәлімделген жұмыс түрлерінің бір немесе бірнеше түрлері осы Қағидалардың талаптарына сәйкес болмаған кезде Тану туралы куәлік сапасы расталған жұмыс түрлеріне беріледі. </w:t>
      </w:r>
    </w:p>
    <w:p>
      <w:pPr>
        <w:spacing w:after="0"/>
        <w:ind w:left="0"/>
        <w:jc w:val="both"/>
      </w:pPr>
      <w:r>
        <w:rPr>
          <w:rFonts w:ascii="Times New Roman"/>
          <w:b w:val="false"/>
          <w:i w:val="false"/>
          <w:color w:val="000000"/>
          <w:sz w:val="28"/>
        </w:rPr>
        <w:t>
      Тану туралы куәлікті беруден бас тарту кезінде, порталда өтініш берушінің "жеке кабинетіне" мемлекеттік қызмет көрсетуден бас тарту себебін көрсете отырып, электронды түрде хабарлама жолданады.</w:t>
      </w:r>
    </w:p>
    <w:p>
      <w:pPr>
        <w:spacing w:after="0"/>
        <w:ind w:left="0"/>
        <w:jc w:val="both"/>
      </w:pPr>
      <w:r>
        <w:rPr>
          <w:rFonts w:ascii="Times New Roman"/>
          <w:b w:val="false"/>
          <w:i w:val="false"/>
          <w:color w:val="000000"/>
          <w:sz w:val="28"/>
        </w:rPr>
        <w:t>
      Мемлекеттік көрсетілетін қызмет стандартының 9-тармағында көрсетілген негіздер бойынша мемлекеттік қызмет көрсетуден бас тартылады.";</w:t>
      </w:r>
    </w:p>
    <w:bookmarkStart w:name="z13" w:id="7"/>
    <w:p>
      <w:pPr>
        <w:spacing w:after="0"/>
        <w:ind w:left="0"/>
        <w:jc w:val="both"/>
      </w:pPr>
      <w:r>
        <w:rPr>
          <w:rFonts w:ascii="Times New Roman"/>
          <w:b w:val="false"/>
          <w:i w:val="false"/>
          <w:color w:val="000000"/>
          <w:sz w:val="28"/>
        </w:rPr>
        <w:t xml:space="preserve">
      көрсетілген бұйрықпен бекітілген Кемелерді жасауды және материалдар мен бұйымдарды дайындауды техникалық байқау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7"/>
    <w:bookmarkStart w:name="z14" w:id="8"/>
    <w:p>
      <w:pPr>
        <w:spacing w:after="0"/>
        <w:ind w:left="0"/>
        <w:jc w:val="both"/>
      </w:pPr>
      <w:r>
        <w:rPr>
          <w:rFonts w:ascii="Times New Roman"/>
          <w:b w:val="false"/>
          <w:i w:val="false"/>
          <w:color w:val="000000"/>
          <w:sz w:val="28"/>
        </w:rPr>
        <w:t xml:space="preserve">
      көрсетілген бұйрықпен бекітілген Кемелерді жасауды және материалдар мен бұйымдарды дайындауды техникалық байқау қағидаларына </w:t>
      </w:r>
      <w:r>
        <w:rPr>
          <w:rFonts w:ascii="Times New Roman"/>
          <w:b w:val="false"/>
          <w:i w:val="false"/>
          <w:color w:val="000000"/>
          <w:sz w:val="28"/>
        </w:rPr>
        <w:t>3-1-қосымша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8"/>
    <w:bookmarkStart w:name="z15"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3-қосымшаның</w:t>
      </w:r>
      <w:r>
        <w:rPr>
          <w:rFonts w:ascii="Times New Roman"/>
          <w:b w:val="false"/>
          <w:i w:val="false"/>
          <w:color w:val="000000"/>
          <w:sz w:val="28"/>
        </w:rPr>
        <w:t xml:space="preserve"> редакциясына сәйкес 3-2-қосымшамен толықтырылсын.</w:t>
      </w:r>
    </w:p>
    <w:bookmarkEnd w:id="9"/>
    <w:bookmarkStart w:name="z16"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0"/>
    <w:bookmarkStart w:name="z17"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8" w:id="1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2"/>
    <w:bookmarkStart w:name="z19"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3"/>
    <w:bookmarkStart w:name="z20"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16 наурыздағы</w:t>
            </w:r>
            <w:r>
              <w:br/>
            </w:r>
            <w:r>
              <w:rPr>
                <w:rFonts w:ascii="Times New Roman"/>
                <w:b w:val="false"/>
                <w:i w:val="false"/>
                <w:color w:val="000000"/>
                <w:sz w:val="20"/>
              </w:rPr>
              <w:t>№ 116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жасауды және </w:t>
            </w:r>
            <w:r>
              <w:br/>
            </w:r>
            <w:r>
              <w:rPr>
                <w:rFonts w:ascii="Times New Roman"/>
                <w:b w:val="false"/>
                <w:i w:val="false"/>
                <w:color w:val="000000"/>
                <w:sz w:val="20"/>
              </w:rPr>
              <w:t xml:space="preserve">материалдар мен бұйымдарды </w:t>
            </w:r>
            <w:r>
              <w:br/>
            </w:r>
            <w:r>
              <w:rPr>
                <w:rFonts w:ascii="Times New Roman"/>
                <w:b w:val="false"/>
                <w:i w:val="false"/>
                <w:color w:val="000000"/>
                <w:sz w:val="20"/>
              </w:rPr>
              <w:t>дайындауды техникалық</w:t>
            </w:r>
            <w:r>
              <w:br/>
            </w:r>
            <w:r>
              <w:rPr>
                <w:rFonts w:ascii="Times New Roman"/>
                <w:b w:val="false"/>
                <w:i w:val="false"/>
                <w:color w:val="000000"/>
                <w:sz w:val="20"/>
              </w:rPr>
              <w:t xml:space="preserve">байқау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5"/>
    <w:p>
      <w:pPr>
        <w:spacing w:after="0"/>
        <w:ind w:left="0"/>
        <w:jc w:val="left"/>
      </w:pPr>
      <w:r>
        <w:rPr>
          <w:rFonts w:ascii="Times New Roman"/>
          <w:b/>
          <w:i w:val="false"/>
          <w:color w:val="000000"/>
        </w:rPr>
        <w:t xml:space="preserve"> Ұйымды / сынақ зертханасын тануға өтінім</w:t>
      </w:r>
    </w:p>
    <w:bookmarkEnd w:id="1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xml:space="preserve">
      _______________________________________________________________ тұлғасында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мынадай жұмыс түрлерінің орындалу мүмкіндігін бағалау мақсатында ұйымды / сынақ </w:t>
      </w:r>
    </w:p>
    <w:p>
      <w:pPr>
        <w:spacing w:after="0"/>
        <w:ind w:left="0"/>
        <w:jc w:val="both"/>
      </w:pPr>
      <w:r>
        <w:rPr>
          <w:rFonts w:ascii="Times New Roman"/>
          <w:b w:val="false"/>
          <w:i w:val="false"/>
          <w:color w:val="000000"/>
          <w:sz w:val="28"/>
        </w:rPr>
        <w:t xml:space="preserve">
      зертханасын тану жүргізілуін сұрайды: 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(Қағидалардың талаптарына сәйкес дайындалатын материалдар 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бұйымдардың, орындалатын сынақтардың, жұмыстардың тізбесін көрсету)</w:t>
      </w:r>
    </w:p>
    <w:p>
      <w:pPr>
        <w:spacing w:after="0"/>
        <w:ind w:left="0"/>
        <w:jc w:val="both"/>
      </w:pPr>
      <w:r>
        <w:rPr>
          <w:rFonts w:ascii="Times New Roman"/>
          <w:b w:val="false"/>
          <w:i w:val="false"/>
          <w:color w:val="000000"/>
          <w:sz w:val="28"/>
        </w:rPr>
        <w:t xml:space="preserve">
      Заңды мекенжайы __________________________________________________________ </w:t>
      </w:r>
    </w:p>
    <w:p>
      <w:pPr>
        <w:spacing w:after="0"/>
        <w:ind w:left="0"/>
        <w:jc w:val="both"/>
      </w:pPr>
      <w:r>
        <w:rPr>
          <w:rFonts w:ascii="Times New Roman"/>
          <w:b w:val="false"/>
          <w:i w:val="false"/>
          <w:color w:val="000000"/>
          <w:sz w:val="28"/>
        </w:rPr>
        <w:t xml:space="preserve">
      Нақты мекенжайы _________________________________________________________ </w:t>
      </w:r>
    </w:p>
    <w:p>
      <w:pPr>
        <w:spacing w:after="0"/>
        <w:ind w:left="0"/>
        <w:jc w:val="both"/>
      </w:pPr>
      <w:r>
        <w:rPr>
          <w:rFonts w:ascii="Times New Roman"/>
          <w:b w:val="false"/>
          <w:i w:val="false"/>
          <w:color w:val="000000"/>
          <w:sz w:val="28"/>
        </w:rPr>
        <w:t xml:space="preserve">
      Телефон (қала кодын көрсете отырып) ________________________________________ </w:t>
      </w:r>
    </w:p>
    <w:p>
      <w:pPr>
        <w:spacing w:after="0"/>
        <w:ind w:left="0"/>
        <w:jc w:val="both"/>
      </w:pPr>
      <w:r>
        <w:rPr>
          <w:rFonts w:ascii="Times New Roman"/>
          <w:b w:val="false"/>
          <w:i w:val="false"/>
          <w:color w:val="000000"/>
          <w:sz w:val="28"/>
        </w:rPr>
        <w:t xml:space="preserve">
      E-mail ____________________________________________________________________ </w:t>
      </w:r>
    </w:p>
    <w:p>
      <w:pPr>
        <w:spacing w:after="0"/>
        <w:ind w:left="0"/>
        <w:jc w:val="both"/>
      </w:pPr>
      <w:r>
        <w:rPr>
          <w:rFonts w:ascii="Times New Roman"/>
          <w:b w:val="false"/>
          <w:i w:val="false"/>
          <w:color w:val="000000"/>
          <w:sz w:val="28"/>
        </w:rPr>
        <w:t>
      БСН ______________________________________________________________________</w:t>
      </w:r>
    </w:p>
    <w:bookmarkStart w:name="z24" w:id="16"/>
    <w:p>
      <w:pPr>
        <w:spacing w:after="0"/>
        <w:ind w:left="0"/>
        <w:jc w:val="both"/>
      </w:pPr>
      <w:r>
        <w:rPr>
          <w:rFonts w:ascii="Times New Roman"/>
          <w:b w:val="false"/>
          <w:i w:val="false"/>
          <w:color w:val="000000"/>
          <w:sz w:val="28"/>
        </w:rPr>
        <w:t>
      Ұйым туралы мәліметтер:</w:t>
      </w:r>
    </w:p>
    <w:bookmarkEnd w:id="16"/>
    <w:bookmarkStart w:name="z25" w:id="17"/>
    <w:p>
      <w:pPr>
        <w:spacing w:after="0"/>
        <w:ind w:left="0"/>
        <w:jc w:val="both"/>
      </w:pPr>
      <w:r>
        <w:rPr>
          <w:rFonts w:ascii="Times New Roman"/>
          <w:b w:val="false"/>
          <w:i w:val="false"/>
          <w:color w:val="000000"/>
          <w:sz w:val="28"/>
        </w:rPr>
        <w:t xml:space="preserve">
      1) мәлімденген жұмыстар жүргізілетін жекеменшік немесе жалға алынған өндірістік </w:t>
      </w:r>
    </w:p>
    <w:bookmarkEnd w:id="17"/>
    <w:p>
      <w:pPr>
        <w:spacing w:after="0"/>
        <w:ind w:left="0"/>
        <w:jc w:val="both"/>
      </w:pPr>
      <w:r>
        <w:rPr>
          <w:rFonts w:ascii="Times New Roman"/>
          <w:b w:val="false"/>
          <w:i w:val="false"/>
          <w:color w:val="000000"/>
          <w:sz w:val="28"/>
        </w:rPr>
        <w:t xml:space="preserve">
      алаңдардың болуы (құжаттардың атауы, нөмірі, берілген / жасалған / бекітілген күні, </w:t>
      </w:r>
    </w:p>
    <w:p>
      <w:pPr>
        <w:spacing w:after="0"/>
        <w:ind w:left="0"/>
        <w:jc w:val="both"/>
      </w:pPr>
      <w:r>
        <w:rPr>
          <w:rFonts w:ascii="Times New Roman"/>
          <w:b w:val="false"/>
          <w:i w:val="false"/>
          <w:color w:val="000000"/>
          <w:sz w:val="28"/>
        </w:rPr>
        <w:t xml:space="preserve">
      жарамдылық мерзімі, тиісті құжаттар кімге, не үшін, кімге берілгенін көрсете отырып) </w:t>
      </w:r>
    </w:p>
    <w:p>
      <w:pPr>
        <w:spacing w:after="0"/>
        <w:ind w:left="0"/>
        <w:jc w:val="both"/>
      </w:pPr>
      <w:r>
        <w:rPr>
          <w:rFonts w:ascii="Times New Roman"/>
          <w:b w:val="false"/>
          <w:i w:val="false"/>
          <w:color w:val="000000"/>
          <w:sz w:val="28"/>
        </w:rPr>
        <w:t>
      _______________________________________________________</w:t>
      </w:r>
    </w:p>
    <w:bookmarkStart w:name="z26" w:id="18"/>
    <w:p>
      <w:pPr>
        <w:spacing w:after="0"/>
        <w:ind w:left="0"/>
        <w:jc w:val="both"/>
      </w:pPr>
      <w:r>
        <w:rPr>
          <w:rFonts w:ascii="Times New Roman"/>
          <w:b w:val="false"/>
          <w:i w:val="false"/>
          <w:color w:val="000000"/>
          <w:sz w:val="28"/>
        </w:rPr>
        <w:t xml:space="preserve">
      2) мәлімденген жұмыстарға қатысатын мамандар, олардың кәсіби дайындығы, </w:t>
      </w:r>
    </w:p>
    <w:bookmarkEnd w:id="18"/>
    <w:p>
      <w:pPr>
        <w:spacing w:after="0"/>
        <w:ind w:left="0"/>
        <w:jc w:val="both"/>
      </w:pPr>
      <w:r>
        <w:rPr>
          <w:rFonts w:ascii="Times New Roman"/>
          <w:b w:val="false"/>
          <w:i w:val="false"/>
          <w:color w:val="000000"/>
          <w:sz w:val="28"/>
        </w:rPr>
        <w:t xml:space="preserve">
      біліктілігі, саны, мамандықтары, қай жерде және қай маман тартылатындығы туралы </w:t>
      </w:r>
    </w:p>
    <w:p>
      <w:pPr>
        <w:spacing w:after="0"/>
        <w:ind w:left="0"/>
        <w:jc w:val="both"/>
      </w:pPr>
      <w:r>
        <w:rPr>
          <w:rFonts w:ascii="Times New Roman"/>
          <w:b w:val="false"/>
          <w:i w:val="false"/>
          <w:color w:val="000000"/>
          <w:sz w:val="28"/>
        </w:rPr>
        <w:t xml:space="preserve">
      мәліметтер (құжаттардың атауы, нөмірі, берілген / жасалған / бекітілген күні, </w:t>
      </w:r>
    </w:p>
    <w:p>
      <w:pPr>
        <w:spacing w:after="0"/>
        <w:ind w:left="0"/>
        <w:jc w:val="both"/>
      </w:pPr>
      <w:r>
        <w:rPr>
          <w:rFonts w:ascii="Times New Roman"/>
          <w:b w:val="false"/>
          <w:i w:val="false"/>
          <w:color w:val="000000"/>
          <w:sz w:val="28"/>
        </w:rPr>
        <w:t xml:space="preserve">
      жарамдылық мерзімі, тиісті құжаттар кімге, не үшін, кімге берілгенін көрсете отырып) </w:t>
      </w:r>
    </w:p>
    <w:p>
      <w:pPr>
        <w:spacing w:after="0"/>
        <w:ind w:left="0"/>
        <w:jc w:val="both"/>
      </w:pPr>
      <w:r>
        <w:rPr>
          <w:rFonts w:ascii="Times New Roman"/>
          <w:b w:val="false"/>
          <w:i w:val="false"/>
          <w:color w:val="000000"/>
          <w:sz w:val="28"/>
        </w:rPr>
        <w:t>
      _______________________________________________</w:t>
      </w:r>
    </w:p>
    <w:bookmarkStart w:name="z27" w:id="19"/>
    <w:p>
      <w:pPr>
        <w:spacing w:after="0"/>
        <w:ind w:left="0"/>
        <w:jc w:val="both"/>
      </w:pPr>
      <w:r>
        <w:rPr>
          <w:rFonts w:ascii="Times New Roman"/>
          <w:b w:val="false"/>
          <w:i w:val="false"/>
          <w:color w:val="000000"/>
          <w:sz w:val="28"/>
        </w:rPr>
        <w:t xml:space="preserve">
      3) мәлімденген жұмысты орындау үшін пайдаланылатын жекеменшік (жекеменшік </w:t>
      </w:r>
    </w:p>
    <w:bookmarkEnd w:id="19"/>
    <w:p>
      <w:pPr>
        <w:spacing w:after="0"/>
        <w:ind w:left="0"/>
        <w:jc w:val="both"/>
      </w:pPr>
      <w:r>
        <w:rPr>
          <w:rFonts w:ascii="Times New Roman"/>
          <w:b w:val="false"/>
          <w:i w:val="false"/>
          <w:color w:val="000000"/>
          <w:sz w:val="28"/>
        </w:rPr>
        <w:t xml:space="preserve">
      емес) (станок, стенд, дәнекерлеу, сынау және басқа) жабдықтың саны және </w:t>
      </w:r>
    </w:p>
    <w:p>
      <w:pPr>
        <w:spacing w:after="0"/>
        <w:ind w:left="0"/>
        <w:jc w:val="both"/>
      </w:pPr>
      <w:r>
        <w:rPr>
          <w:rFonts w:ascii="Times New Roman"/>
          <w:b w:val="false"/>
          <w:i w:val="false"/>
          <w:color w:val="000000"/>
          <w:sz w:val="28"/>
        </w:rPr>
        <w:t xml:space="preserve">
      сипаттамалары (құжаттардың атауы, нөмірі, берілген / жасалған / бекітілген күні, </w:t>
      </w:r>
    </w:p>
    <w:p>
      <w:pPr>
        <w:spacing w:after="0"/>
        <w:ind w:left="0"/>
        <w:jc w:val="both"/>
      </w:pPr>
      <w:r>
        <w:rPr>
          <w:rFonts w:ascii="Times New Roman"/>
          <w:b w:val="false"/>
          <w:i w:val="false"/>
          <w:color w:val="000000"/>
          <w:sz w:val="28"/>
        </w:rPr>
        <w:t xml:space="preserve">
      жарамдылық мерзімі, тиісті құжаттар кімге, не үшін, кімге берілгенін көрсете отырып) </w:t>
      </w:r>
    </w:p>
    <w:p>
      <w:pPr>
        <w:spacing w:after="0"/>
        <w:ind w:left="0"/>
        <w:jc w:val="both"/>
      </w:pPr>
      <w:r>
        <w:rPr>
          <w:rFonts w:ascii="Times New Roman"/>
          <w:b w:val="false"/>
          <w:i w:val="false"/>
          <w:color w:val="000000"/>
          <w:sz w:val="28"/>
        </w:rPr>
        <w:t>
      _______________________________________________________</w:t>
      </w:r>
    </w:p>
    <w:bookmarkStart w:name="z28" w:id="20"/>
    <w:p>
      <w:pPr>
        <w:spacing w:after="0"/>
        <w:ind w:left="0"/>
        <w:jc w:val="both"/>
      </w:pPr>
      <w:r>
        <w:rPr>
          <w:rFonts w:ascii="Times New Roman"/>
          <w:b w:val="false"/>
          <w:i w:val="false"/>
          <w:color w:val="000000"/>
          <w:sz w:val="28"/>
        </w:rPr>
        <w:t xml:space="preserve">
      4) орындалатын жұмыстардың сапасын бақылау туралы мәліметтер (кіріс бақылауы, </w:t>
      </w:r>
    </w:p>
    <w:bookmarkEnd w:id="20"/>
    <w:p>
      <w:pPr>
        <w:spacing w:after="0"/>
        <w:ind w:left="0"/>
        <w:jc w:val="both"/>
      </w:pPr>
      <w:r>
        <w:rPr>
          <w:rFonts w:ascii="Times New Roman"/>
          <w:b w:val="false"/>
          <w:i w:val="false"/>
          <w:color w:val="000000"/>
          <w:sz w:val="28"/>
        </w:rPr>
        <w:t xml:space="preserve">
      операциялық бақылау, шығыс бақылауы, өлшеу құралдарын мерзімді тексеру </w:t>
      </w:r>
    </w:p>
    <w:p>
      <w:pPr>
        <w:spacing w:after="0"/>
        <w:ind w:left="0"/>
        <w:jc w:val="both"/>
      </w:pPr>
      <w:r>
        <w:rPr>
          <w:rFonts w:ascii="Times New Roman"/>
          <w:b w:val="false"/>
          <w:i w:val="false"/>
          <w:color w:val="000000"/>
          <w:sz w:val="28"/>
        </w:rPr>
        <w:t xml:space="preserve">
      және/немесе калибрлеу) (құжаттардың атауы, нөмірі, берілген / жасалған / бекітілген </w:t>
      </w:r>
    </w:p>
    <w:p>
      <w:pPr>
        <w:spacing w:after="0"/>
        <w:ind w:left="0"/>
        <w:jc w:val="both"/>
      </w:pPr>
      <w:r>
        <w:rPr>
          <w:rFonts w:ascii="Times New Roman"/>
          <w:b w:val="false"/>
          <w:i w:val="false"/>
          <w:color w:val="000000"/>
          <w:sz w:val="28"/>
        </w:rPr>
        <w:t xml:space="preserve">
      күні, жарамдылық мерзімі, тиісті құжаттар кімге, не үшін, кімге берілгенін көрсете </w:t>
      </w:r>
    </w:p>
    <w:p>
      <w:pPr>
        <w:spacing w:after="0"/>
        <w:ind w:left="0"/>
        <w:jc w:val="both"/>
      </w:pPr>
      <w:r>
        <w:rPr>
          <w:rFonts w:ascii="Times New Roman"/>
          <w:b w:val="false"/>
          <w:i w:val="false"/>
          <w:color w:val="000000"/>
          <w:sz w:val="28"/>
        </w:rPr>
        <w:t>
      отырып) _______________________________________________</w:t>
      </w:r>
    </w:p>
    <w:bookmarkStart w:name="z29" w:id="21"/>
    <w:p>
      <w:pPr>
        <w:spacing w:after="0"/>
        <w:ind w:left="0"/>
        <w:jc w:val="both"/>
      </w:pPr>
      <w:r>
        <w:rPr>
          <w:rFonts w:ascii="Times New Roman"/>
          <w:b w:val="false"/>
          <w:i w:val="false"/>
          <w:color w:val="000000"/>
          <w:sz w:val="28"/>
        </w:rPr>
        <w:t xml:space="preserve">
      5) жұмыстарды жүргізу үшін бекітілген технологиялық нұсқаулықтардың бары туралы </w:t>
      </w:r>
    </w:p>
    <w:bookmarkEnd w:id="21"/>
    <w:p>
      <w:pPr>
        <w:spacing w:after="0"/>
        <w:ind w:left="0"/>
        <w:jc w:val="both"/>
      </w:pPr>
      <w:r>
        <w:rPr>
          <w:rFonts w:ascii="Times New Roman"/>
          <w:b w:val="false"/>
          <w:i w:val="false"/>
          <w:color w:val="000000"/>
          <w:sz w:val="28"/>
        </w:rPr>
        <w:t xml:space="preserve">
      мәліметтер (құжаттардың атауы, нөмірі, берілген / жасалған / бекітілген күні, </w:t>
      </w:r>
    </w:p>
    <w:p>
      <w:pPr>
        <w:spacing w:after="0"/>
        <w:ind w:left="0"/>
        <w:jc w:val="both"/>
      </w:pPr>
      <w:r>
        <w:rPr>
          <w:rFonts w:ascii="Times New Roman"/>
          <w:b w:val="false"/>
          <w:i w:val="false"/>
          <w:color w:val="000000"/>
          <w:sz w:val="28"/>
        </w:rPr>
        <w:t xml:space="preserve">
      жарамдылық мерзімі, тиісті құжаттар кімге, не үшін, кімге берілгенін көрсете отырып) </w:t>
      </w:r>
    </w:p>
    <w:p>
      <w:pPr>
        <w:spacing w:after="0"/>
        <w:ind w:left="0"/>
        <w:jc w:val="both"/>
      </w:pPr>
      <w:r>
        <w:rPr>
          <w:rFonts w:ascii="Times New Roman"/>
          <w:b w:val="false"/>
          <w:i w:val="false"/>
          <w:color w:val="000000"/>
          <w:sz w:val="28"/>
        </w:rPr>
        <w:t>
      _____________________________________________________________</w:t>
      </w:r>
    </w:p>
    <w:bookmarkStart w:name="z30" w:id="22"/>
    <w:p>
      <w:pPr>
        <w:spacing w:after="0"/>
        <w:ind w:left="0"/>
        <w:jc w:val="both"/>
      </w:pPr>
      <w:r>
        <w:rPr>
          <w:rFonts w:ascii="Times New Roman"/>
          <w:b w:val="false"/>
          <w:i w:val="false"/>
          <w:color w:val="000000"/>
          <w:sz w:val="28"/>
        </w:rPr>
        <w:t xml:space="preserve">
      6) өтініш берушінің оған тарап ұйымдары берген процестердің қамтамасыз етілуін, </w:t>
      </w:r>
    </w:p>
    <w:bookmarkEnd w:id="22"/>
    <w:p>
      <w:pPr>
        <w:spacing w:after="0"/>
        <w:ind w:left="0"/>
        <w:jc w:val="both"/>
      </w:pPr>
      <w:r>
        <w:rPr>
          <w:rFonts w:ascii="Times New Roman"/>
          <w:b w:val="false"/>
          <w:i w:val="false"/>
          <w:color w:val="000000"/>
          <w:sz w:val="28"/>
        </w:rPr>
        <w:t xml:space="preserve">
      бақылауын және реттелуін растайтын мәліметтер (процестің бір бөлігін үшінші </w:t>
      </w:r>
    </w:p>
    <w:p>
      <w:pPr>
        <w:spacing w:after="0"/>
        <w:ind w:left="0"/>
        <w:jc w:val="both"/>
      </w:pPr>
      <w:r>
        <w:rPr>
          <w:rFonts w:ascii="Times New Roman"/>
          <w:b w:val="false"/>
          <w:i w:val="false"/>
          <w:color w:val="000000"/>
          <w:sz w:val="28"/>
        </w:rPr>
        <w:t xml:space="preserve">
      тұлғаларға берген ұйымдар үшін) (құжаттардың атауы, нөмірі, берілген / жасалған / </w:t>
      </w:r>
    </w:p>
    <w:p>
      <w:pPr>
        <w:spacing w:after="0"/>
        <w:ind w:left="0"/>
        <w:jc w:val="both"/>
      </w:pPr>
      <w:r>
        <w:rPr>
          <w:rFonts w:ascii="Times New Roman"/>
          <w:b w:val="false"/>
          <w:i w:val="false"/>
          <w:color w:val="000000"/>
          <w:sz w:val="28"/>
        </w:rPr>
        <w:t xml:space="preserve">
      бекітілген күні, жарамдылық мерзімі, тиісті құжаттар кімге, не үшін, кімге берілгенін </w:t>
      </w:r>
    </w:p>
    <w:p>
      <w:pPr>
        <w:spacing w:after="0"/>
        <w:ind w:left="0"/>
        <w:jc w:val="both"/>
      </w:pPr>
      <w:r>
        <w:rPr>
          <w:rFonts w:ascii="Times New Roman"/>
          <w:b w:val="false"/>
          <w:i w:val="false"/>
          <w:color w:val="000000"/>
          <w:sz w:val="28"/>
        </w:rPr>
        <w:t>
      көрсете отырып) ______________________________________</w:t>
      </w:r>
    </w:p>
    <w:p>
      <w:pPr>
        <w:spacing w:after="0"/>
        <w:ind w:left="0"/>
        <w:jc w:val="both"/>
      </w:pPr>
      <w:r>
        <w:rPr>
          <w:rFonts w:ascii="Times New Roman"/>
          <w:b w:val="false"/>
          <w:i w:val="false"/>
          <w:color w:val="000000"/>
          <w:sz w:val="28"/>
        </w:rPr>
        <w:t>
      Байланыс жасайтын адам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"___" ___________</w:t>
            </w:r>
            <w:r>
              <w:br/>
            </w:r>
            <w:r>
              <w:rPr>
                <w:rFonts w:ascii="Times New Roman"/>
                <w:b w:val="false"/>
                <w:i w:val="false"/>
                <w:color w:val="000000"/>
                <w:sz w:val="20"/>
              </w:rPr>
              <w:t xml:space="preserve">№ ___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жасауды және </w:t>
            </w:r>
            <w:r>
              <w:br/>
            </w:r>
            <w:r>
              <w:rPr>
                <w:rFonts w:ascii="Times New Roman"/>
                <w:b w:val="false"/>
                <w:i w:val="false"/>
                <w:color w:val="000000"/>
                <w:sz w:val="20"/>
              </w:rPr>
              <w:t xml:space="preserve">материалдар мен бұйымдарды </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 xml:space="preserve">қағидаларына </w:t>
            </w:r>
            <w:r>
              <w:br/>
            </w:r>
            <w:r>
              <w:rPr>
                <w:rFonts w:ascii="Times New Roman"/>
                <w:b w:val="false"/>
                <w:i w:val="false"/>
                <w:color w:val="000000"/>
                <w:sz w:val="20"/>
              </w:rPr>
              <w:t>3-1-қосымша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317"/>
        <w:gridCol w:w="93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куәландырудан өткізу" мемлекеттік көрсетілетін қызмет стандарты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 "Қазақстан су жолдары" республикалық мемлекеттік қазыналық кәсіпорнының "Кеме қатынасы тіркелімі" филиалы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арқылы жүзеге асырылады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қызмет көрсетудің</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куәлік немесе осы Қағидаларға 3-2-қосымшаға сәйкес нысан бойынша мемлекеттік қызметті көрсетуден бас тарту туралы уәжделген жауап</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"Мемлекеттік мүлік туралы" 2011 жылғы 1 наурыздағы Қазақстан Республикасы Заңының 156-бабының </w:t>
            </w:r>
            <w:r>
              <w:rPr>
                <w:rFonts w:ascii="Times New Roman"/>
                <w:b w:val="false"/>
                <w:i w:val="false"/>
                <w:color w:val="000000"/>
                <w:sz w:val="20"/>
              </w:rPr>
              <w:t>1-тармағына</w:t>
            </w:r>
            <w:r>
              <w:rPr>
                <w:rFonts w:ascii="Times New Roman"/>
                <w:b w:val="false"/>
                <w:i w:val="false"/>
                <w:color w:val="000000"/>
                <w:sz w:val="20"/>
              </w:rPr>
              <w:t xml:space="preserve"> сәйкес ақылы негізде көрсетіледі.</w:t>
            </w:r>
            <w:r>
              <w:br/>
            </w: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2) көрсетілетін қызметті беруші – Қазақстан Республикасының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12.00-ден 13.00-ға дейінгі түскі үзіліспен сағат 08.00-ден 17.00-ға дейін.</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3-қосымшаға сәйкес нысан бойынша ұйымды немесе сынақ зертханасын тану туралы өтініш;</w:t>
            </w:r>
            <w:r>
              <w:br/>
            </w:r>
            <w:r>
              <w:rPr>
                <w:rFonts w:ascii="Times New Roman"/>
                <w:b w:val="false"/>
                <w:i w:val="false"/>
                <w:color w:val="000000"/>
                <w:sz w:val="20"/>
              </w:rPr>
              <w:t>
2) мемлекеттік қызмет көрсету кезінде көрсетілетін қызметті алушыдан алынатын төлем туралы түбіртектің электрондық көшірмесі.</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Бірыңғай байланыс-орталығы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 miid. gov. kz интернет-ресурсында және мемлекеттік қызметтер көрсету мәселелері жөніндегі бірыңғай байланыс орталығында көрсетілген: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"___" ___________</w:t>
            </w:r>
            <w:r>
              <w:br/>
            </w:r>
            <w:r>
              <w:rPr>
                <w:rFonts w:ascii="Times New Roman"/>
                <w:b w:val="false"/>
                <w:i w:val="false"/>
                <w:color w:val="000000"/>
                <w:sz w:val="20"/>
              </w:rPr>
              <w:t xml:space="preserve">№ ___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жасауды және </w:t>
            </w:r>
            <w:r>
              <w:br/>
            </w:r>
            <w:r>
              <w:rPr>
                <w:rFonts w:ascii="Times New Roman"/>
                <w:b w:val="false"/>
                <w:i w:val="false"/>
                <w:color w:val="000000"/>
                <w:sz w:val="20"/>
              </w:rPr>
              <w:t xml:space="preserve">материалдар мен бұйымдарды </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 xml:space="preserve">қағидаларына </w:t>
            </w:r>
            <w:r>
              <w:br/>
            </w:r>
            <w:r>
              <w:rPr>
                <w:rFonts w:ascii="Times New Roman"/>
                <w:b w:val="false"/>
                <w:i w:val="false"/>
                <w:color w:val="000000"/>
                <w:sz w:val="20"/>
              </w:rPr>
              <w:t>3-2-қосымша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5298"/>
              <w:gridCol w:w="2650"/>
              <w:gridCol w:w="2023"/>
            </w:tblGrid>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мемлекеттік тілдегі атауы] мемлекеттік тілдегі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орыс тілдегі атауы] орыс тілдегі деректемелері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Уәжделген бас тарту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[Нөмір] Берген күні: [Берген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Сіздің [Өтінім беру күні] № [Өтінім нөмірі] өтінішіңізді қарап, Тану туралы куәлікті беруден бас тарту туралы хабарлайды.</w:t>
                  </w:r>
                  <w:r>
                    <w:br/>
                  </w:r>
                  <w:r>
                    <w:rPr>
                      <w:rFonts w:ascii="Times New Roman"/>
                      <w:b w:val="false"/>
                      <w:i w:val="false"/>
                      <w:color w:val="000000"/>
                      <w:sz w:val="20"/>
                    </w:rPr>
                    <w:t>
[Бас тартудың себептері].</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4"/>
              <w:gridCol w:w="9026"/>
            </w:tblGrid>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болса)]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