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d4f4" w14:textId="e34d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Салауатты өмір салтын танымал ету жөніндегі әлеуметтік жарнаманы қалыптастыру және отандық телеарналарда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31 наурыздағы № 108 бұйрығы. Қазақстан Республикасының Әділет министрлігінде 2021 жылғы 31 наурызда № 22436 болып тіркелді.</w:t>
      </w:r>
    </w:p>
    <w:p>
      <w:pPr>
        <w:spacing w:after="0"/>
        <w:ind w:left="0"/>
        <w:jc w:val="both"/>
      </w:pPr>
      <w:bookmarkStart w:name="z2" w:id="0"/>
      <w:r>
        <w:rPr>
          <w:rFonts w:ascii="Times New Roman"/>
          <w:b w:val="false"/>
          <w:i w:val="false"/>
          <w:color w:val="000000"/>
          <w:sz w:val="28"/>
        </w:rPr>
        <w:t xml:space="preserve">
      "Жарнама туралы" Қазақстан Республикасы Заңының 14-2-бабы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29.08.2024 </w:t>
      </w:r>
      <w:r>
        <w:rPr>
          <w:rFonts w:ascii="Times New Roman"/>
          <w:b w:val="false"/>
          <w:i w:val="false"/>
          <w:color w:val="000000"/>
          <w:sz w:val="28"/>
        </w:rPr>
        <w:t>№ 395-НҚ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ұсынылып отырған Салауатты өмір салтын танымал ету жөніндегі әлеуметтік жарнаманы қалыптастыру және отандық телеарналарда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Бiлiм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31 наурыздағы</w:t>
            </w:r>
            <w:r>
              <w:br/>
            </w:r>
            <w:r>
              <w:rPr>
                <w:rFonts w:ascii="Times New Roman"/>
                <w:b w:val="false"/>
                <w:i w:val="false"/>
                <w:color w:val="000000"/>
                <w:sz w:val="20"/>
              </w:rPr>
              <w:t>№ 108 бұйрығымен бекітілген</w:t>
            </w:r>
          </w:p>
        </w:tc>
      </w:tr>
    </w:tbl>
    <w:bookmarkStart w:name="z11" w:id="8"/>
    <w:p>
      <w:pPr>
        <w:spacing w:after="0"/>
        <w:ind w:left="0"/>
        <w:jc w:val="left"/>
      </w:pPr>
      <w:r>
        <w:rPr>
          <w:rFonts w:ascii="Times New Roman"/>
          <w:b/>
          <w:i w:val="false"/>
          <w:color w:val="000000"/>
        </w:rPr>
        <w:t xml:space="preserve"> Салауатты өмір салтын танымал ету жөніндегі әлеуметтік жарнаманы қалыптастыру және отандық телеарналарда орналастыру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Салауатты өмір салтын танымал ету жөніндегі әлеуметтік жарнаманы қалыптастыру және отандық телеарналарда орналастыру қағидалары "Жарнама туралы" Қазақстан Республикасы Заңының 14-2-бабы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әзірленді және салауатты өмір салтын танымал ету жөніндегі әлеуметтік жарнаманы қалыптастыру және отандық телеарналарда орналастыру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қолданылады:</w:t>
      </w:r>
    </w:p>
    <w:bookmarkEnd w:id="11"/>
    <w:p>
      <w:pPr>
        <w:spacing w:after="0"/>
        <w:ind w:left="0"/>
        <w:jc w:val="both"/>
      </w:pPr>
      <w:r>
        <w:rPr>
          <w:rFonts w:ascii="Times New Roman"/>
          <w:b w:val="false"/>
          <w:i w:val="false"/>
          <w:color w:val="000000"/>
          <w:sz w:val="28"/>
        </w:rPr>
        <w:t xml:space="preserve">
      1) құқық иеленуші – шарт бойынша немесе "Авторлық құқық және сабақтас құқықтар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өзге де негіз бойынша туындыны және (немесе) сабақтас құқықтар объектілерін пайдалануға айрықша құқық алған жеке немесе заңды тұлғалар;</w:t>
      </w:r>
    </w:p>
    <w:p>
      <w:pPr>
        <w:spacing w:after="0"/>
        <w:ind w:left="0"/>
        <w:jc w:val="both"/>
      </w:pPr>
      <w:r>
        <w:rPr>
          <w:rFonts w:ascii="Times New Roman"/>
          <w:b w:val="false"/>
          <w:i w:val="false"/>
          <w:color w:val="000000"/>
          <w:sz w:val="28"/>
        </w:rPr>
        <w:t>
      2) өтініш беруші – әлеуметтік жарнаманы отандық телеарналарда орналастыруға өтінімді беру құқығына ие құқық иеленуші не Қазақстан Республикасының Азаматтық кодексіне сәйкес ресімделген сенімхат негізінде құқық иеленушінің атынан әрекет ететін өзге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29.08.2024 </w:t>
      </w:r>
      <w:r>
        <w:rPr>
          <w:rFonts w:ascii="Times New Roman"/>
          <w:b w:val="false"/>
          <w:i w:val="false"/>
          <w:color w:val="000000"/>
          <w:sz w:val="28"/>
        </w:rPr>
        <w:t>№ 395-НҚ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2-тарау. Салауатты өмір салтын танымал ету жөніндегі әлеуметтік жарнаманы қалыптастыру және отандық телеарналарда орналастыру тәртібі</w:t>
      </w:r>
    </w:p>
    <w:bookmarkEnd w:id="12"/>
    <w:bookmarkStart w:name="z16" w:id="13"/>
    <w:p>
      <w:pPr>
        <w:spacing w:after="0"/>
        <w:ind w:left="0"/>
        <w:jc w:val="left"/>
      </w:pPr>
      <w:r>
        <w:rPr>
          <w:rFonts w:ascii="Times New Roman"/>
          <w:b/>
          <w:i w:val="false"/>
          <w:color w:val="000000"/>
        </w:rPr>
        <w:t xml:space="preserve"> 1-параграф. Салауатты өмір салтын танымал ету жөніндегі әлеуметтік жарнаманы қалыптастыру тәртібі</w:t>
      </w:r>
    </w:p>
    <w:bookmarkEnd w:id="13"/>
    <w:bookmarkStart w:name="z17" w:id="14"/>
    <w:p>
      <w:pPr>
        <w:spacing w:after="0"/>
        <w:ind w:left="0"/>
        <w:jc w:val="both"/>
      </w:pPr>
      <w:r>
        <w:rPr>
          <w:rFonts w:ascii="Times New Roman"/>
          <w:b w:val="false"/>
          <w:i w:val="false"/>
          <w:color w:val="000000"/>
          <w:sz w:val="28"/>
        </w:rPr>
        <w:t>
      3. Салауатты өмір салтын танымал ету жөніндегі әлеуметтік жарнаманы қалыптастыруды жеке және (немесе) заңды тұлғалар жүзеге асырады.</w:t>
      </w:r>
    </w:p>
    <w:bookmarkEnd w:id="14"/>
    <w:bookmarkStart w:name="z18" w:id="15"/>
    <w:p>
      <w:pPr>
        <w:spacing w:after="0"/>
        <w:ind w:left="0"/>
        <w:jc w:val="both"/>
      </w:pPr>
      <w:r>
        <w:rPr>
          <w:rFonts w:ascii="Times New Roman"/>
          <w:b w:val="false"/>
          <w:i w:val="false"/>
          <w:color w:val="000000"/>
          <w:sz w:val="28"/>
        </w:rPr>
        <w:t>
      4. Жеке және (немесе) заңды тұлғалар Қазақстан Республикасының азаматтық заңнамасына сәйкес жасалған шарт негізінде жүзеге асырылатын, салауатты өмір салтын танымал ету жөніндегі әлеуметтік жарнаманы өз бетінше жүргізу арқылы немесе бұқаралық ақпарат құралдарына не өзге де ұйымдарға тапсырыс беру арқылы салауатты өмір салтын танымал ету жөніндегі әлеуметтік жарнаманы қалыптастырады.</w:t>
      </w:r>
    </w:p>
    <w:bookmarkEnd w:id="15"/>
    <w:bookmarkStart w:name="z19" w:id="16"/>
    <w:p>
      <w:pPr>
        <w:spacing w:after="0"/>
        <w:ind w:left="0"/>
        <w:jc w:val="both"/>
      </w:pPr>
      <w:r>
        <w:rPr>
          <w:rFonts w:ascii="Times New Roman"/>
          <w:b w:val="false"/>
          <w:i w:val="false"/>
          <w:color w:val="000000"/>
          <w:sz w:val="28"/>
        </w:rPr>
        <w:t>
      5. Отандық телеарналарда салауатты өмір салтын танымал ету жөніндегі әлеуметтік жарнама мынадай:</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салауатты өмір салтын танымал ету жөніндегі әлеуметтік жарнама ролигіне қойылатын техникалық параметрлерге сәйкес келу;</w:t>
      </w:r>
    </w:p>
    <w:p>
      <w:pPr>
        <w:spacing w:after="0"/>
        <w:ind w:left="0"/>
        <w:jc w:val="both"/>
      </w:pPr>
      <w:r>
        <w:rPr>
          <w:rFonts w:ascii="Times New Roman"/>
          <w:b w:val="false"/>
          <w:i w:val="false"/>
          <w:color w:val="000000"/>
          <w:sz w:val="28"/>
        </w:rPr>
        <w:t xml:space="preserve">
      2) Қазақстан Республикасының жарнама, телерадио хабарларын тарату салаларындағы заңнамада белгіленген талаптарға сәйкес келу; </w:t>
      </w:r>
    </w:p>
    <w:p>
      <w:pPr>
        <w:spacing w:after="0"/>
        <w:ind w:left="0"/>
        <w:jc w:val="both"/>
      </w:pPr>
      <w:r>
        <w:rPr>
          <w:rFonts w:ascii="Times New Roman"/>
          <w:b w:val="false"/>
          <w:i w:val="false"/>
          <w:color w:val="000000"/>
          <w:sz w:val="28"/>
        </w:rPr>
        <w:t>
      3) салауатты өмір салтының келесі бағыттарына сәйкестігі:</w:t>
      </w:r>
    </w:p>
    <w:p>
      <w:pPr>
        <w:spacing w:after="0"/>
        <w:ind w:left="0"/>
        <w:jc w:val="both"/>
      </w:pPr>
      <w:r>
        <w:rPr>
          <w:rFonts w:ascii="Times New Roman"/>
          <w:b w:val="false"/>
          <w:i w:val="false"/>
          <w:color w:val="000000"/>
          <w:sz w:val="28"/>
        </w:rPr>
        <w:t xml:space="preserve">
      дұрыс және тиімді тамақтану; </w:t>
      </w:r>
    </w:p>
    <w:p>
      <w:pPr>
        <w:spacing w:after="0"/>
        <w:ind w:left="0"/>
        <w:jc w:val="both"/>
      </w:pPr>
      <w:r>
        <w:rPr>
          <w:rFonts w:ascii="Times New Roman"/>
          <w:b w:val="false"/>
          <w:i w:val="false"/>
          <w:color w:val="000000"/>
          <w:sz w:val="28"/>
        </w:rPr>
        <w:t xml:space="preserve">
      дене белсенділігі (денсаулықты нығайтуға арналған дене жаттығуларының кешені); </w:t>
      </w:r>
    </w:p>
    <w:p>
      <w:pPr>
        <w:spacing w:after="0"/>
        <w:ind w:left="0"/>
        <w:jc w:val="both"/>
      </w:pPr>
      <w:r>
        <w:rPr>
          <w:rFonts w:ascii="Times New Roman"/>
          <w:b w:val="false"/>
          <w:i w:val="false"/>
          <w:color w:val="000000"/>
          <w:sz w:val="28"/>
        </w:rPr>
        <w:t>
      зиянды әдеттерден бас тарту (темекі және темекі өнімдерін, оның ішінде шегілмейтін темекі бұйымдарын, қыздырылатын темекісі бар бұйымдарды, кальянға арналған темекіні, кальян қоспасын, темекіні қыздыруға арналған жүйелерді, тұтынудың электрондық жүйелеріне (вейптерге), оларға арналған хош иістендіргіштер мен сұйықтықтарға, темекі бұйымдарын имитациялайтын өнімдерді,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заттарды (алкогольді, есірткіні, психотроптық заттарды, олардың аналогтарын, басқа да есеңгірететін заттарды) тұтыну);</w:t>
      </w:r>
    </w:p>
    <w:p>
      <w:pPr>
        <w:spacing w:after="0"/>
        <w:ind w:left="0"/>
        <w:jc w:val="both"/>
      </w:pPr>
      <w:r>
        <w:rPr>
          <w:rFonts w:ascii="Times New Roman"/>
          <w:b w:val="false"/>
          <w:i w:val="false"/>
          <w:color w:val="000000"/>
          <w:sz w:val="28"/>
        </w:rPr>
        <w:t xml:space="preserve">
      моральдық-эмоционалдық сала; </w:t>
      </w:r>
    </w:p>
    <w:p>
      <w:pPr>
        <w:spacing w:after="0"/>
        <w:ind w:left="0"/>
        <w:jc w:val="both"/>
      </w:pPr>
      <w:r>
        <w:rPr>
          <w:rFonts w:ascii="Times New Roman"/>
          <w:b w:val="false"/>
          <w:i w:val="false"/>
          <w:color w:val="000000"/>
          <w:sz w:val="28"/>
        </w:rPr>
        <w:t>
      аурулардың алдын алу өлшемшарттары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ақпарат министрінің 29.08.2024 </w:t>
      </w:r>
      <w:r>
        <w:rPr>
          <w:rFonts w:ascii="Times New Roman"/>
          <w:b w:val="false"/>
          <w:i w:val="false"/>
          <w:color w:val="000000"/>
          <w:sz w:val="28"/>
        </w:rPr>
        <w:t>№ 395-НҚ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2-параграф. Отандық телеарналарда салауатты өмір салтын танымал ету жөніндегі әлеуметтік жарнаманы орналастыру тәртібі</w:t>
      </w:r>
    </w:p>
    <w:bookmarkEnd w:id="17"/>
    <w:bookmarkStart w:name="z21" w:id="18"/>
    <w:p>
      <w:pPr>
        <w:spacing w:after="0"/>
        <w:ind w:left="0"/>
        <w:jc w:val="both"/>
      </w:pPr>
      <w:r>
        <w:rPr>
          <w:rFonts w:ascii="Times New Roman"/>
          <w:b w:val="false"/>
          <w:i w:val="false"/>
          <w:color w:val="000000"/>
          <w:sz w:val="28"/>
        </w:rPr>
        <w:t>
      6. Салауатты өмір салтын танымал ету жөніндегі әлеуметтік жарнаманы орналастыруды телеарналар осы Қағидаларда көзделген өлшемшарттарға сәйкес жүзеге асырады.</w:t>
      </w:r>
    </w:p>
    <w:bookmarkEnd w:id="18"/>
    <w:bookmarkStart w:name="z22" w:id="19"/>
    <w:p>
      <w:pPr>
        <w:spacing w:after="0"/>
        <w:ind w:left="0"/>
        <w:jc w:val="both"/>
      </w:pPr>
      <w:r>
        <w:rPr>
          <w:rFonts w:ascii="Times New Roman"/>
          <w:b w:val="false"/>
          <w:i w:val="false"/>
          <w:color w:val="000000"/>
          <w:sz w:val="28"/>
        </w:rPr>
        <w:t>
      7. Салауатты өмір салтын танымал ету жөніндегі әлеуметтік жарнаманы отандық телеарналарда орналастыру үшін өтініш берушілер мынадай құжаттарды:</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салауатты өмір салтын танымал ету жөніндегі әлеуметтік жарнаманы орналастыруға өтінімді;</w:t>
      </w:r>
    </w:p>
    <w:p>
      <w:pPr>
        <w:spacing w:after="0"/>
        <w:ind w:left="0"/>
        <w:jc w:val="both"/>
      </w:pPr>
      <w:r>
        <w:rPr>
          <w:rFonts w:ascii="Times New Roman"/>
          <w:b w:val="false"/>
          <w:i w:val="false"/>
          <w:color w:val="000000"/>
          <w:sz w:val="28"/>
        </w:rPr>
        <w:t>
      2) басқа жеткізгіштерге беру кезінде оның сапасының өзгермейтіндігін қамтамасыз ететін сыртқы электрондық жеткізгіштерде, қазақ және орыс тілдеріндегі салауатты өмір салтын танымал ету жөніндегі әлеуметтік жарнама ролигін;</w:t>
      </w:r>
    </w:p>
    <w:p>
      <w:pPr>
        <w:spacing w:after="0"/>
        <w:ind w:left="0"/>
        <w:jc w:val="both"/>
      </w:pPr>
      <w:r>
        <w:rPr>
          <w:rFonts w:ascii="Times New Roman"/>
          <w:b w:val="false"/>
          <w:i w:val="false"/>
          <w:color w:val="000000"/>
          <w:sz w:val="28"/>
        </w:rPr>
        <w:t>
      3) туындыны және (немесе) сабақтас құқықтар объектілерін пайдалануға айрықша құқығын растайтын құжатты ұсынады.</w:t>
      </w:r>
    </w:p>
    <w:bookmarkStart w:name="z23" w:id="20"/>
    <w:p>
      <w:pPr>
        <w:spacing w:after="0"/>
        <w:ind w:left="0"/>
        <w:jc w:val="both"/>
      </w:pPr>
      <w:r>
        <w:rPr>
          <w:rFonts w:ascii="Times New Roman"/>
          <w:b w:val="false"/>
          <w:i w:val="false"/>
          <w:color w:val="000000"/>
          <w:sz w:val="28"/>
        </w:rPr>
        <w:t>
      8. Салауатты өмір салтын танымал ету жөніндегі әлеуметтік жарнаманы іріктеу мақсатында отандық телеарна үкіметтік емес қоғамдық ұйымдар өкілдерінің, кәсіпкерлердің және мүдделі мемлекеттік органдар өкілдерінің қатысуымен кемінде бес қатысушы болатын отырыс ұйымдастырады.</w:t>
      </w:r>
    </w:p>
    <w:bookmarkEnd w:id="20"/>
    <w:p>
      <w:pPr>
        <w:spacing w:after="0"/>
        <w:ind w:left="0"/>
        <w:jc w:val="both"/>
      </w:pPr>
      <w:r>
        <w:rPr>
          <w:rFonts w:ascii="Times New Roman"/>
          <w:b w:val="false"/>
          <w:i w:val="false"/>
          <w:color w:val="000000"/>
          <w:sz w:val="28"/>
        </w:rPr>
        <w:t>
      Салауатты өмір салтын танымал ету жөніндегі әлеуметтік жарнама, егер оған отырысқа қатысып отырған қатысушылардың көпшілігі дауыс берсе, отандық телеарналарда орналастырылуы тиіс.</w:t>
      </w:r>
    </w:p>
    <w:p>
      <w:pPr>
        <w:spacing w:after="0"/>
        <w:ind w:left="0"/>
        <w:jc w:val="both"/>
      </w:pPr>
      <w:r>
        <w:rPr>
          <w:rFonts w:ascii="Times New Roman"/>
          <w:b w:val="false"/>
          <w:i w:val="false"/>
          <w:color w:val="000000"/>
          <w:sz w:val="28"/>
        </w:rPr>
        <w:t>
      Отырысқа қатысушылардың шешімі хаттамамен ресімделеді.</w:t>
      </w:r>
    </w:p>
    <w:bookmarkStart w:name="z24" w:id="21"/>
    <w:p>
      <w:pPr>
        <w:spacing w:after="0"/>
        <w:ind w:left="0"/>
        <w:jc w:val="both"/>
      </w:pPr>
      <w:r>
        <w:rPr>
          <w:rFonts w:ascii="Times New Roman"/>
          <w:b w:val="false"/>
          <w:i w:val="false"/>
          <w:color w:val="000000"/>
          <w:sz w:val="28"/>
        </w:rPr>
        <w:t>
      9. Салауатты өмір салтын танымал ету жөніндегі әлеуметтік жарнаманы орналастыру Қазақстан Республикасының азаматтық заңнамасына сәйкес құқық иеленуші мен отандық телеарна арасында жасалған шарт, сондай-ақ салауатты өмір салтын танымал ету жөніндегі әлеуметтік жарнаманы іріктеу жөніндегі отырыс хаттамасы негізінде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Салауатты өмір салтын</w:t>
            </w:r>
            <w:r>
              <w:br/>
            </w:r>
            <w:r>
              <w:rPr>
                <w:rFonts w:ascii="Times New Roman"/>
                <w:b w:val="false"/>
                <w:i w:val="false"/>
                <w:color w:val="000000"/>
                <w:sz w:val="20"/>
              </w:rPr>
              <w:t>танымал ету жөніндегі</w:t>
            </w:r>
            <w:r>
              <w:br/>
            </w:r>
            <w:r>
              <w:rPr>
                <w:rFonts w:ascii="Times New Roman"/>
                <w:b w:val="false"/>
                <w:i w:val="false"/>
                <w:color w:val="000000"/>
                <w:sz w:val="20"/>
              </w:rPr>
              <w:t>әлеуметтік жарнаманы</w:t>
            </w:r>
            <w:r>
              <w:br/>
            </w:r>
            <w:r>
              <w:rPr>
                <w:rFonts w:ascii="Times New Roman"/>
                <w:b w:val="false"/>
                <w:i w:val="false"/>
                <w:color w:val="000000"/>
                <w:sz w:val="20"/>
              </w:rPr>
              <w:t>қалыптастыру және отандық</w:t>
            </w:r>
            <w:r>
              <w:br/>
            </w:r>
            <w:r>
              <w:rPr>
                <w:rFonts w:ascii="Times New Roman"/>
                <w:b w:val="false"/>
                <w:i w:val="false"/>
                <w:color w:val="000000"/>
                <w:sz w:val="20"/>
              </w:rPr>
              <w:t>телеарналарда орналастыру</w:t>
            </w:r>
            <w:r>
              <w:br/>
            </w:r>
            <w:r>
              <w:rPr>
                <w:rFonts w:ascii="Times New Roman"/>
                <w:b w:val="false"/>
                <w:i w:val="false"/>
                <w:color w:val="000000"/>
                <w:sz w:val="20"/>
              </w:rPr>
              <w:t>қағидаларына 1-қосымша</w:t>
            </w:r>
          </w:p>
        </w:tc>
      </w:tr>
    </w:tbl>
    <w:bookmarkStart w:name="z26" w:id="22"/>
    <w:p>
      <w:pPr>
        <w:spacing w:after="0"/>
        <w:ind w:left="0"/>
        <w:jc w:val="left"/>
      </w:pPr>
      <w:r>
        <w:rPr>
          <w:rFonts w:ascii="Times New Roman"/>
          <w:b/>
          <w:i w:val="false"/>
          <w:color w:val="000000"/>
        </w:rPr>
        <w:t xml:space="preserve"> Салауатты өмір салтын танымал ету жөніндегі әлеуметтік жарнама ролигіне қойылатын техникалық параметрлер</w:t>
      </w:r>
    </w:p>
    <w:bookmarkEnd w:id="22"/>
    <w:bookmarkStart w:name="z27" w:id="23"/>
    <w:p>
      <w:pPr>
        <w:spacing w:after="0"/>
        <w:ind w:left="0"/>
        <w:jc w:val="both"/>
      </w:pPr>
      <w:r>
        <w:rPr>
          <w:rFonts w:ascii="Times New Roman"/>
          <w:b w:val="false"/>
          <w:i w:val="false"/>
          <w:color w:val="000000"/>
          <w:sz w:val="28"/>
        </w:rPr>
        <w:t>
      1. Бейне кодталған форматта беріледі: DVCPRO HD (Digital Video Cassette Professional High Definition) немесе XDCAM HD (кәсіби, лентасыз цифрлық бейнежазба үшін жоғары шешімді жазу форматы) 50 Мбит/сек, profile 4:2:2, секундына 25 кадр, HD1080 50i (1920х1080 пиксель) стандарты кадр көлемімен, жайма типі interlaced, өрістерді құрастыру тәртібі – жоғарғы бірінші өріс (top field first), кадрлар арақатынасы 16:9. Videofileconter: MXF (Material eXchange Format), MOV (мультимедиалық бағдарламалық қамтамасыз етуге арналған медиаконтейнер).</w:t>
      </w:r>
    </w:p>
    <w:bookmarkEnd w:id="23"/>
    <w:bookmarkStart w:name="z28" w:id="24"/>
    <w:p>
      <w:pPr>
        <w:spacing w:after="0"/>
        <w:ind w:left="0"/>
        <w:jc w:val="both"/>
      </w:pPr>
      <w:r>
        <w:rPr>
          <w:rFonts w:ascii="Times New Roman"/>
          <w:b w:val="false"/>
          <w:i w:val="false"/>
          <w:color w:val="000000"/>
          <w:sz w:val="28"/>
        </w:rPr>
        <w:t>
      2. Аудионы сүйемелдеу мынадай техникалық талаптарға сәйкес келеді:</w:t>
      </w:r>
    </w:p>
    <w:bookmarkEnd w:id="24"/>
    <w:p>
      <w:pPr>
        <w:spacing w:after="0"/>
        <w:ind w:left="0"/>
        <w:jc w:val="both"/>
      </w:pPr>
      <w:r>
        <w:rPr>
          <w:rFonts w:ascii="Times New Roman"/>
          <w:b w:val="false"/>
          <w:i w:val="false"/>
          <w:color w:val="000000"/>
          <w:sz w:val="28"/>
        </w:rPr>
        <w:t>
      динамикалық диапазон, кемінде 40 децибел;</w:t>
      </w:r>
    </w:p>
    <w:p>
      <w:pPr>
        <w:spacing w:after="0"/>
        <w:ind w:left="0"/>
        <w:jc w:val="both"/>
      </w:pPr>
      <w:r>
        <w:rPr>
          <w:rFonts w:ascii="Times New Roman"/>
          <w:b w:val="false"/>
          <w:i w:val="false"/>
          <w:color w:val="000000"/>
          <w:sz w:val="28"/>
        </w:rPr>
        <w:t>
      жиілік диапазоны, кемінде 20 Герц-20000 Герц;</w:t>
      </w:r>
    </w:p>
    <w:p>
      <w:pPr>
        <w:spacing w:after="0"/>
        <w:ind w:left="0"/>
        <w:jc w:val="both"/>
      </w:pPr>
      <w:r>
        <w:rPr>
          <w:rFonts w:ascii="Times New Roman"/>
          <w:b w:val="false"/>
          <w:i w:val="false"/>
          <w:color w:val="000000"/>
          <w:sz w:val="28"/>
        </w:rPr>
        <w:t>
      сызықты емес бұрмалануының коэффициенті, 1 %-дан көп емес;</w:t>
      </w:r>
    </w:p>
    <w:p>
      <w:pPr>
        <w:spacing w:after="0"/>
        <w:ind w:left="0"/>
        <w:jc w:val="both"/>
      </w:pPr>
      <w:r>
        <w:rPr>
          <w:rFonts w:ascii="Times New Roman"/>
          <w:b w:val="false"/>
          <w:i w:val="false"/>
          <w:color w:val="000000"/>
          <w:sz w:val="28"/>
        </w:rPr>
        <w:t>
      стереофоникалық дыбысты сүйемелдеу;</w:t>
      </w:r>
    </w:p>
    <w:p>
      <w:pPr>
        <w:spacing w:after="0"/>
        <w:ind w:left="0"/>
        <w:jc w:val="both"/>
      </w:pPr>
      <w:r>
        <w:rPr>
          <w:rFonts w:ascii="Times New Roman"/>
          <w:b w:val="false"/>
          <w:i w:val="false"/>
          <w:color w:val="000000"/>
          <w:sz w:val="28"/>
        </w:rPr>
        <w:t>
      студиялық жазу кезінде акустикалық реверберация ("Жаңғырық") дабылы болмайды;</w:t>
      </w:r>
    </w:p>
    <w:p>
      <w:pPr>
        <w:spacing w:after="0"/>
        <w:ind w:left="0"/>
        <w:jc w:val="both"/>
      </w:pPr>
      <w:r>
        <w:rPr>
          <w:rFonts w:ascii="Times New Roman"/>
          <w:b w:val="false"/>
          <w:i w:val="false"/>
          <w:color w:val="000000"/>
          <w:sz w:val="28"/>
        </w:rPr>
        <w:t>
      сөз сөйлеу түсініктілігі 100% болады;</w:t>
      </w:r>
    </w:p>
    <w:p>
      <w:pPr>
        <w:spacing w:after="0"/>
        <w:ind w:left="0"/>
        <w:jc w:val="both"/>
      </w:pPr>
      <w:r>
        <w:rPr>
          <w:rFonts w:ascii="Times New Roman"/>
          <w:b w:val="false"/>
          <w:i w:val="false"/>
          <w:color w:val="000000"/>
          <w:sz w:val="28"/>
        </w:rPr>
        <w:t>
      жазылымда бөтен дыбыстар, шу, кедергілер болмайды;</w:t>
      </w:r>
    </w:p>
    <w:p>
      <w:pPr>
        <w:spacing w:after="0"/>
        <w:ind w:left="0"/>
        <w:jc w:val="both"/>
      </w:pPr>
      <w:r>
        <w:rPr>
          <w:rFonts w:ascii="Times New Roman"/>
          <w:b w:val="false"/>
          <w:i w:val="false"/>
          <w:color w:val="000000"/>
          <w:sz w:val="28"/>
        </w:rPr>
        <w:t>
      дыбыс деңгейі:</w:t>
      </w:r>
    </w:p>
    <w:p>
      <w:pPr>
        <w:spacing w:after="0"/>
        <w:ind w:left="0"/>
        <w:jc w:val="both"/>
      </w:pPr>
      <w:r>
        <w:rPr>
          <w:rFonts w:ascii="Times New Roman"/>
          <w:b w:val="false"/>
          <w:i w:val="false"/>
          <w:color w:val="000000"/>
          <w:sz w:val="28"/>
        </w:rPr>
        <w:t>
      максимум - 12 децибел;</w:t>
      </w:r>
    </w:p>
    <w:p>
      <w:pPr>
        <w:spacing w:after="0"/>
        <w:ind w:left="0"/>
        <w:jc w:val="both"/>
      </w:pPr>
      <w:r>
        <w:rPr>
          <w:rFonts w:ascii="Times New Roman"/>
          <w:b w:val="false"/>
          <w:i w:val="false"/>
          <w:color w:val="000000"/>
          <w:sz w:val="28"/>
        </w:rPr>
        <w:t>
      интершум - 42 децибел.</w:t>
      </w:r>
    </w:p>
    <w:bookmarkStart w:name="z29" w:id="25"/>
    <w:p>
      <w:pPr>
        <w:spacing w:after="0"/>
        <w:ind w:left="0"/>
        <w:jc w:val="both"/>
      </w:pPr>
      <w:r>
        <w:rPr>
          <w:rFonts w:ascii="Times New Roman"/>
          <w:b w:val="false"/>
          <w:i w:val="false"/>
          <w:color w:val="000000"/>
          <w:sz w:val="28"/>
        </w:rPr>
        <w:t xml:space="preserve">
      3. Салауатты өмір салтын танымал ету жөніндегі әлеуметтік жарнаманың бір ролигінің хронометражы кемінде 5 (бес) секундты құрайды. </w:t>
      </w:r>
    </w:p>
    <w:bookmarkEnd w:id="25"/>
    <w:bookmarkStart w:name="z30" w:id="26"/>
    <w:p>
      <w:pPr>
        <w:spacing w:after="0"/>
        <w:ind w:left="0"/>
        <w:jc w:val="both"/>
      </w:pPr>
      <w:r>
        <w:rPr>
          <w:rFonts w:ascii="Times New Roman"/>
          <w:b w:val="false"/>
          <w:i w:val="false"/>
          <w:color w:val="000000"/>
          <w:sz w:val="28"/>
        </w:rPr>
        <w:t>
      4. Отандық телеарналарда орналастыру үшін бейнематериал FTP (File Tranfser Protocol) ақпаратты беру хаттамасы, немесе HDD (Hard Disk Drive) қатты дискілері немесе басқа цифрлық тасымалдаушылар арқылы жіберіледі.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Салауатты өмір салтын</w:t>
            </w:r>
            <w:r>
              <w:br/>
            </w:r>
            <w:r>
              <w:rPr>
                <w:rFonts w:ascii="Times New Roman"/>
                <w:b w:val="false"/>
                <w:i w:val="false"/>
                <w:color w:val="000000"/>
                <w:sz w:val="20"/>
              </w:rPr>
              <w:t>танымал ету жөніндегі</w:t>
            </w:r>
            <w:r>
              <w:br/>
            </w:r>
            <w:r>
              <w:rPr>
                <w:rFonts w:ascii="Times New Roman"/>
                <w:b w:val="false"/>
                <w:i w:val="false"/>
                <w:color w:val="000000"/>
                <w:sz w:val="20"/>
              </w:rPr>
              <w:t>әлеуметтік жарнаманы</w:t>
            </w:r>
            <w:r>
              <w:br/>
            </w:r>
            <w:r>
              <w:rPr>
                <w:rFonts w:ascii="Times New Roman"/>
                <w:b w:val="false"/>
                <w:i w:val="false"/>
                <w:color w:val="000000"/>
                <w:sz w:val="20"/>
              </w:rPr>
              <w:t>қалыптастыру және отандық</w:t>
            </w:r>
            <w:r>
              <w:br/>
            </w:r>
            <w:r>
              <w:rPr>
                <w:rFonts w:ascii="Times New Roman"/>
                <w:b w:val="false"/>
                <w:i w:val="false"/>
                <w:color w:val="000000"/>
                <w:sz w:val="20"/>
              </w:rPr>
              <w:t>телеарналарда орналастыру</w:t>
            </w:r>
            <w:r>
              <w:br/>
            </w:r>
            <w:r>
              <w:rPr>
                <w:rFonts w:ascii="Times New Roman"/>
                <w:b w:val="false"/>
                <w:i w:val="false"/>
                <w:color w:val="000000"/>
                <w:sz w:val="20"/>
              </w:rPr>
              <w:t>қағидаларына 2-қосымша</w:t>
            </w:r>
          </w:p>
        </w:tc>
      </w:tr>
    </w:tbl>
    <w:bookmarkStart w:name="z32" w:id="27"/>
    <w:p>
      <w:pPr>
        <w:spacing w:after="0"/>
        <w:ind w:left="0"/>
        <w:jc w:val="left"/>
      </w:pPr>
      <w:r>
        <w:rPr>
          <w:rFonts w:ascii="Times New Roman"/>
          <w:b/>
          <w:i w:val="false"/>
          <w:color w:val="000000"/>
        </w:rPr>
        <w:t xml:space="preserve"> Салауатты өмір салтын танымал ету жөніндегі әлеуметтік жарнаманы орналастыруға өтінім</w:t>
      </w:r>
    </w:p>
    <w:bookmarkEnd w:id="27"/>
    <w:p>
      <w:pPr>
        <w:spacing w:after="0"/>
        <w:ind w:left="0"/>
        <w:jc w:val="both"/>
      </w:pPr>
      <w:r>
        <w:rPr>
          <w:rFonts w:ascii="Times New Roman"/>
          <w:b w:val="false"/>
          <w:i w:val="false"/>
          <w:color w:val="000000"/>
          <w:sz w:val="28"/>
        </w:rPr>
        <w:t>
      Жалпы мәлімет:</w:t>
      </w:r>
    </w:p>
    <w:p>
      <w:pPr>
        <w:spacing w:after="0"/>
        <w:ind w:left="0"/>
        <w:jc w:val="both"/>
      </w:pPr>
      <w:r>
        <w:rPr>
          <w:rFonts w:ascii="Times New Roman"/>
          <w:b w:val="false"/>
          <w:i w:val="false"/>
          <w:color w:val="000000"/>
          <w:sz w:val="28"/>
        </w:rPr>
        <w:t>
      1. Өтініш берушінің тегі, аты, әкесінің аты (болған жағдайда)/атауы: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Орналасқан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Өтініш берушінің телефоны, факс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Тақырыптық бағыты: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Салауатты өмір салтын танымал ету жөніндегі әлеуметтік жарнаманы трансляциялау кезеңінде (20___жылғы ____жартыжылдық):</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Құқық иеленуші болып табылатын заңды тұлғаның атауы / жеке тұлғаның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 өтініммен әлеуметтік жарнаманың құқық иеленушісіне/леріне қатысты авторлық құқық және сабақтас құқықтар туралы заңнаманың сақталуына кепілдік береміз.</w:t>
      </w:r>
    </w:p>
    <w:p>
      <w:pPr>
        <w:spacing w:after="0"/>
        <w:ind w:left="0"/>
        <w:jc w:val="both"/>
      </w:pPr>
      <w:r>
        <w:rPr>
          <w:rFonts w:ascii="Times New Roman"/>
          <w:b w:val="false"/>
          <w:i w:val="false"/>
          <w:color w:val="000000"/>
          <w:sz w:val="28"/>
        </w:rPr>
        <w:t>
      Басшының/жеке кәсіпкердің қолы</w:t>
      </w:r>
    </w:p>
    <w:p>
      <w:pPr>
        <w:spacing w:after="0"/>
        <w:ind w:left="0"/>
        <w:jc w:val="both"/>
      </w:pPr>
      <w:r>
        <w:rPr>
          <w:rFonts w:ascii="Times New Roman"/>
          <w:b w:val="false"/>
          <w:i w:val="false"/>
          <w:color w:val="000000"/>
          <w:sz w:val="28"/>
        </w:rPr>
        <w:t>
      Мөрдің орны (болған жағдайда) 20 __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