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27f0" w14:textId="2762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31 наурыздағы № 32 бұйрығы. Қазақстан Республикасының Әділет министрлігінде 2021 жылғы 31 наурызда № 22441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"Мемлекеттік органдардың қызметіне салалық (ведомстволық) функционалдық шолу жүргізу жөніндегі әдістемені бекіту туралы" Қазақстан Республикасы Ұлттық экономика министрінің 2017 жылғы 27 ақпандағы № 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14941 болып тіркелген, 2017 жылғы 14 сәуірде Қазақстан Республикасының Нормативтік құқықтық актілерінің эталондық бақылау банкінде жарияланған):</w:t>
      </w:r>
    </w:p>
    <w:bookmarkEnd w:id="2"/>
    <w:bookmarkStart w:name="z5" w:id="3"/>
    <w:p>
      <w:pPr>
        <w:spacing w:after="0"/>
        <w:ind w:left="0"/>
        <w:jc w:val="both"/>
      </w:pPr>
      <w:r>
        <w:rPr>
          <w:rFonts w:ascii="Times New Roman"/>
          <w:b w:val="false"/>
          <w:i w:val="false"/>
          <w:color w:val="000000"/>
          <w:sz w:val="28"/>
        </w:rPr>
        <w:t>
      кіріспе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қызметіне салалық (ведомстволық) функционалдық шолу жүргізу жөніндегі </w:t>
      </w:r>
      <w:r>
        <w:rPr>
          <w:rFonts w:ascii="Times New Roman"/>
          <w:b w:val="false"/>
          <w:i w:val="false"/>
          <w:color w:val="000000"/>
          <w:sz w:val="28"/>
        </w:rPr>
        <w:t>әдістемеде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 Осы мемлекеттік органдардың қызметіне салалық (ведомстволық) функционалдық шолу жүргізу жөніндегі әдістеме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"11. Әдістеме негізінде функционалдық шолу жүргізу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шеңберінде мемлекеттік органдар қызметінің тиімділігін арттыруға ықпал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"19. Жұмыс тобынының құрамына:</w:t>
      </w:r>
    </w:p>
    <w:bookmarkEnd w:id="8"/>
    <w:p>
      <w:pPr>
        <w:spacing w:after="0"/>
        <w:ind w:left="0"/>
        <w:jc w:val="both"/>
      </w:pPr>
      <w:r>
        <w:rPr>
          <w:rFonts w:ascii="Times New Roman"/>
          <w:b w:val="false"/>
          <w:i w:val="false"/>
          <w:color w:val="000000"/>
          <w:sz w:val="28"/>
        </w:rPr>
        <w:t>
      1) орталық мемлекеттік органдар үшін:</w:t>
      </w:r>
    </w:p>
    <w:p>
      <w:pPr>
        <w:spacing w:after="0"/>
        <w:ind w:left="0"/>
        <w:jc w:val="both"/>
      </w:pPr>
      <w:r>
        <w:rPr>
          <w:rFonts w:ascii="Times New Roman"/>
          <w:b w:val="false"/>
          <w:i w:val="false"/>
          <w:color w:val="000000"/>
          <w:sz w:val="28"/>
        </w:rPr>
        <w:t>
      уәкілетті органның өкілін;</w:t>
      </w:r>
    </w:p>
    <w:p>
      <w:pPr>
        <w:spacing w:after="0"/>
        <w:ind w:left="0"/>
        <w:jc w:val="both"/>
      </w:pPr>
      <w:r>
        <w:rPr>
          <w:rFonts w:ascii="Times New Roman"/>
          <w:b w:val="false"/>
          <w:i w:val="false"/>
          <w:color w:val="000000"/>
          <w:sz w:val="28"/>
        </w:rPr>
        <w:t>
      аппарат басшысын не оны алмастыратын адамды, мемлекеттік орган басшысының орынбасарын, құрылымдық бөлімшенің басшысын/басшы орынбасарын, басқарма басшысын;</w:t>
      </w:r>
    </w:p>
    <w:p>
      <w:pPr>
        <w:spacing w:after="0"/>
        <w:ind w:left="0"/>
        <w:jc w:val="both"/>
      </w:pPr>
      <w:r>
        <w:rPr>
          <w:rFonts w:ascii="Times New Roman"/>
          <w:b w:val="false"/>
          <w:i w:val="false"/>
          <w:color w:val="000000"/>
          <w:sz w:val="28"/>
        </w:rPr>
        <w:t>
      тәуелсіз салалық сарапшыларды (хронометраждық жұмыстар жүргізу үшін);</w:t>
      </w:r>
    </w:p>
    <w:p>
      <w:pPr>
        <w:spacing w:after="0"/>
        <w:ind w:left="0"/>
        <w:jc w:val="both"/>
      </w:pPr>
      <w:r>
        <w:rPr>
          <w:rFonts w:ascii="Times New Roman"/>
          <w:b w:val="false"/>
          <w:i w:val="false"/>
          <w:color w:val="000000"/>
          <w:sz w:val="28"/>
        </w:rPr>
        <w:t>
      Қазақстан Республикасы Ұлттық кәсіпкерлер палатасының өкілдерін, кәсіпкерлік немесе кәсіптік қызмет субъектілерін қосу ұсынылады;</w:t>
      </w:r>
    </w:p>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жергілікті атқарушы органдары үшін:</w:t>
      </w:r>
    </w:p>
    <w:p>
      <w:pPr>
        <w:spacing w:after="0"/>
        <w:ind w:left="0"/>
        <w:jc w:val="both"/>
      </w:pPr>
      <w:r>
        <w:rPr>
          <w:rFonts w:ascii="Times New Roman"/>
          <w:b w:val="false"/>
          <w:i w:val="false"/>
          <w:color w:val="000000"/>
          <w:sz w:val="28"/>
        </w:rPr>
        <w:t>
      уәкілетті органның өкілін;</w:t>
      </w:r>
    </w:p>
    <w:p>
      <w:pPr>
        <w:spacing w:after="0"/>
        <w:ind w:left="0"/>
        <w:jc w:val="both"/>
      </w:pPr>
      <w:r>
        <w:rPr>
          <w:rFonts w:ascii="Times New Roman"/>
          <w:b w:val="false"/>
          <w:i w:val="false"/>
          <w:color w:val="000000"/>
          <w:sz w:val="28"/>
        </w:rPr>
        <w:t>
      облыс, Нұр-Сұлтан, Алматы және Шымкент қалалары әкімінің орынбасарын, қала, аудан әкімін және олардың орынбасарларын, жергілікті атқарушы органдардың басқарушы буынының жұмыскерлерін (Басқармалардың басшысын және басшының орынбасарын), аудандық маңызы бар қалалардың, кенттердің, ауылдардың, ауылдық округтердің әкімдерін;</w:t>
      </w:r>
    </w:p>
    <w:p>
      <w:pPr>
        <w:spacing w:after="0"/>
        <w:ind w:left="0"/>
        <w:jc w:val="both"/>
      </w:pPr>
      <w:r>
        <w:rPr>
          <w:rFonts w:ascii="Times New Roman"/>
          <w:b w:val="false"/>
          <w:i w:val="false"/>
          <w:color w:val="000000"/>
          <w:sz w:val="28"/>
        </w:rPr>
        <w:t>
      тәуелсіз салалық сарапшыларды (хронометраждық жұмыстар жүргізу үшін);</w:t>
      </w:r>
    </w:p>
    <w:p>
      <w:pPr>
        <w:spacing w:after="0"/>
        <w:ind w:left="0"/>
        <w:jc w:val="both"/>
      </w:pPr>
      <w:r>
        <w:rPr>
          <w:rFonts w:ascii="Times New Roman"/>
          <w:b w:val="false"/>
          <w:i w:val="false"/>
          <w:color w:val="000000"/>
          <w:sz w:val="28"/>
        </w:rPr>
        <w:t>
      тиісті облыстың (республикалық маңызы бар қаланың, астананың), ауданның (облыстық маңызы бар қаланың) Қазақстан Республикасы өңірлік кәсіпкерлер палатасының өкілдерін, кәсіпкерлік немесе кәсіптік қызмет субъектілерін қосу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"39. Ереженің міндеттерімен функциялардың және мемлекеттік органдардың стратегиялық жоспарлары мен жергілікті атқарушы органдардың өңірлерді дамыту бағдарламаларының мақсаттарымен өзара іс-қимылына талдау жүргізу кезінде Жұмыс тобы мынадай анықтамаларға:</w:t>
      </w:r>
    </w:p>
    <w:bookmarkEnd w:id="9"/>
    <w:p>
      <w:pPr>
        <w:spacing w:after="0"/>
        <w:ind w:left="0"/>
        <w:jc w:val="both"/>
      </w:pPr>
      <w:r>
        <w:rPr>
          <w:rFonts w:ascii="Times New Roman"/>
          <w:b w:val="false"/>
          <w:i w:val="false"/>
          <w:color w:val="000000"/>
          <w:sz w:val="28"/>
        </w:rPr>
        <w:t>
      мемлекеттік органның міндеттеріне – мемлекеттік орган қызметінің негізгі бағыттарына (нысанасына);</w:t>
      </w:r>
    </w:p>
    <w:p>
      <w:pPr>
        <w:spacing w:after="0"/>
        <w:ind w:left="0"/>
        <w:jc w:val="both"/>
      </w:pPr>
      <w:r>
        <w:rPr>
          <w:rFonts w:ascii="Times New Roman"/>
          <w:b w:val="false"/>
          <w:i w:val="false"/>
          <w:color w:val="000000"/>
          <w:sz w:val="28"/>
        </w:rPr>
        <w:t>
      функцияның тікелей нәтижесіне – мемлекеттік органның функцияларын іске асырудың тікелей нәтижесіне негізделеді.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облыс, республикалық маңызы бар қала, астана әкімдігінің функциясы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1-9) тармақшасы</w:t>
      </w:r>
      <w:r>
        <w:rPr>
          <w:rFonts w:ascii="Times New Roman"/>
          <w:b w:val="false"/>
          <w:i w:val="false"/>
          <w:color w:val="000000"/>
          <w:sz w:val="28"/>
        </w:rPr>
        <w:t>): энергия үнемдеу және энергия тиімділігін арттыру жөніндегі іс-шараларды тиісті аумақты дамыту бағдарламасына енгізуді қамтамасыз етеді, энергия үнемдеу және энергия тиімділігін арттыру саласында келісімдерді жасасады, сондай-ақ энергия үнемдеу және энергия тиімділігін арттыру саласындағы ақпараттық қызметті жүзеге асырады;</w:t>
      </w:r>
    </w:p>
    <w:p>
      <w:pPr>
        <w:spacing w:after="0"/>
        <w:ind w:left="0"/>
        <w:jc w:val="both"/>
      </w:pPr>
      <w:r>
        <w:rPr>
          <w:rFonts w:ascii="Times New Roman"/>
          <w:b w:val="false"/>
          <w:i w:val="false"/>
          <w:color w:val="000000"/>
          <w:sz w:val="28"/>
        </w:rPr>
        <w:t>
      жергілікті атқарушы органдардың өңірлерді дамыту бағдарламасының мақсаты: "Нұр-Сұлтан қаласының коммуналдық саласындағы кәсіпорындарының жаңа технологиялар мен жаңартылатын ресурстарды қолдануын ұлғайту";</w:t>
      </w:r>
    </w:p>
    <w:p>
      <w:pPr>
        <w:spacing w:after="0"/>
        <w:ind w:left="0"/>
        <w:jc w:val="both"/>
      </w:pPr>
      <w:r>
        <w:rPr>
          <w:rFonts w:ascii="Times New Roman"/>
          <w:b w:val="false"/>
          <w:i w:val="false"/>
          <w:color w:val="000000"/>
          <w:sz w:val="28"/>
        </w:rPr>
        <w:t>
      нысаналы индикатор:</w:t>
      </w:r>
    </w:p>
    <w:p>
      <w:pPr>
        <w:spacing w:after="0"/>
        <w:ind w:left="0"/>
        <w:jc w:val="both"/>
      </w:pPr>
      <w:r>
        <w:rPr>
          <w:rFonts w:ascii="Times New Roman"/>
          <w:b w:val="false"/>
          <w:i w:val="false"/>
          <w:color w:val="000000"/>
          <w:sz w:val="28"/>
        </w:rPr>
        <w:t>
      "Қала халқының бір адамға шаққандағы бір күнге суды пайдалануын 2005 жылғы 220-240 литрден 2030 жылға қарай 50%-ға қысқарту";</w:t>
      </w:r>
    </w:p>
    <w:p>
      <w:pPr>
        <w:spacing w:after="0"/>
        <w:ind w:left="0"/>
        <w:jc w:val="both"/>
      </w:pPr>
      <w:r>
        <w:rPr>
          <w:rFonts w:ascii="Times New Roman"/>
          <w:b w:val="false"/>
          <w:i w:val="false"/>
          <w:color w:val="000000"/>
          <w:sz w:val="28"/>
        </w:rPr>
        <w:t>
      "2030 жылға қарай энергия өндіру үшін ағынды сулардың 30%-ын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10"/>
    <w:p>
      <w:pPr>
        <w:spacing w:after="0"/>
        <w:ind w:left="0"/>
        <w:jc w:val="both"/>
      </w:pPr>
      <w:r>
        <w:rPr>
          <w:rFonts w:ascii="Times New Roman"/>
          <w:b w:val="false"/>
          <w:i w:val="false"/>
          <w:color w:val="000000"/>
          <w:sz w:val="28"/>
        </w:rPr>
        <w:t xml:space="preserve">
      2) "Бонустардың мөлшерін есептеу әдістемесін бекіту туралы" Қазақстан Республикасы Ұлттық экономика министрінің 2018 жылғы 15 наурыздағы № 108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16998 болып тіркелген, 2018 жылғы 19 маусымда Қазақстан Республикасының Нормативтік құқықтық актілерінің эталондық бақылау банкінде жарияланған):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2021 жылғы 30 маусымды қоса алғанға дейін қолданылады.";</w:t>
      </w:r>
    </w:p>
    <w:bookmarkEnd w:id="11"/>
    <w:bookmarkStart w:name="z20" w:id="12"/>
    <w:p>
      <w:pPr>
        <w:spacing w:after="0"/>
        <w:ind w:left="0"/>
        <w:jc w:val="both"/>
      </w:pPr>
      <w:r>
        <w:rPr>
          <w:rFonts w:ascii="Times New Roman"/>
          <w:b w:val="false"/>
          <w:i w:val="false"/>
          <w:color w:val="000000"/>
          <w:sz w:val="28"/>
        </w:rPr>
        <w:t xml:space="preserve">
      көрсетілген бұйрықпен бекітілген Бонустардың мөлшерін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13"/>
    <w:p>
      <w:pPr>
        <w:spacing w:after="0"/>
        <w:ind w:left="0"/>
        <w:jc w:val="both"/>
      </w:pPr>
      <w:r>
        <w:rPr>
          <w:rFonts w:ascii="Times New Roman"/>
          <w:b w:val="false"/>
          <w:i w:val="false"/>
          <w:color w:val="000000"/>
          <w:sz w:val="28"/>
        </w:rPr>
        <w:t xml:space="preserve">
      басымдықтар –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"А" корпусы мемлекеттік әкімшілік қызметшілерінің қызметін бағалау әдістемесіне (бұдан әрі – "А" корпусы мемлекеттік әкімшілік қызметшілерінің қызметін бағалау әдістемесі) сәйкес осы тұлға үшін Қазақстан Республикасы Президенті Әкімшілігінің Басшысы белгілейтін орталық атқарушы органның аппарат басшысының басымдықтары;</w:t>
      </w:r>
    </w:p>
    <w:p>
      <w:pPr>
        <w:spacing w:after="0"/>
        <w:ind w:left="0"/>
        <w:jc w:val="both"/>
      </w:pPr>
      <w:r>
        <w:rPr>
          <w:rFonts w:ascii="Times New Roman"/>
          <w:b w:val="false"/>
          <w:i w:val="false"/>
          <w:color w:val="000000"/>
          <w:sz w:val="28"/>
        </w:rPr>
        <w:t>
      бонус – мемлекеттік әкімшілік қызметшілерге қызметінің тиімділігін бағалау нәтижелері бойынша белгіленетін ақшалай төлем;</w:t>
      </w:r>
    </w:p>
    <w:p>
      <w:pPr>
        <w:spacing w:after="0"/>
        <w:ind w:left="0"/>
        <w:jc w:val="both"/>
      </w:pPr>
      <w:r>
        <w:rPr>
          <w:rFonts w:ascii="Times New Roman"/>
          <w:b w:val="false"/>
          <w:i w:val="false"/>
          <w:color w:val="000000"/>
          <w:sz w:val="28"/>
        </w:rPr>
        <w:t>
      есепті кезең – бағалау жылының бірінші қаңтарынан бастап отыз бірінші желтоқсанын қоса алғанда, он екі айды құрайтын күнтізбелік жылға тең мемлекеттік қызметші жұмысының нәтижелерін бағалау кезеңі;</w:t>
      </w:r>
    </w:p>
    <w:p>
      <w:pPr>
        <w:spacing w:after="0"/>
        <w:ind w:left="0"/>
        <w:jc w:val="both"/>
      </w:pPr>
      <w:r>
        <w:rPr>
          <w:rFonts w:ascii="Times New Roman"/>
          <w:b w:val="false"/>
          <w:i w:val="false"/>
          <w:color w:val="000000"/>
          <w:sz w:val="28"/>
        </w:rPr>
        <w:t>
      мемлекеттік органның нысаналы индикаторлары – Қазақстан Республикасының Премьер-Министрі мен Қазақстан Республикасының Әділет министрі, Нұр-Сұлтан қаласының әкімі, Маңғыстау облысының әкімі, Қазақстан Республикасының Президенті Әкімшілігінің Басшысы мен Мемлекеттік қызмет істері және сыбайлас жемқорлыққа қарсы іс-қимыл агенттігінің төрағасы арасында жасалған меморандумда белгіленген пилоттық органның нысаналы индикаторлары;</w:t>
      </w:r>
    </w:p>
    <w:p>
      <w:pPr>
        <w:spacing w:after="0"/>
        <w:ind w:left="0"/>
        <w:jc w:val="both"/>
      </w:pPr>
      <w:r>
        <w:rPr>
          <w:rFonts w:ascii="Times New Roman"/>
          <w:b w:val="false"/>
          <w:i w:val="false"/>
          <w:color w:val="000000"/>
          <w:sz w:val="28"/>
        </w:rPr>
        <w:t xml:space="preserve">
      нысаналы бонус – "Мемлекеттік әкімшілік қызметшілерге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қаулысының</w:t>
      </w:r>
      <w:r>
        <w:rPr>
          <w:rFonts w:ascii="Times New Roman"/>
          <w:b w:val="false"/>
          <w:i w:val="false"/>
          <w:color w:val="000000"/>
          <w:sz w:val="28"/>
        </w:rPr>
        <w:t xml:space="preserve"> 1-тармағының 4) тармақшасына сәйкес мөлшерде көзделген мемлекеттік әкімшілік қызметшінің бонусы;</w:t>
      </w:r>
    </w:p>
    <w:p>
      <w:pPr>
        <w:spacing w:after="0"/>
        <w:ind w:left="0"/>
        <w:jc w:val="both"/>
      </w:pPr>
      <w:r>
        <w:rPr>
          <w:rFonts w:ascii="Times New Roman"/>
          <w:b w:val="false"/>
          <w:i w:val="false"/>
          <w:color w:val="000000"/>
          <w:sz w:val="28"/>
        </w:rPr>
        <w:t>
      нысаналы бонус қоры – бекітілген штат саны лимиттеріне сәйкес осы пилоттық органның әрбір мемлекеттік әкімшілік қызметшісінің нысаналы бонустарынан қалыптастырылған пилоттық органның бонус қоры;</w:t>
      </w:r>
    </w:p>
    <w:p>
      <w:pPr>
        <w:spacing w:after="0"/>
        <w:ind w:left="0"/>
        <w:jc w:val="both"/>
      </w:pPr>
      <w:r>
        <w:rPr>
          <w:rFonts w:ascii="Times New Roman"/>
          <w:b w:val="false"/>
          <w:i w:val="false"/>
          <w:color w:val="000000"/>
          <w:sz w:val="28"/>
        </w:rPr>
        <w:t>
      түзетілген бонус – тиісті мемлекеттік әкімшілік қызметшінің нысаналы индикаторларға қол жеткізу нәтижелері бойынша нысаналы бонусты түзетуден кейінгі мемлекеттік әкімшілік қызметшінің бонусы;</w:t>
      </w:r>
    </w:p>
    <w:p>
      <w:pPr>
        <w:spacing w:after="0"/>
        <w:ind w:left="0"/>
        <w:jc w:val="both"/>
      </w:pPr>
      <w:r>
        <w:rPr>
          <w:rFonts w:ascii="Times New Roman"/>
          <w:b w:val="false"/>
          <w:i w:val="false"/>
          <w:color w:val="000000"/>
          <w:sz w:val="28"/>
        </w:rPr>
        <w:t>
      түзетілген бонус қоры – пилоттық органның нысаналы индикаторларына қол жеткізу нәтижелері бойынша пилоттық органның нысаналы бонус қорын түзетуден кейінгі пилоттық органның бонус қоры;</w:t>
      </w:r>
    </w:p>
    <w:p>
      <w:pPr>
        <w:spacing w:after="0"/>
        <w:ind w:left="0"/>
        <w:jc w:val="both"/>
      </w:pPr>
      <w:r>
        <w:rPr>
          <w:rFonts w:ascii="Times New Roman"/>
          <w:b w:val="false"/>
          <w:i w:val="false"/>
          <w:color w:val="000000"/>
          <w:sz w:val="28"/>
        </w:rPr>
        <w:t>
      түйінді нысаналы индикаторлар (бұдан әрі – ТНИ) – қол жеткізу олардың қызметінің тиімділігін көрсететін, саяси қызметшінің меморандумына/"А" корпусы қызметшісінің келісіміне сәйкес не "Б" корпусы қызметшісі қызметінің ерекшелігін негізге ала отырып белгіленетін көрсеткіштер.".</w:t>
      </w:r>
    </w:p>
    <w:bookmarkStart w:name="z23" w:id="14"/>
    <w:p>
      <w:pPr>
        <w:spacing w:after="0"/>
        <w:ind w:left="0"/>
        <w:jc w:val="both"/>
      </w:pPr>
      <w:r>
        <w:rPr>
          <w:rFonts w:ascii="Times New Roman"/>
          <w:b w:val="false"/>
          <w:i w:val="false"/>
          <w:color w:val="000000"/>
          <w:sz w:val="28"/>
        </w:rPr>
        <w:t>
      2. Мемлекеттік басқару жүйесін дамыту департаменті Қазақстан Республикасының заңнамасында белгіленген тәртіппен:</w:t>
      </w:r>
    </w:p>
    <w:bookmarkEnd w:id="14"/>
    <w:bookmarkStart w:name="z24"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5" w:id="1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6"/>
    <w:bookmarkStart w:name="z26" w:id="17"/>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7"/>
    <w:bookmarkStart w:name="z27"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8"/>
    <w:bookmarkStart w:name="z28"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32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 функционалдық</w:t>
            </w:r>
            <w:r>
              <w:br/>
            </w:r>
            <w:r>
              <w:rPr>
                <w:rFonts w:ascii="Times New Roman"/>
                <w:b w:val="false"/>
                <w:i w:val="false"/>
                <w:color w:val="000000"/>
                <w:sz w:val="20"/>
              </w:rPr>
              <w:t>шолу жүргізу жөніндегі</w:t>
            </w:r>
            <w:r>
              <w:br/>
            </w:r>
            <w:r>
              <w:rPr>
                <w:rFonts w:ascii="Times New Roman"/>
                <w:b w:val="false"/>
                <w:i w:val="false"/>
                <w:color w:val="000000"/>
                <w:sz w:val="20"/>
              </w:rPr>
              <w:t>әдістемеге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___/_____/_____/_____ ФУНКЦИЯЛАР ПАСПОРТЫ (мемлекеттік органның нөмірі/құрылымдық бөлімше/функция түрі/реттік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99"/>
        <w:gridCol w:w="295"/>
        <w:gridCol w:w="1"/>
        <w:gridCol w:w="111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02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r>
              <w:br/>
            </w:r>
            <w:r>
              <w:rPr>
                <w:rFonts w:ascii="Times New Roman"/>
                <w:b w:val="false"/>
                <w:i w:val="false"/>
                <w:color w:val="000000"/>
                <w:sz w:val="20"/>
              </w:rPr>
              <w:t>
Байланысатын тұлға:</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9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977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көзіне байланысты функцияның атауы: ҚР-ның тиісті нормативтік құқықтық актісінен функциялар мәтіні толық келтіріледі</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ережеден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Заңдардан және Қазақстан Республикасы Президентінің Жарлықтарынан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нормативтік құқықтық актілерден (Қазақстан Республикасы Үкіметінің қаулысынан, бұйрықтардан және тағы басқалары.)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функция мемлекеттік көрсетілетін қызмет болып табылса, онда үшінші көзде Мемлекеттік көрсетілетін қызметтер тізіліміне сәйкес атауы және көрсетілетін қызмет коды көрсетіледі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19982 болып тіркелген).ФУНКЦИЯ СИПАТТАМАСЫ (тиісті ұяшықта Х түрінде және өзге де ақпаратты қажет болған жағдайда көрсетіңіз)</w:t>
      </w:r>
    </w:p>
    <w:tbl>
      <w:tblPr>
        <w:tblW w:w="0" w:type="auto"/>
        <w:tblCellSpacing w:w="0" w:type="auto"/>
        <w:tblBorders>
          <w:top w:val="none"/>
          <w:left w:val="none"/>
          <w:bottom w:val="none"/>
          <w:right w:val="none"/>
          <w:insideH w:val="none"/>
          <w:insideV w:val="none"/>
        </w:tblBorders>
      </w:tblPr>
      <w:tblGrid>
        <w:gridCol w:w="1384"/>
        <w:gridCol w:w="7445"/>
        <w:gridCol w:w="3471"/>
      </w:tblGrid>
      <w:tr>
        <w:trPr>
          <w:trHeight w:val="30" w:hRule="atLeast"/>
        </w:trPr>
        <w:tc>
          <w:tcPr>
            <w:tcW w:w="1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РӘСІМДЕР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ФУНКЦИЯНЫҢ ТҮРІ</w:t>
            </w:r>
          </w:p>
        </w:tc>
      </w:tr>
      <w:tr>
        <w:trPr>
          <w:trHeight w:val="30" w:hRule="atLeast"/>
        </w:trPr>
        <w:tc>
          <w:tcPr>
            <w:tcW w:w="1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функция болып табыла ма?</w:t>
            </w:r>
          </w:p>
        </w:tc>
        <w:tc>
          <w:tcPr>
            <w:tcW w:w="34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9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әзірлеу, қабылдау, мемлекеттік жоспарлау жүйесін айқындау,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w:t>
            </w:r>
          </w:p>
        </w:tc>
      </w:tr>
      <w:tr>
        <w:trPr>
          <w:trHeight w:val="30" w:hRule="atLeast"/>
        </w:trPr>
        <w:tc>
          <w:tcPr>
            <w:tcW w:w="1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функция болып табыла ма?</w:t>
            </w:r>
          </w:p>
        </w:tc>
        <w:tc>
          <w:tcPr>
            <w:tcW w:w="34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9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функциялардың іске асырылуын нормативтік құқықтық қамтамасыз ету, нормативтік құқықтық актілерді тіркеу және олардың орындалуына талдау жүргізу, мемлекеттік органдардың қызметін үйлестіру, мемлекеттік активтерді басқару жөніндегі функциялар реттеуші функциялар болып табылады</w:t>
            </w:r>
          </w:p>
        </w:tc>
      </w:tr>
      <w:tr>
        <w:trPr>
          <w:trHeight w:val="30" w:hRule="atLeast"/>
        </w:trPr>
        <w:tc>
          <w:tcPr>
            <w:tcW w:w="1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функциясы болып табыла ма?*</w:t>
            </w:r>
          </w:p>
        </w:tc>
        <w:tc>
          <w:tcPr>
            <w:tcW w:w="34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9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рұқсат беру құжаттарын (лицензиялауды, тіркеуді, сертификаттауды қоса алғанда) беруге бағытталған функциялар іске асыру функциялары болып табылады</w:t>
            </w:r>
          </w:p>
        </w:tc>
      </w:tr>
      <w:tr>
        <w:trPr>
          <w:trHeight w:val="30" w:hRule="atLeast"/>
        </w:trPr>
        <w:tc>
          <w:tcPr>
            <w:tcW w:w="1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1.4</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Функция мемлекеттік қызмет болып табыла ма?</w:t>
            </w:r>
            <w:r>
              <w:br/>
            </w:r>
            <w:r>
              <w:rPr>
                <w:rFonts w:ascii="Times New Roman"/>
                <w:b w:val="false"/>
                <w:i w:val="false"/>
                <w:color w:val="000000"/>
                <w:sz w:val="20"/>
              </w:rPr>
              <w:t>
Бақылау функциясы болып табыла ма?</w:t>
            </w:r>
          </w:p>
        </w:tc>
        <w:tc>
          <w:tcPr>
            <w:tcW w:w="34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36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бақылау жөніндегі функциялар бақылау функциялары болып табылады.</w:t>
            </w:r>
          </w:p>
        </w:tc>
      </w:tr>
    </w:tbl>
    <w:p>
      <w:pPr>
        <w:spacing w:after="0"/>
        <w:ind w:left="0"/>
        <w:jc w:val="both"/>
      </w:pPr>
      <w:r>
        <w:rPr>
          <w:rFonts w:ascii="Times New Roman"/>
          <w:b w:val="false"/>
          <w:i w:val="false"/>
          <w:color w:val="000000"/>
          <w:sz w:val="28"/>
        </w:rPr>
        <w:t xml:space="preserve">
      2. ІС-ӘРЕКЕТТЕРІНІҢ ҰЗАҚТЫҒЫНА ЖӘНЕ ОРТАҚТЫҒЫ ДӘРЕЖЕСІНЕ БАЙЛАНЫСТЫ ФУНКЦИЯНЫҢ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2712"/>
        <w:gridCol w:w="773"/>
        <w:gridCol w:w="2713"/>
      </w:tblGrid>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ұяшықта Х түрінде және өзге де ақпаратты қажет болған жағдайда көрсетіңіз</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іске асыру мерзімі көрсетіледі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w:t>
            </w:r>
          </w:p>
        </w:tc>
      </w:tr>
    </w:tbl>
    <w:p>
      <w:pPr>
        <w:spacing w:after="0"/>
        <w:ind w:left="0"/>
        <w:jc w:val="both"/>
      </w:pPr>
      <w:r>
        <w:rPr>
          <w:rFonts w:ascii="Times New Roman"/>
          <w:b w:val="false"/>
          <w:i w:val="false"/>
          <w:color w:val="000000"/>
          <w:sz w:val="28"/>
        </w:rPr>
        <w:t xml:space="preserve">
      * Тән емес функция – мемлекеттік органның өз қызметіне тән емес және бәсекелес ортаға азаматтық қоғам институттарына беруге жататын, мынадай белгілердің біріне сәйкес келетін функциясы: артық болып табылады (мемлекеттік органның әкімшілік-басқару процесінен алып тастау жұмыс немесе мемлекеттік қызмет көрсету сапасының төмендеуіне алып келмесе); қолдайтын болып табылады (яғни ішкі әкімшілік-шаруашылық қызметті қамтамасыз етуге бағытталған, сондай-ақ ішкі бақылау қызметінің функциясы мен мемлекеттік органның бұқаралық ақпарат құралдарының функциясы); негізгі болып табылады, бірақ бұл ретте мемлекеттік реттеу шегінен тыс, сондай-ақ нәтижелері және осындай функцияларының енгізу нәтижелері мен мақсаты тиімсіз (рұқсат беру немесе хабарлама жасау тәртібі, мемлекеттік бақылау) </w:t>
      </w:r>
    </w:p>
    <w:p>
      <w:pPr>
        <w:spacing w:after="0"/>
        <w:ind w:left="0"/>
        <w:jc w:val="both"/>
      </w:pPr>
      <w:r>
        <w:rPr>
          <w:rFonts w:ascii="Times New Roman"/>
          <w:b w:val="false"/>
          <w:i w:val="false"/>
          <w:color w:val="000000"/>
          <w:sz w:val="28"/>
        </w:rPr>
        <w:t>
      3. ФУНКЦИЯНЫ КІМ ОРЫНДАЙДЫ</w:t>
      </w:r>
    </w:p>
    <w:tbl>
      <w:tblPr>
        <w:tblW w:w="0" w:type="auto"/>
        <w:tblCellSpacing w:w="0" w:type="auto"/>
        <w:tblBorders>
          <w:top w:val="none"/>
          <w:left w:val="none"/>
          <w:bottom w:val="none"/>
          <w:right w:val="none"/>
          <w:insideH w:val="none"/>
          <w:insideV w:val="none"/>
        </w:tblBorders>
      </w:tblPr>
      <w:tblGrid>
        <w:gridCol w:w="1696"/>
        <w:gridCol w:w="1060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дербес бөлімшесі</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бөлімшелермен бірлесіп</w:t>
            </w:r>
          </w:p>
        </w:tc>
        <w:tc>
          <w:tcPr>
            <w:tcW w:w="106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 (пайыздық қатынаста)</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органдармен бірлесіп</w:t>
            </w:r>
          </w:p>
        </w:tc>
        <w:tc>
          <w:tcPr>
            <w:tcW w:w="106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 саны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жалпы саны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ведомствосы</w:t>
            </w:r>
          </w:p>
        </w:tc>
        <w:tc>
          <w:tcPr>
            <w:tcW w:w="106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w:t>
            </w:r>
          </w:p>
        </w:tc>
        <w:tc>
          <w:tcPr>
            <w:tcW w:w="106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999"/>
        <w:gridCol w:w="1280"/>
        <w:gridCol w:w="2051"/>
        <w:gridCol w:w="2318"/>
        <w:gridCol w:w="3213"/>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қазынашылық кәсіпорын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 үлесі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экономика министрлігінің Табиғи монополияларды реттеу және бәсекелестікті қорғау комитетінен қосымша ақпарат сұралады;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bl>
    <w:p>
      <w:pPr>
        <w:spacing w:after="0"/>
        <w:ind w:left="0"/>
        <w:jc w:val="both"/>
      </w:pPr>
      <w:r>
        <w:rPr>
          <w:rFonts w:ascii="Times New Roman"/>
          <w:b w:val="false"/>
          <w:i w:val="false"/>
          <w:color w:val="000000"/>
          <w:sz w:val="28"/>
        </w:rPr>
        <w:t>
      4. ҚАРЖЫЛАНДЫРУ КӨЗІ: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4997"/>
        <w:gridCol w:w="499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есебінен (көрсетілетін қызмет құнын көрсету)</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қаржыландыру көздері (нақты қандай екенін көрсету)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функцияны ведомстволық бағынысты ұйымдар орындаса, онда ұйымдар қызметінің жылдық қаржыландырылуы көрсетіледі ___________________</w:t>
      </w:r>
    </w:p>
    <w:p>
      <w:pPr>
        <w:spacing w:after="0"/>
        <w:ind w:left="0"/>
        <w:jc w:val="both"/>
      </w:pPr>
      <w:r>
        <w:rPr>
          <w:rFonts w:ascii="Times New Roman"/>
          <w:b w:val="false"/>
          <w:i w:val="false"/>
          <w:color w:val="000000"/>
          <w:sz w:val="28"/>
        </w:rPr>
        <w:t>
      егер функцияны бәсекелес орта орындаса, онда бәсекелес ортадан көрсетілетін қызметті сатып алу құны жылына __________________________ көрсетіледі</w:t>
      </w:r>
    </w:p>
    <w:p>
      <w:pPr>
        <w:spacing w:after="0"/>
        <w:ind w:left="0"/>
        <w:jc w:val="both"/>
      </w:pPr>
      <w:r>
        <w:rPr>
          <w:rFonts w:ascii="Times New Roman"/>
          <w:b w:val="false"/>
          <w:i w:val="false"/>
          <w:color w:val="000000"/>
          <w:sz w:val="28"/>
        </w:rPr>
        <w:t>
      5. ФУНКЦИЯНЫ ТҰТЫНУШЫ:</w:t>
      </w:r>
    </w:p>
    <w:tbl>
      <w:tblPr>
        <w:tblW w:w="0" w:type="auto"/>
        <w:tblCellSpacing w:w="0" w:type="auto"/>
        <w:tblBorders>
          <w:top w:val="none"/>
          <w:left w:val="none"/>
          <w:bottom w:val="none"/>
          <w:right w:val="none"/>
          <w:insideH w:val="none"/>
          <w:insideV w:val="none"/>
        </w:tblBorders>
      </w:tblPr>
      <w:tblGrid>
        <w:gridCol w:w="6089"/>
        <w:gridCol w:w="621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дербес бөлімшесі</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6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бөлімшенің, ведомствоның, ведомстволық бағынысты ұйымның атауы</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азаматтар</w:t>
            </w:r>
          </w:p>
        </w:tc>
        <w:tc>
          <w:tcPr>
            <w:tcW w:w="6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қамту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ұйымдар</w:t>
            </w:r>
          </w:p>
        </w:tc>
        <w:tc>
          <w:tcPr>
            <w:tcW w:w="6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(мысалы қоғамдық бірлестік)</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w:t>
            </w:r>
          </w:p>
        </w:tc>
        <w:tc>
          <w:tcPr>
            <w:tcW w:w="6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(жеке кәсіпкер, жауапкершілігі шектеулі серіктестік, акционерлік қоғам, өзін-өзі реттейтін ұйым, коммерциялық емес ұйым және басқалары).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қамту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r>
    </w:tbl>
    <w:p>
      <w:pPr>
        <w:spacing w:after="0"/>
        <w:ind w:left="0"/>
        <w:jc w:val="both"/>
      </w:pPr>
      <w:r>
        <w:rPr>
          <w:rFonts w:ascii="Times New Roman"/>
          <w:b w:val="false"/>
          <w:i w:val="false"/>
          <w:color w:val="000000"/>
          <w:sz w:val="28"/>
        </w:rPr>
        <w:t xml:space="preserve">
      6. ФУНКЦИЯНЫҢ СИПАТТАМАСЫ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(функцияны іске асыру үшін қажетті іс-шаралардың (мысалы, құжаттың сараптамасы жүргізіледі, құжатты келісу, құжат беру және тағы басқа) қысқаша, кезең-кезеңдік сипаттамасы)</w:t>
      </w:r>
    </w:p>
    <w:p>
      <w:pPr>
        <w:spacing w:after="0"/>
        <w:ind w:left="0"/>
        <w:jc w:val="both"/>
      </w:pPr>
      <w:r>
        <w:rPr>
          <w:rFonts w:ascii="Times New Roman"/>
          <w:b w:val="false"/>
          <w:i w:val="false"/>
          <w:color w:val="000000"/>
          <w:sz w:val="28"/>
        </w:rPr>
        <w:t>
      Егер нормативтік құқықтық актіде функцияны іске асыру тәртібі регламенттелген болса, онда оның атауы қосымша көрсетіледі.</w:t>
      </w:r>
    </w:p>
    <w:p>
      <w:pPr>
        <w:spacing w:after="0"/>
        <w:ind w:left="0"/>
        <w:jc w:val="both"/>
      </w:pPr>
      <w:r>
        <w:rPr>
          <w:rFonts w:ascii="Times New Roman"/>
          <w:b w:val="false"/>
          <w:i w:val="false"/>
          <w:color w:val="000000"/>
          <w:sz w:val="28"/>
        </w:rPr>
        <w:t>
      7. ФУНКЦИЯНЫ ТҰТЫНУШЫЛАРДЫ БАҚЫЛАУДЫҢ ЖҮЗЕГЕ АСЫРЫЛУЫ:</w:t>
      </w:r>
    </w:p>
    <w:tbl>
      <w:tblPr>
        <w:tblW w:w="0" w:type="auto"/>
        <w:tblCellSpacing w:w="0" w:type="auto"/>
        <w:tblBorders>
          <w:top w:val="none"/>
          <w:left w:val="none"/>
          <w:bottom w:val="none"/>
          <w:right w:val="none"/>
          <w:insideH w:val="none"/>
          <w:insideV w:val="none"/>
        </w:tblBorders>
      </w:tblPr>
      <w:tblGrid>
        <w:gridCol w:w="3458"/>
        <w:gridCol w:w="8842"/>
      </w:tblGrid>
      <w:tr>
        <w:trPr>
          <w:trHeight w:val="30" w:hRule="atLeast"/>
        </w:trPr>
        <w:tc>
          <w:tcPr>
            <w:tcW w:w="3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8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88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функциясының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w:t>
            </w:r>
          </w:p>
        </w:tc>
      </w:tr>
      <w:tr>
        <w:trPr>
          <w:trHeight w:val="30" w:hRule="atLeast"/>
        </w:trPr>
        <w:tc>
          <w:tcPr>
            <w:tcW w:w="3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(тексеру немесе бақылаудың өзге де нысандары)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 түрі (тәртіптік, әкімшілік, қылмыстық)</w:t>
            </w:r>
          </w:p>
        </w:tc>
      </w:tr>
    </w:tbl>
    <w:p>
      <w:pPr>
        <w:spacing w:after="0"/>
        <w:ind w:left="0"/>
        <w:jc w:val="both"/>
      </w:pPr>
      <w:r>
        <w:rPr>
          <w:rFonts w:ascii="Times New Roman"/>
          <w:b w:val="false"/>
          <w:i w:val="false"/>
          <w:color w:val="000000"/>
          <w:sz w:val="28"/>
        </w:rPr>
        <w:t>
      8. ЕГЕР ФУНКЦИЯ МЕМЛЕКЕТТІК КӨРСЕТІЛЕТІН ҚЫЗМЕТ БОЛЫП ТАБЫЛСА:</w:t>
      </w:r>
    </w:p>
    <w:tbl>
      <w:tblPr>
        <w:tblW w:w="0" w:type="auto"/>
        <w:tblCellSpacing w:w="0" w:type="auto"/>
        <w:tblBorders>
          <w:top w:val="none"/>
          <w:left w:val="none"/>
          <w:bottom w:val="none"/>
          <w:right w:val="none"/>
          <w:insideH w:val="none"/>
          <w:insideV w:val="none"/>
        </w:tblBorders>
      </w:tblPr>
      <w:tblGrid>
        <w:gridCol w:w="9954"/>
        <w:gridCol w:w="2346"/>
      </w:tblGrid>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қызмет құны __________________</w:t>
            </w:r>
          </w:p>
        </w:tc>
        <w:tc>
          <w:tcPr>
            <w:tcW w:w="2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қызметтің немесе әрекеттердің (операциялардың) қауіптілік деңгейіне байланысты көрсетілетін қызмет түрі</w:t>
            </w:r>
          </w:p>
        </w:tc>
        <w:tc>
          <w:tcPr>
            <w:tcW w:w="2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2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2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c>
          <w:tcPr>
            <w:tcW w:w="2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2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2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қызмет көрсету мерзімі ______________________</w:t>
            </w:r>
          </w:p>
        </w:tc>
        <w:tc>
          <w:tcPr>
            <w:tcW w:w="2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арқылы қызмет көрсетілетін ұйымның атауы_________________________________________________________</w:t>
            </w:r>
          </w:p>
        </w:tc>
        <w:tc>
          <w:tcPr>
            <w:tcW w:w="2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ФУНКЦИЯНЫҢ ІСКЕ АСЫРЫЛУЫН БАҒАЛАУ ИНДИКАТОРЛАРЫ (мақсаттары мен міндеттерін еркін нысанда сипаттау)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ФУНКЦИЯНЫ БЕРУДІҢ ҰСЫНЫЛЫП ОТЫРҒАН ТӘСІЛІ:</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берілмейді</w:t>
            </w:r>
          </w:p>
        </w:tc>
        <w:tc>
          <w:tcPr>
            <w:tcW w:w="62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жазу)</w:t>
            </w:r>
          </w:p>
        </w:tc>
      </w:tr>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2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сыртқы орындаушылармен келісімшарттар жасасу арқылы мемлекеттік органдардың мемлекеттің әлеуметтік-экономикалық тұрақтылығын қамтамасыз етумен байланысты емес мемлекеттік функцияларының нақты түрлерін іске асыру бойынша өкілеттіліктерін бәсекелес ортаға беру);</w:t>
            </w:r>
          </w:p>
        </w:tc>
      </w:tr>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w:t>
            </w:r>
          </w:p>
        </w:tc>
        <w:tc>
          <w:tcPr>
            <w:tcW w:w="62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мемлекеттік қызметтер көрсетуге, бюджеттік инвестициялық жобаларды іске асыруға және мемлекеттің әлеуметтік-экономикалық тұрақтылығын қамтамасыз етуге бағытталған басқа да міндеттерді орындауға заңды тұлғаларға тапсырыс беру);</w:t>
            </w:r>
          </w:p>
        </w:tc>
      </w:tr>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w:t>
            </w:r>
          </w:p>
        </w:tc>
        <w:tc>
          <w:tcPr>
            <w:tcW w:w="62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үкіметтік емес ұйымдар орындайтын, әлеуметтік салада міндеттерді шешуге бағытталған, әлеуметтік бағдарламаларды, әлеуметтік жобаларды іске асыру нысанына тапсырыс);</w:t>
            </w:r>
          </w:p>
        </w:tc>
        <w:tc>
          <w:tcPr>
            <w:tcW w:w="6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есебінен</w:t>
            </w:r>
          </w:p>
        </w:tc>
        <w:tc>
          <w:tcPr>
            <w:tcW w:w="62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мемлекеттік қаржыландырусыз беру);</w:t>
            </w:r>
          </w:p>
        </w:tc>
      </w:tr>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негізделген өзін-өзі реттеу</w:t>
            </w:r>
          </w:p>
        </w:tc>
        <w:tc>
          <w:tcPr>
            <w:tcW w:w="62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өздері жүзеге асыратын өзін-өзі реттейтін ұйымның қағидалары мен стандарттарын бекітуге, олардың орындалуын бақылауды жүзеге асыруға, сондай-ақ өзін-өзі реттеу субъектілерінің мүліктік жауапкершілігін қамтамасыз етуге негізделген кәсіпкерлік немесе кәсіптік қызметін өз бетінше реттеуі)</w:t>
            </w:r>
          </w:p>
        </w:tc>
      </w:tr>
    </w:tbl>
    <w:p>
      <w:pPr>
        <w:spacing w:after="0"/>
        <w:ind w:left="0"/>
        <w:jc w:val="both"/>
      </w:pPr>
      <w:r>
        <w:rPr>
          <w:rFonts w:ascii="Times New Roman"/>
          <w:b w:val="false"/>
          <w:i w:val="false"/>
          <w:color w:val="000000"/>
          <w:sz w:val="28"/>
        </w:rPr>
        <w:t>
      11. БЕРУДІҢ ҰСЫНЫЛЫП ОТЫРҒАН НЫСАНЫ</w:t>
      </w:r>
    </w:p>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11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беру</w:t>
            </w:r>
          </w:p>
        </w:tc>
        <w:tc>
          <w:tcPr>
            <w:tcW w:w="11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беру</w:t>
            </w:r>
          </w:p>
        </w:tc>
        <w:tc>
          <w:tcPr>
            <w:tcW w:w="11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сақтай отырып функцияны беру, бұл ретте тұтынушыға мемлекеттен немесе бәсекелес ортадан көрсетілетін қызметті алу таңдауы ұсынылады)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беру</w:t>
            </w:r>
          </w:p>
        </w:tc>
        <w:tc>
          <w:tcPr>
            <w:tcW w:w="11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беру</w:t>
            </w:r>
          </w:p>
        </w:tc>
        <w:tc>
          <w:tcPr>
            <w:tcW w:w="11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4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Құрылымдық бөлімшенің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