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c45f" w14:textId="98b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интернет-ресурстарын ақпаратпен толықтыру қағидаларын және олардың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2 сәуірдегі № 114/НҚ бұйрығы. Қазақстан Республикасының Әділет министрлігінде 2021 жылғы 5 сәуірде № 22491 болып тіркелді. Күші жойылды - Қазақстан Республикасының Цифрлық даму, инновациялар және аэроғарыш өнеркәсібі министрінің м.а. 2025 жылғы 28 наурыздағы № 130/НҚ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28.03.2025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интернет-ресурстарын ақпаратпен толықтыру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интернет-ресурстарының мазмұнына қойылатын талаптар бекітілсін.</w:t>
      </w:r>
    </w:p>
    <w:bookmarkEnd w:id="3"/>
    <w:bookmarkStart w:name="z5" w:id="4"/>
    <w:p>
      <w:pPr>
        <w:spacing w:after="0"/>
        <w:ind w:left="0"/>
        <w:jc w:val="both"/>
      </w:pPr>
      <w:r>
        <w:rPr>
          <w:rFonts w:ascii="Times New Roman"/>
          <w:b w:val="false"/>
          <w:i w:val="false"/>
          <w:color w:val="000000"/>
          <w:sz w:val="28"/>
        </w:rPr>
        <w:t xml:space="preserve">
      2. "Мемлекеттік органдардың интернет-ресурстарын ақпараттық толықтыру қағидаларын және олардың мазмұнына қойылатын талаптарды бекіту туралы" Қазақстан Республикасы Инвестициялар және даму министрінің міндетін атқарушының 2016 жылғы 28 қаңтардағы № 116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2016 жылғы 26 ақпанда № 13262 болып тіркелген, 2016 жылғы 26 мамырда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Цифрлық трансформациялау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 даму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114/НҚ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Мемлекеттік органдардың интернет-ресурстарын ақпаратпен толықтыру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Мемлекеттік органдардың интернет-ресурстарын ақпаратпен толықтыру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органдардың интернет-ресурсын (бұдан әрі – интернет-ресурс) ақпаратпен толықтыру тәртібін белгілейді.</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ақпарат (мәтіндік, графикалық, аудиовизуалды немесе өзге де түрде);</w:t>
      </w:r>
    </w:p>
    <w:bookmarkEnd w:id="15"/>
    <w:bookmarkStart w:name="z18" w:id="16"/>
    <w:p>
      <w:pPr>
        <w:spacing w:after="0"/>
        <w:ind w:left="0"/>
        <w:jc w:val="both"/>
      </w:pPr>
      <w:r>
        <w:rPr>
          <w:rFonts w:ascii="Times New Roman"/>
          <w:b w:val="false"/>
          <w:i w:val="false"/>
          <w:color w:val="000000"/>
          <w:sz w:val="28"/>
        </w:rPr>
        <w:t>
      2) қол жеткізу шектелген ақпарат – мемлекеттік құпияларға, жеке,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bookmarkEnd w:id="16"/>
    <w:bookmarkStart w:name="z19" w:id="17"/>
    <w:p>
      <w:pPr>
        <w:spacing w:after="0"/>
        <w:ind w:left="0"/>
        <w:jc w:val="both"/>
      </w:pPr>
      <w:r>
        <w:rPr>
          <w:rFonts w:ascii="Times New Roman"/>
          <w:b w:val="false"/>
          <w:i w:val="false"/>
          <w:color w:val="000000"/>
          <w:sz w:val="28"/>
        </w:rPr>
        <w:t>
      3) мемлекеттік органдар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7"/>
    <w:bookmarkStart w:name="z20" w:id="18"/>
    <w:p>
      <w:pPr>
        <w:spacing w:after="0"/>
        <w:ind w:left="0"/>
        <w:jc w:val="left"/>
      </w:pPr>
      <w:r>
        <w:rPr>
          <w:rFonts w:ascii="Times New Roman"/>
          <w:b/>
          <w:i w:val="false"/>
          <w:color w:val="000000"/>
        </w:rPr>
        <w:t xml:space="preserve"> 2-тарау. Мемлекеттік органдардың интернет-ресурстарын ақпаратпен толықтыру тәртібі</w:t>
      </w:r>
    </w:p>
    <w:bookmarkEnd w:id="18"/>
    <w:bookmarkStart w:name="z21" w:id="19"/>
    <w:p>
      <w:pPr>
        <w:spacing w:after="0"/>
        <w:ind w:left="0"/>
        <w:jc w:val="both"/>
      </w:pPr>
      <w:r>
        <w:rPr>
          <w:rFonts w:ascii="Times New Roman"/>
          <w:b w:val="false"/>
          <w:i w:val="false"/>
          <w:color w:val="000000"/>
          <w:sz w:val="28"/>
        </w:rPr>
        <w:t>
      3. Орталық атқарушы органдар және Қазақстан Республикасының Президентіне тікелей бағынатын және есеп беретін мемлекеттік органдар, жергілікті атқарушы органдар интернет-ресурстарын интернет-ресурстардың бірыңғай платформасында орналастырады.</w:t>
      </w:r>
    </w:p>
    <w:bookmarkEnd w:id="19"/>
    <w:bookmarkStart w:name="z22" w:id="20"/>
    <w:p>
      <w:pPr>
        <w:spacing w:after="0"/>
        <w:ind w:left="0"/>
        <w:jc w:val="both"/>
      </w:pPr>
      <w:r>
        <w:rPr>
          <w:rFonts w:ascii="Times New Roman"/>
          <w:b w:val="false"/>
          <w:i w:val="false"/>
          <w:color w:val="000000"/>
          <w:sz w:val="28"/>
        </w:rPr>
        <w:t xml:space="preserve">
      4. Мемлекеттік орган интернет-ресурсының құрылымы және орналастырылатын ақпараттың құрамы, сондай-ақ қолжетімділігі шектеулі ақпаратты қоспағанда, мемлекеттік органның қызметіне қатысы бар өзге де ақпарат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қалыптастырылады.</w:t>
      </w:r>
    </w:p>
    <w:bookmarkEnd w:id="20"/>
    <w:bookmarkStart w:name="z23" w:id="21"/>
    <w:p>
      <w:pPr>
        <w:spacing w:after="0"/>
        <w:ind w:left="0"/>
        <w:jc w:val="both"/>
      </w:pPr>
      <w:r>
        <w:rPr>
          <w:rFonts w:ascii="Times New Roman"/>
          <w:b w:val="false"/>
          <w:i w:val="false"/>
          <w:color w:val="000000"/>
          <w:sz w:val="28"/>
        </w:rPr>
        <w:t>
      5. Мемлекеттік органдар интернет-ресурсының дизайнында адаптивті веб-дизайн пайдаланылады, ол интернетке қосылған түрлі құрылғыларда Интернет-ресурстың дұрыс көрсетілуін қамтамасыз етеді және браузер терезесінің берілген өлшемдеріне динамикалық түрде икемделеді.</w:t>
      </w:r>
    </w:p>
    <w:bookmarkEnd w:id="21"/>
    <w:bookmarkStart w:name="z24" w:id="22"/>
    <w:p>
      <w:pPr>
        <w:spacing w:after="0"/>
        <w:ind w:left="0"/>
        <w:jc w:val="both"/>
      </w:pPr>
      <w:r>
        <w:rPr>
          <w:rFonts w:ascii="Times New Roman"/>
          <w:b w:val="false"/>
          <w:i w:val="false"/>
          <w:color w:val="000000"/>
          <w:sz w:val="28"/>
        </w:rPr>
        <w:t>
      6. Мемлекеттік органдар интернет-ресурсының ақпараттық көздері тиісті құрылымдық бөлімшелер әзірлеген және ұсынған материалдарды құрайды.</w:t>
      </w:r>
    </w:p>
    <w:bookmarkEnd w:id="22"/>
    <w:bookmarkStart w:name="z25" w:id="23"/>
    <w:p>
      <w:pPr>
        <w:spacing w:after="0"/>
        <w:ind w:left="0"/>
        <w:jc w:val="both"/>
      </w:pPr>
      <w:r>
        <w:rPr>
          <w:rFonts w:ascii="Times New Roman"/>
          <w:b w:val="false"/>
          <w:i w:val="false"/>
          <w:color w:val="000000"/>
          <w:sz w:val="28"/>
        </w:rPr>
        <w:t>
      7. Интернет-ресурста жаңалықтар хабарламаларын өзектендіру күн сайын жүзеге асырылады, өзге бөлімдерді өзектендіру ақпаратты алған немесе жасаған күннен бастап үш жұмыс күнінен кешіктірілмей жүзеге асырылады</w:t>
      </w:r>
    </w:p>
    <w:bookmarkEnd w:id="23"/>
    <w:bookmarkStart w:name="z26" w:id="24"/>
    <w:p>
      <w:pPr>
        <w:spacing w:after="0"/>
        <w:ind w:left="0"/>
        <w:jc w:val="both"/>
      </w:pPr>
      <w:r>
        <w:rPr>
          <w:rFonts w:ascii="Times New Roman"/>
          <w:b w:val="false"/>
          <w:i w:val="false"/>
          <w:color w:val="000000"/>
          <w:sz w:val="28"/>
        </w:rPr>
        <w:t>
      8. Жаңалық хабарларын орналастыру кезінде жаңалық хабарламалары тақырыбының мемлекеттік органдардың қызмет саласына сәйкестігі қамтамасыз етіледі. Жаңалық хабарлары оның мәнін көрсететін қысқа және барынша айқын ұсыныстардан құралады. Жаңалық мәтінінде оқиғаның күні, орны, мазмұны, нәтижелері туралы ақпараттың мазмұны қамтамасыз 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2021 жылғы 2 сәуірдегі</w:t>
            </w:r>
            <w:r>
              <w:br/>
            </w:r>
            <w:r>
              <w:rPr>
                <w:rFonts w:ascii="Times New Roman"/>
                <w:b w:val="false"/>
                <w:i w:val="false"/>
                <w:color w:val="000000"/>
                <w:sz w:val="20"/>
              </w:rPr>
              <w:t>№ 114/НҚ Бұйрығына</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Мемлекеттік органдардың интернет-ресурстарының мазмұнына қойылатын талаптар</w:t>
      </w:r>
    </w:p>
    <w:bookmarkEnd w:id="25"/>
    <w:bookmarkStart w:name="z29" w:id="26"/>
    <w:p>
      <w:pPr>
        <w:spacing w:after="0"/>
        <w:ind w:left="0"/>
        <w:jc w:val="both"/>
      </w:pPr>
      <w:r>
        <w:rPr>
          <w:rFonts w:ascii="Times New Roman"/>
          <w:b w:val="false"/>
          <w:i w:val="false"/>
          <w:color w:val="000000"/>
          <w:sz w:val="28"/>
        </w:rPr>
        <w:t xml:space="preserve">
      1. Осы Мемлекеттік органдардың интернет-ресурстарының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"Ақпаратқа қол жеткізу туралы" 2015 жылғы 16 қарашадағы Қазақстан Республикасы Заңының 6-2-бабы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органдардың интернет-ресурстарының (бұдан әрі – интернет-ресурс) мазмұнына қойылатын талаптарды белгілейді.</w:t>
      </w:r>
    </w:p>
    <w:bookmarkEnd w:id="26"/>
    <w:bookmarkStart w:name="z30" w:id="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
    <w:bookmarkStart w:name="z31" w:id="28"/>
    <w:p>
      <w:pPr>
        <w:spacing w:after="0"/>
        <w:ind w:left="0"/>
        <w:jc w:val="both"/>
      </w:pPr>
      <w:r>
        <w:rPr>
          <w:rFonts w:ascii="Times New Roman"/>
          <w:b w:val="false"/>
          <w:i w:val="false"/>
          <w:color w:val="000000"/>
          <w:sz w:val="28"/>
        </w:rPr>
        <w:t>
      1) балама мәтін – тек мәтінді көрсететін құрылғыларды пайдаланған кезде мәтіндік емес веб-контенттің мазмұнын және функциясын түсінуге мүмкіндік беретін мәтін;</w:t>
      </w:r>
    </w:p>
    <w:bookmarkEnd w:id="28"/>
    <w:bookmarkStart w:name="z32" w:id="29"/>
    <w:p>
      <w:pPr>
        <w:spacing w:after="0"/>
        <w:ind w:left="0"/>
        <w:jc w:val="both"/>
      </w:pPr>
      <w:r>
        <w:rPr>
          <w:rFonts w:ascii="Times New Roman"/>
          <w:b w:val="false"/>
          <w:i w:val="false"/>
          <w:color w:val="000000"/>
          <w:sz w:val="28"/>
        </w:rPr>
        <w:t>
      2) веб-контент – электрондық ақпараттық ресурстың мәтіндік, мәтіндік емес немесе медиа мазмұны;</w:t>
      </w:r>
    </w:p>
    <w:bookmarkEnd w:id="29"/>
    <w:bookmarkStart w:name="z33" w:id="30"/>
    <w:p>
      <w:pPr>
        <w:spacing w:after="0"/>
        <w:ind w:left="0"/>
        <w:jc w:val="both"/>
      </w:pPr>
      <w:r>
        <w:rPr>
          <w:rFonts w:ascii="Times New Roman"/>
          <w:b w:val="false"/>
          <w:i w:val="false"/>
          <w:color w:val="000000"/>
          <w:sz w:val="28"/>
        </w:rPr>
        <w:t>
      3) веб-браузер – веб-сайттарды қарауға арналған арнайы бағдарлама;</w:t>
      </w:r>
    </w:p>
    <w:bookmarkEnd w:id="30"/>
    <w:bookmarkStart w:name="z34" w:id="31"/>
    <w:p>
      <w:pPr>
        <w:spacing w:after="0"/>
        <w:ind w:left="0"/>
        <w:jc w:val="both"/>
      </w:pPr>
      <w:r>
        <w:rPr>
          <w:rFonts w:ascii="Times New Roman"/>
          <w:b w:val="false"/>
          <w:i w:val="false"/>
          <w:color w:val="000000"/>
          <w:sz w:val="28"/>
        </w:rPr>
        <w:t>
      4)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31"/>
    <w:bookmarkStart w:name="z35" w:id="32"/>
    <w:p>
      <w:pPr>
        <w:spacing w:after="0"/>
        <w:ind w:left="0"/>
        <w:jc w:val="both"/>
      </w:pPr>
      <w:r>
        <w:rPr>
          <w:rFonts w:ascii="Times New Roman"/>
          <w:b w:val="false"/>
          <w:i w:val="false"/>
          <w:color w:val="000000"/>
          <w:sz w:val="28"/>
        </w:rPr>
        <w:t>
      5) сайттың "жертөлесі" (footer) – қосымша навигациялық элементтерді, сыртқы ресурстарға сілтемелерді, техникалық сілтемелерді, контактілерді, сондай-ақ кері байланыс нысандарын қамтитын барлық беттерге ортақ интернет-ресурстың төменгі бөлігі;</w:t>
      </w:r>
    </w:p>
    <w:bookmarkEnd w:id="32"/>
    <w:bookmarkStart w:name="z36" w:id="33"/>
    <w:p>
      <w:pPr>
        <w:spacing w:after="0"/>
        <w:ind w:left="0"/>
        <w:jc w:val="both"/>
      </w:pPr>
      <w:r>
        <w:rPr>
          <w:rFonts w:ascii="Times New Roman"/>
          <w:b w:val="false"/>
          <w:i w:val="false"/>
          <w:color w:val="000000"/>
          <w:sz w:val="28"/>
        </w:rPr>
        <w:t>
      6) скринридер ("экран оқушы") – экраннан мәтіндерді дыбыстауға мүмкіндік беретін бағдарламалық қамтылым;</w:t>
      </w:r>
    </w:p>
    <w:bookmarkEnd w:id="33"/>
    <w:bookmarkStart w:name="z37" w:id="34"/>
    <w:p>
      <w:pPr>
        <w:spacing w:after="0"/>
        <w:ind w:left="0"/>
        <w:jc w:val="both"/>
      </w:pPr>
      <w:r>
        <w:rPr>
          <w:rFonts w:ascii="Times New Roman"/>
          <w:b w:val="false"/>
          <w:i w:val="false"/>
          <w:color w:val="000000"/>
          <w:sz w:val="28"/>
        </w:rPr>
        <w:t>
      7) тег – интернет-ресурстың веб-бетіндегі мәтіннің көрінісін өзгертетін HTML тілінің элементі;</w:t>
      </w:r>
    </w:p>
    <w:bookmarkEnd w:id="34"/>
    <w:bookmarkStart w:name="z38" w:id="35"/>
    <w:p>
      <w:pPr>
        <w:spacing w:after="0"/>
        <w:ind w:left="0"/>
        <w:jc w:val="both"/>
      </w:pPr>
      <w:r>
        <w:rPr>
          <w:rFonts w:ascii="Times New Roman"/>
          <w:b w:val="false"/>
          <w:i w:val="false"/>
          <w:color w:val="000000"/>
          <w:sz w:val="28"/>
        </w:rPr>
        <w:t>
      8) сайттың "қалпақшасы" (header) – барлық беттерге ортақ, ұйымның атауын, логотипін, сондай-ақ навигация, авторизация және қосымша параметрлер тақтасын қамтитын интернет-ресурстың жоғарғы бөлігі;</w:t>
      </w:r>
    </w:p>
    <w:bookmarkEnd w:id="35"/>
    <w:bookmarkStart w:name="z39" w:id="36"/>
    <w:p>
      <w:pPr>
        <w:spacing w:after="0"/>
        <w:ind w:left="0"/>
        <w:jc w:val="both"/>
      </w:pPr>
      <w:r>
        <w:rPr>
          <w:rFonts w:ascii="Times New Roman"/>
          <w:b w:val="false"/>
          <w:i w:val="false"/>
          <w:color w:val="000000"/>
          <w:sz w:val="28"/>
        </w:rPr>
        <w:t>
      9) HTML (Hyper Text Markup Language – "гипермәтіндік белгілеу тілі") – Интернет желісіндегі құжаттарды белгілеудің стандартты тілі;</w:t>
      </w:r>
    </w:p>
    <w:bookmarkEnd w:id="36"/>
    <w:bookmarkStart w:name="z40" w:id="37"/>
    <w:p>
      <w:pPr>
        <w:spacing w:after="0"/>
        <w:ind w:left="0"/>
        <w:jc w:val="both"/>
      </w:pPr>
      <w:r>
        <w:rPr>
          <w:rFonts w:ascii="Times New Roman"/>
          <w:b w:val="false"/>
          <w:i w:val="false"/>
          <w:color w:val="000000"/>
          <w:sz w:val="28"/>
        </w:rPr>
        <w:t>
      10) on-lіne – Интернет желісіне қосылудың белсенді жағдайы;</w:t>
      </w:r>
    </w:p>
    <w:bookmarkEnd w:id="37"/>
    <w:bookmarkStart w:name="z41" w:id="38"/>
    <w:p>
      <w:pPr>
        <w:spacing w:after="0"/>
        <w:ind w:left="0"/>
        <w:jc w:val="both"/>
      </w:pPr>
      <w:r>
        <w:rPr>
          <w:rFonts w:ascii="Times New Roman"/>
          <w:b w:val="false"/>
          <w:i w:val="false"/>
          <w:color w:val="000000"/>
          <w:sz w:val="28"/>
        </w:rPr>
        <w:t>
      11) SMІL – интерактивтік мультимедиялық таныстырылымдарды құру үшін белгілеу тілі.</w:t>
      </w:r>
    </w:p>
    <w:bookmarkEnd w:id="38"/>
    <w:bookmarkStart w:name="z42" w:id="39"/>
    <w:p>
      <w:pPr>
        <w:spacing w:after="0"/>
        <w:ind w:left="0"/>
        <w:jc w:val="both"/>
      </w:pPr>
      <w:r>
        <w:rPr>
          <w:rFonts w:ascii="Times New Roman"/>
          <w:b w:val="false"/>
          <w:i w:val="false"/>
          <w:color w:val="000000"/>
          <w:sz w:val="28"/>
        </w:rPr>
        <w:t>
      3. Мемлекеттік органдардың интернет-ресурстары бейімделген веб-дизайн әдісімен әзірленеді. Интернет-ресурстың бейімділігі стационарлық және мобильді құрылғылардың пайдаланушылары үшін бірдей ақпараттық контенттің толыққанды қолжетімділігін қамтамасыз етеді.</w:t>
      </w:r>
    </w:p>
    <w:bookmarkEnd w:id="39"/>
    <w:bookmarkStart w:name="z43" w:id="40"/>
    <w:p>
      <w:pPr>
        <w:spacing w:after="0"/>
        <w:ind w:left="0"/>
        <w:jc w:val="both"/>
      </w:pPr>
      <w:r>
        <w:rPr>
          <w:rFonts w:ascii="Times New Roman"/>
          <w:b w:val="false"/>
          <w:i w:val="false"/>
          <w:color w:val="000000"/>
          <w:sz w:val="28"/>
        </w:rPr>
        <w:t xml:space="preserve">
      4. Мемлекеттік органдардың интернет-ресурсын пайдалану ыңғайлылығына қойылатын талаптар осы Талаптарға </w:t>
      </w:r>
      <w:r>
        <w:rPr>
          <w:rFonts w:ascii="Times New Roman"/>
          <w:b w:val="false"/>
          <w:i w:val="false"/>
          <w:color w:val="000000"/>
          <w:sz w:val="28"/>
        </w:rPr>
        <w:t>қосымшада</w:t>
      </w:r>
      <w:r>
        <w:rPr>
          <w:rFonts w:ascii="Times New Roman"/>
          <w:b w:val="false"/>
          <w:i w:val="false"/>
          <w:color w:val="000000"/>
          <w:sz w:val="28"/>
        </w:rPr>
        <w:t xml:space="preserve"> ұсынылған.</w:t>
      </w:r>
    </w:p>
    <w:bookmarkEnd w:id="40"/>
    <w:bookmarkStart w:name="z44" w:id="41"/>
    <w:p>
      <w:pPr>
        <w:spacing w:after="0"/>
        <w:ind w:left="0"/>
        <w:jc w:val="both"/>
      </w:pPr>
      <w:r>
        <w:rPr>
          <w:rFonts w:ascii="Times New Roman"/>
          <w:b w:val="false"/>
          <w:i w:val="false"/>
          <w:color w:val="000000"/>
          <w:sz w:val="28"/>
        </w:rPr>
        <w:t>
      5. Интернет-ресурстардың басты беттері сайттың тақырыбын, навигациялық мәзірін, контент ауданын, сайттың "жертөлесін" қамтиды.</w:t>
      </w:r>
    </w:p>
    <w:bookmarkEnd w:id="41"/>
    <w:bookmarkStart w:name="z45" w:id="42"/>
    <w:p>
      <w:pPr>
        <w:spacing w:after="0"/>
        <w:ind w:left="0"/>
        <w:jc w:val="both"/>
      </w:pPr>
      <w:r>
        <w:rPr>
          <w:rFonts w:ascii="Times New Roman"/>
          <w:b w:val="false"/>
          <w:i w:val="false"/>
          <w:color w:val="000000"/>
          <w:sz w:val="28"/>
        </w:rPr>
        <w:t>
      6. Интернет-ресурстардың бірыңғай құрылымын қалыптастыру мемлекеттік органдардың интернет-ресурстары беттерінің құрылымына бірыңғай көзқараспен айқындалады.</w:t>
      </w:r>
    </w:p>
    <w:bookmarkEnd w:id="42"/>
    <w:bookmarkStart w:name="z46" w:id="43"/>
    <w:p>
      <w:pPr>
        <w:spacing w:after="0"/>
        <w:ind w:left="0"/>
        <w:jc w:val="both"/>
      </w:pPr>
      <w:r>
        <w:rPr>
          <w:rFonts w:ascii="Times New Roman"/>
          <w:b w:val="false"/>
          <w:i w:val="false"/>
          <w:color w:val="000000"/>
          <w:sz w:val="28"/>
        </w:rPr>
        <w:t>
      7. Интернет-ресурста орналастырылатын ақпарат уақыттың ағымдағы сәтіне сәйкес келеді.</w:t>
      </w:r>
    </w:p>
    <w:bookmarkEnd w:id="43"/>
    <w:bookmarkStart w:name="z47" w:id="44"/>
    <w:p>
      <w:pPr>
        <w:spacing w:after="0"/>
        <w:ind w:left="0"/>
        <w:jc w:val="both"/>
      </w:pPr>
      <w:r>
        <w:rPr>
          <w:rFonts w:ascii="Times New Roman"/>
          <w:b w:val="false"/>
          <w:i w:val="false"/>
          <w:color w:val="000000"/>
          <w:sz w:val="28"/>
        </w:rPr>
        <w:t>
      8. Интернет-ресурсқа және ондағы барлық электрондық ақпараттық ресурстарға аутентификация рәсімінен өтпей-ақ пайдаланушыларға қолжетімділікті қамтамасыз етіледі.</w:t>
      </w:r>
    </w:p>
    <w:bookmarkEnd w:id="44"/>
    <w:bookmarkStart w:name="z48" w:id="45"/>
    <w:p>
      <w:pPr>
        <w:spacing w:after="0"/>
        <w:ind w:left="0"/>
        <w:jc w:val="both"/>
      </w:pPr>
      <w:r>
        <w:rPr>
          <w:rFonts w:ascii="Times New Roman"/>
          <w:b w:val="false"/>
          <w:i w:val="false"/>
          <w:color w:val="000000"/>
          <w:sz w:val="28"/>
        </w:rPr>
        <w:t>
      9. Электрондық ақпараттық ресурстар веб-браузер құралдары арқылы мәтін фрагменттерін іздеу және көшіру мүмкіндігін қамтамасыз ететін гипермәтіндік форматта ұсынылады.</w:t>
      </w:r>
    </w:p>
    <w:bookmarkEnd w:id="45"/>
    <w:bookmarkStart w:name="z49" w:id="46"/>
    <w:p>
      <w:pPr>
        <w:spacing w:after="0"/>
        <w:ind w:left="0"/>
        <w:jc w:val="both"/>
      </w:pPr>
      <w:r>
        <w:rPr>
          <w:rFonts w:ascii="Times New Roman"/>
          <w:b w:val="false"/>
          <w:i w:val="false"/>
          <w:color w:val="000000"/>
          <w:sz w:val="28"/>
        </w:rPr>
        <w:t>
      10. Нормативтік құқықтық және өзге де актілер, актілердің жобалары, сот қаулылары, баяндамалар, есептер, шарттар, шолулар, болжамдар, хаттамалар, қорытындылар, статистикалық ақпарат, нысандар мен өзге де құжаттардың үлгілері гипермәтіндік форматқа қосымша интернет-ресурста оларды пайдаланушылардың техникалық құралдарында сақтау мүмкіндігін қамтамасыз ететін форматта файлдар түрінде ұсынылған.</w:t>
      </w:r>
    </w:p>
    <w:bookmarkEnd w:id="46"/>
    <w:bookmarkStart w:name="z50" w:id="47"/>
    <w:p>
      <w:pPr>
        <w:spacing w:after="0"/>
        <w:ind w:left="0"/>
        <w:jc w:val="both"/>
      </w:pPr>
      <w:r>
        <w:rPr>
          <w:rFonts w:ascii="Times New Roman"/>
          <w:b w:val="false"/>
          <w:i w:val="false"/>
          <w:color w:val="000000"/>
          <w:sz w:val="28"/>
        </w:rPr>
        <w:t>
      11. Нормативтік құқықтық актілер мемлекеттік органдардың интернет-ресурсында интеграция арқылы орналастырылады.</w:t>
      </w:r>
    </w:p>
    <w:bookmarkEnd w:id="47"/>
    <w:bookmarkStart w:name="z51" w:id="48"/>
    <w:p>
      <w:pPr>
        <w:spacing w:after="0"/>
        <w:ind w:left="0"/>
        <w:jc w:val="both"/>
      </w:pPr>
      <w:r>
        <w:rPr>
          <w:rFonts w:ascii="Times New Roman"/>
          <w:b w:val="false"/>
          <w:i w:val="false"/>
          <w:color w:val="000000"/>
          <w:sz w:val="28"/>
        </w:rPr>
        <w:t>
      12. Нормативтік құқықтық актілер интернет-ресурста олардың түпнұсқаларының сканерленген бейнесі түрінде графикалық форматта қосымша орналастырылады.</w:t>
      </w:r>
    </w:p>
    <w:bookmarkEnd w:id="48"/>
    <w:bookmarkStart w:name="z52" w:id="49"/>
    <w:p>
      <w:pPr>
        <w:spacing w:after="0"/>
        <w:ind w:left="0"/>
        <w:jc w:val="both"/>
      </w:pPr>
      <w:r>
        <w:rPr>
          <w:rFonts w:ascii="Times New Roman"/>
          <w:b w:val="false"/>
          <w:i w:val="false"/>
          <w:color w:val="000000"/>
          <w:sz w:val="28"/>
        </w:rPr>
        <w:t>
      13. Нормативтік құқықтық актілер интернет-ресурста олардың нысанын, тақырыбын, қабылданған орны мен күнін, тіркеу нөмірін, нормативтік құқықтық актілерге қол қоюға уәкілеттік берілген адамның немесе адамдардың қолтаңбасын, мемлекеттік тіркеу күні мен нөмірін көрсете отырып ұсынылады және уақтылы жаңартылып отырады.</w:t>
      </w:r>
    </w:p>
    <w:bookmarkEnd w:id="49"/>
    <w:bookmarkStart w:name="z53" w:id="50"/>
    <w:p>
      <w:pPr>
        <w:spacing w:after="0"/>
        <w:ind w:left="0"/>
        <w:jc w:val="both"/>
      </w:pPr>
      <w:r>
        <w:rPr>
          <w:rFonts w:ascii="Times New Roman"/>
          <w:b w:val="false"/>
          <w:i w:val="false"/>
          <w:color w:val="000000"/>
          <w:sz w:val="28"/>
        </w:rPr>
        <w:t>
      14. Интернет-ресурстың бетінде орналастыру кезінде мазмұнды бөлімдер мен нормативтік құқықтық база арасындағы айқас сілтемелер пайдаланылады.</w:t>
      </w:r>
    </w:p>
    <w:bookmarkEnd w:id="50"/>
    <w:bookmarkStart w:name="z54" w:id="51"/>
    <w:p>
      <w:pPr>
        <w:spacing w:after="0"/>
        <w:ind w:left="0"/>
        <w:jc w:val="both"/>
      </w:pPr>
      <w:r>
        <w:rPr>
          <w:rFonts w:ascii="Times New Roman"/>
          <w:b w:val="false"/>
          <w:i w:val="false"/>
          <w:color w:val="000000"/>
          <w:sz w:val="28"/>
        </w:rPr>
        <w:t>
      15. Мұрағаттық деректер кемінде үш жылды құрайды.</w:t>
      </w:r>
    </w:p>
    <w:bookmarkEnd w:id="51"/>
    <w:bookmarkStart w:name="z55" w:id="52"/>
    <w:p>
      <w:pPr>
        <w:spacing w:after="0"/>
        <w:ind w:left="0"/>
        <w:jc w:val="both"/>
      </w:pPr>
      <w:r>
        <w:rPr>
          <w:rFonts w:ascii="Times New Roman"/>
          <w:b w:val="false"/>
          <w:i w:val="false"/>
          <w:color w:val="000000"/>
          <w:sz w:val="28"/>
        </w:rPr>
        <w:t>
      16. Мемлекеттік орган басшысының, басшы орынбасарларының, құрылымдық бөлімшелер, аумақтық органдар, шетелдік өкілдіктер, ведомстволық бағынысты ұйымдар басшыларының, консультативтік және кеңесші органдардың басшылары мен мүшелерінің, мемлекеттік органның қандай да бір жұмыс учаскесіне жауапты өзге де қызметкерлерінің тегін, атын, әкесінің атын (ол болған кезде) көрсеткен кезде олардың толық тегі, атын, әкесінің атын (ол болған кезде) көрсетіледі.</w:t>
      </w:r>
    </w:p>
    <w:bookmarkEnd w:id="52"/>
    <w:bookmarkStart w:name="z56" w:id="53"/>
    <w:p>
      <w:pPr>
        <w:spacing w:after="0"/>
        <w:ind w:left="0"/>
        <w:jc w:val="both"/>
      </w:pPr>
      <w:r>
        <w:rPr>
          <w:rFonts w:ascii="Times New Roman"/>
          <w:b w:val="false"/>
          <w:i w:val="false"/>
          <w:color w:val="000000"/>
          <w:sz w:val="28"/>
        </w:rPr>
        <w:t>
      17. Мемлекеттік органның телефон, факс нөмірлерін көрсеткен кезде қаланың (облыстың, ауданның) коды көрсетіледі.</w:t>
      </w:r>
    </w:p>
    <w:bookmarkEnd w:id="53"/>
    <w:bookmarkStart w:name="z57" w:id="54"/>
    <w:p>
      <w:pPr>
        <w:spacing w:after="0"/>
        <w:ind w:left="0"/>
        <w:jc w:val="both"/>
      </w:pPr>
      <w:r>
        <w:rPr>
          <w:rFonts w:ascii="Times New Roman"/>
          <w:b w:val="false"/>
          <w:i w:val="false"/>
          <w:color w:val="000000"/>
          <w:sz w:val="28"/>
        </w:rPr>
        <w:t>
      18. Пошта мекенжайын интернет-ресурста көрсеткен кезде пошта индексі көрсетіледі.</w:t>
      </w:r>
    </w:p>
    <w:bookmarkEnd w:id="54"/>
    <w:bookmarkStart w:name="z58" w:id="55"/>
    <w:p>
      <w:pPr>
        <w:spacing w:after="0"/>
        <w:ind w:left="0"/>
        <w:jc w:val="both"/>
      </w:pPr>
      <w:r>
        <w:rPr>
          <w:rFonts w:ascii="Times New Roman"/>
          <w:b w:val="false"/>
          <w:i w:val="false"/>
          <w:color w:val="000000"/>
          <w:sz w:val="28"/>
        </w:rPr>
        <w:t>
      19. Ақпаратты орналастыру кезінде ақпаратты орналастыру күні мен уақытын, сондай-ақ соңғы өзгерістің күні мен уақытын айқындау мүмкіндігі қамтамасыз етіледі.</w:t>
      </w:r>
    </w:p>
    <w:bookmarkEnd w:id="55"/>
    <w:bookmarkStart w:name="z59" w:id="56"/>
    <w:p>
      <w:pPr>
        <w:spacing w:after="0"/>
        <w:ind w:left="0"/>
        <w:jc w:val="both"/>
      </w:pPr>
      <w:r>
        <w:rPr>
          <w:rFonts w:ascii="Times New Roman"/>
          <w:b w:val="false"/>
          <w:i w:val="false"/>
          <w:color w:val="000000"/>
          <w:sz w:val="28"/>
        </w:rPr>
        <w:t>
      20. Интернет-ресурстың басты бетінің дизайнында графикалық элементтердің көлемі бойынша артық жүктелуге жол берілмейді және:</w:t>
      </w:r>
    </w:p>
    <w:bookmarkEnd w:id="56"/>
    <w:p>
      <w:pPr>
        <w:spacing w:after="0"/>
        <w:ind w:left="0"/>
        <w:jc w:val="both"/>
      </w:pPr>
      <w:r>
        <w:rPr>
          <w:rFonts w:ascii="Times New Roman"/>
          <w:b w:val="false"/>
          <w:i w:val="false"/>
          <w:color w:val="000000"/>
          <w:sz w:val="28"/>
        </w:rPr>
        <w:t>
      веб-беттерді жүктеудің жоғары жылдамдығын қамтамасыз ету қажет;</w:t>
      </w:r>
    </w:p>
    <w:p>
      <w:pPr>
        <w:spacing w:after="0"/>
        <w:ind w:left="0"/>
        <w:jc w:val="both"/>
      </w:pPr>
      <w:r>
        <w:rPr>
          <w:rFonts w:ascii="Times New Roman"/>
          <w:b w:val="false"/>
          <w:i w:val="false"/>
          <w:color w:val="000000"/>
          <w:sz w:val="28"/>
        </w:rPr>
        <w:t>
      интернет-ресурстың графикалық бөлігін безендіруде графика мен анимация құралдарын минималды пайдалану.</w:t>
      </w:r>
    </w:p>
    <w:bookmarkStart w:name="z60" w:id="57"/>
    <w:p>
      <w:pPr>
        <w:spacing w:after="0"/>
        <w:ind w:left="0"/>
        <w:jc w:val="both"/>
      </w:pPr>
      <w:r>
        <w:rPr>
          <w:rFonts w:ascii="Times New Roman"/>
          <w:b w:val="false"/>
          <w:i w:val="false"/>
          <w:color w:val="000000"/>
          <w:sz w:val="28"/>
        </w:rPr>
        <w:t>
      21. Әдепкі бойынша интернет-ресурстың қазақ тіліндегі нұсқасы ашылады. Интернет-ресурстың тілі өзгерген кезде сол бір қаралатын бет ашылады.</w:t>
      </w:r>
    </w:p>
    <w:bookmarkEnd w:id="57"/>
    <w:p>
      <w:pPr>
        <w:spacing w:after="0"/>
        <w:ind w:left="0"/>
        <w:jc w:val="both"/>
      </w:pPr>
      <w:r>
        <w:rPr>
          <w:rFonts w:ascii="Times New Roman"/>
          <w:b w:val="false"/>
          <w:i w:val="false"/>
          <w:color w:val="000000"/>
          <w:sz w:val="28"/>
        </w:rPr>
        <w:t>
      22. Сайттың "тақырыпшасында" Қазақстан Республикасының Мемлекеттік Елтаңбасының бейнесі, Мемлекеттік орган интернет-ресурсының тиесілілігіне нұсқау, логотип, сондай-ақ навигация, авторизация және қосымша баптаулар панелі (тілдік нұсқаны таңдау, нашар көретіндерге арналған нұсқаны ауыстырып қосқыш) бар.</w:t>
      </w:r>
    </w:p>
    <w:bookmarkStart w:name="z61" w:id="58"/>
    <w:p>
      <w:pPr>
        <w:spacing w:after="0"/>
        <w:ind w:left="0"/>
        <w:jc w:val="both"/>
      </w:pPr>
      <w:r>
        <w:rPr>
          <w:rFonts w:ascii="Times New Roman"/>
          <w:b w:val="false"/>
          <w:i w:val="false"/>
          <w:color w:val="000000"/>
          <w:sz w:val="28"/>
        </w:rPr>
        <w:t>
      23. Баннерлік сілтемелер бірдей мөлшерде орналастырылады және тұрақты немесе уақытша сипатта болады.</w:t>
      </w:r>
    </w:p>
    <w:bookmarkEnd w:id="58"/>
    <w:bookmarkStart w:name="z62" w:id="59"/>
    <w:p>
      <w:pPr>
        <w:spacing w:after="0"/>
        <w:ind w:left="0"/>
        <w:jc w:val="both"/>
      </w:pPr>
      <w:r>
        <w:rPr>
          <w:rFonts w:ascii="Times New Roman"/>
          <w:b w:val="false"/>
          <w:i w:val="false"/>
          <w:color w:val="000000"/>
          <w:sz w:val="28"/>
        </w:rPr>
        <w:t>
      24. Интернет-ресурстың навигациялық мәзірі интернет-ресурстың негізгі бөлімдеріне жылдам өтуді қамтамасыз етеді, интернет-ресурстың кез келген бетіне қолжетімділік үштен артық емес өтуді талап етеді. Навигациялық элементтер интернет-ресурстың барлық беттерінде бір жерде орналасады. Пайдаланушыға интернет-ресурстың құрылымы және осы құрылымдағы көрсетілетін беттің орналасқан жері туралы көрнекі ақпарат беріледі. Навигацияның бірдей элементтері бір стильге ие.</w:t>
      </w:r>
    </w:p>
    <w:bookmarkEnd w:id="59"/>
    <w:bookmarkStart w:name="z63" w:id="60"/>
    <w:p>
      <w:pPr>
        <w:spacing w:after="0"/>
        <w:ind w:left="0"/>
        <w:jc w:val="both"/>
      </w:pPr>
      <w:r>
        <w:rPr>
          <w:rFonts w:ascii="Times New Roman"/>
          <w:b w:val="false"/>
          <w:i w:val="false"/>
          <w:color w:val="000000"/>
          <w:sz w:val="28"/>
        </w:rPr>
        <w:t>
      25. Навигациялық мәзірде интернет-ресурс бойынша толық мәтінді іздеуді орындау үшін іздеу өрісі бар.</w:t>
      </w:r>
    </w:p>
    <w:bookmarkEnd w:id="60"/>
    <w:bookmarkStart w:name="z64" w:id="61"/>
    <w:p>
      <w:pPr>
        <w:spacing w:after="0"/>
        <w:ind w:left="0"/>
        <w:jc w:val="both"/>
      </w:pPr>
      <w:r>
        <w:rPr>
          <w:rFonts w:ascii="Times New Roman"/>
          <w:b w:val="false"/>
          <w:i w:val="false"/>
          <w:color w:val="000000"/>
          <w:sz w:val="28"/>
        </w:rPr>
        <w:t>
      26. Интернет-ресурстың басты бетінің контенттік аймағы мыналарды қамтиды:</w:t>
      </w:r>
    </w:p>
    <w:bookmarkEnd w:id="61"/>
    <w:p>
      <w:pPr>
        <w:spacing w:after="0"/>
        <w:ind w:left="0"/>
        <w:jc w:val="both"/>
      </w:pPr>
      <w:r>
        <w:rPr>
          <w:rFonts w:ascii="Times New Roman"/>
          <w:b w:val="false"/>
          <w:i w:val="false"/>
          <w:color w:val="000000"/>
          <w:sz w:val="28"/>
        </w:rPr>
        <w:t>
      форматтағы жаңалықтар: күні, тақырыбы, иллюстрациялық бейнесі және қысқаша мазмұны (бар болса);</w:t>
      </w:r>
    </w:p>
    <w:p>
      <w:pPr>
        <w:spacing w:after="0"/>
        <w:ind w:left="0"/>
        <w:jc w:val="both"/>
      </w:pPr>
      <w:r>
        <w:rPr>
          <w:rFonts w:ascii="Times New Roman"/>
          <w:b w:val="false"/>
          <w:i w:val="false"/>
          <w:color w:val="000000"/>
          <w:sz w:val="28"/>
        </w:rPr>
        <w:t>
      мемлекеттік органның қызмет бағыттары туралы ақпараты бар кіші бөлімдерге сілтемелер тізбе;</w:t>
      </w:r>
    </w:p>
    <w:p>
      <w:pPr>
        <w:spacing w:after="0"/>
        <w:ind w:left="0"/>
        <w:jc w:val="both"/>
      </w:pPr>
      <w:r>
        <w:rPr>
          <w:rFonts w:ascii="Times New Roman"/>
          <w:b w:val="false"/>
          <w:i w:val="false"/>
          <w:color w:val="000000"/>
          <w:sz w:val="28"/>
        </w:rPr>
        <w:t>
      маңызды материалдар мен пайдаланушылар сұраған анықтамалық ақпаратқа сілтемелері бар ақпараттық блоктар мен баннерлер;</w:t>
      </w:r>
    </w:p>
    <w:p>
      <w:pPr>
        <w:spacing w:after="0"/>
        <w:ind w:left="0"/>
        <w:jc w:val="both"/>
      </w:pPr>
      <w:r>
        <w:rPr>
          <w:rFonts w:ascii="Times New Roman"/>
          <w:b w:val="false"/>
          <w:i w:val="false"/>
          <w:color w:val="000000"/>
          <w:sz w:val="28"/>
        </w:rPr>
        <w:t>
      мемлекеттік органның соңғы қосылған құжаттарының тізбесі;</w:t>
      </w:r>
    </w:p>
    <w:p>
      <w:pPr>
        <w:spacing w:after="0"/>
        <w:ind w:left="0"/>
        <w:jc w:val="both"/>
      </w:pPr>
      <w:r>
        <w:rPr>
          <w:rFonts w:ascii="Times New Roman"/>
          <w:b w:val="false"/>
          <w:i w:val="false"/>
          <w:color w:val="000000"/>
          <w:sz w:val="28"/>
        </w:rPr>
        <w:t>
      әкімшілік лауазымдарға орналасуға арналған соңғы бос жұмыс орындарының тізбесі;</w:t>
      </w:r>
    </w:p>
    <w:p>
      <w:pPr>
        <w:spacing w:after="0"/>
        <w:ind w:left="0"/>
        <w:jc w:val="both"/>
      </w:pPr>
      <w:r>
        <w:rPr>
          <w:rFonts w:ascii="Times New Roman"/>
          <w:b w:val="false"/>
          <w:i w:val="false"/>
          <w:color w:val="000000"/>
          <w:sz w:val="28"/>
        </w:rPr>
        <w:t>
      өзекті оқиғалар мен іс-шаралар тізімі;</w:t>
      </w:r>
    </w:p>
    <w:p>
      <w:pPr>
        <w:spacing w:after="0"/>
        <w:ind w:left="0"/>
        <w:jc w:val="both"/>
      </w:pPr>
      <w:r>
        <w:rPr>
          <w:rFonts w:ascii="Times New Roman"/>
          <w:b w:val="false"/>
          <w:i w:val="false"/>
          <w:color w:val="000000"/>
          <w:sz w:val="28"/>
        </w:rPr>
        <w:t>
      мемлекеттік орган көрсететін танымал мемлекеттік көрсетілетін қызметтердің тізбесі (болған жағдайда);</w:t>
      </w:r>
    </w:p>
    <w:p>
      <w:pPr>
        <w:spacing w:after="0"/>
        <w:ind w:left="0"/>
        <w:jc w:val="both"/>
      </w:pPr>
      <w:r>
        <w:rPr>
          <w:rFonts w:ascii="Times New Roman"/>
          <w:b w:val="false"/>
          <w:i w:val="false"/>
          <w:color w:val="000000"/>
          <w:sz w:val="28"/>
        </w:rPr>
        <w:t>
      Байланыс ақпараты – мемлекеттік органның пошталық мекенжайы, телефоны және электрондық мекенжайы, сондай-ақ кері байланыс арналарына сілтемелер (электрондық өтініштер, "Сұрақ-жауап" сервисі, басшының блогы);</w:t>
      </w:r>
    </w:p>
    <w:p>
      <w:pPr>
        <w:spacing w:after="0"/>
        <w:ind w:left="0"/>
        <w:jc w:val="both"/>
      </w:pPr>
      <w:r>
        <w:rPr>
          <w:rFonts w:ascii="Times New Roman"/>
          <w:b w:val="false"/>
          <w:i w:val="false"/>
          <w:color w:val="000000"/>
          <w:sz w:val="28"/>
        </w:rPr>
        <w:t>
      мемлекеттік органның іске асырылатын жобаларының тізбесі;</w:t>
      </w:r>
    </w:p>
    <w:bookmarkStart w:name="z65" w:id="62"/>
    <w:p>
      <w:pPr>
        <w:spacing w:after="0"/>
        <w:ind w:left="0"/>
        <w:jc w:val="both"/>
      </w:pPr>
      <w:r>
        <w:rPr>
          <w:rFonts w:ascii="Times New Roman"/>
          <w:b w:val="false"/>
          <w:i w:val="false"/>
          <w:color w:val="000000"/>
          <w:sz w:val="28"/>
        </w:rPr>
        <w:t>
      27. Басты бетке сілтеме интернет-ресурстың кез келген бетінен қол жетімді болып табылады.</w:t>
      </w:r>
    </w:p>
    <w:bookmarkEnd w:id="62"/>
    <w:bookmarkStart w:name="z66" w:id="63"/>
    <w:p>
      <w:pPr>
        <w:spacing w:after="0"/>
        <w:ind w:left="0"/>
        <w:jc w:val="both"/>
      </w:pPr>
      <w:r>
        <w:rPr>
          <w:rFonts w:ascii="Times New Roman"/>
          <w:b w:val="false"/>
          <w:i w:val="false"/>
          <w:color w:val="000000"/>
          <w:sz w:val="28"/>
        </w:rPr>
        <w:t>
      28. Беттердегі тақырыптар мен қолтаңбалар осы беттің мазмұнын (мақсатын), ағымдағы бөлімнің және көрсетілетін құжаттың атауын сипаттайды.</w:t>
      </w:r>
    </w:p>
    <w:bookmarkEnd w:id="63"/>
    <w:bookmarkStart w:name="z67" w:id="64"/>
    <w:p>
      <w:pPr>
        <w:spacing w:after="0"/>
        <w:ind w:left="0"/>
        <w:jc w:val="both"/>
      </w:pPr>
      <w:r>
        <w:rPr>
          <w:rFonts w:ascii="Times New Roman"/>
          <w:b w:val="false"/>
          <w:i w:val="false"/>
          <w:color w:val="000000"/>
          <w:sz w:val="28"/>
        </w:rPr>
        <w:t>
      29. Интернет-ресурстың стандартты бетін жүктеудің шекті уақыты 4 секундтан аспайды.</w:t>
      </w:r>
    </w:p>
    <w:bookmarkEnd w:id="64"/>
    <w:bookmarkStart w:name="z68" w:id="65"/>
    <w:p>
      <w:pPr>
        <w:spacing w:after="0"/>
        <w:ind w:left="0"/>
        <w:jc w:val="both"/>
      </w:pPr>
      <w:r>
        <w:rPr>
          <w:rFonts w:ascii="Times New Roman"/>
          <w:b w:val="false"/>
          <w:i w:val="false"/>
          <w:color w:val="000000"/>
          <w:sz w:val="28"/>
        </w:rPr>
        <w:t>
      30. Ақпараттық материалдарды орналастыру кезінде "ҚР СТ 2191-2012 – Ақпараттық технологиялар мүмкіндіктері шектеулі адамдар үшін интернет-ресурстың қолжетімділігі", "ҚР СТ 2994-2017 – Интернет-ресурстар нашар көретіндер үшін қолжетімділік" талаптарын ескере отырып, мүмкіндігі шектеулі адамдар үшін қолжетімділік нормаларының– Мүмкіндіктері шектеулі адамдар (когнитивтік бұзылуы және оқуының бұзылуы бар пайдаланушылар, нашар көретіндер, мобильдік құрылғыларды пайдаланатын әртүрлі шектеулері бар пайдаланушылар) үшін веб-контентке қолжетімділікті қамтамасыз ету жөніндегі Қазақстан Республикасының Ұлттық стандартын (бұдан әрі – Ұлттық стандарт) орындалуын сақтау қажет.</w:t>
      </w:r>
    </w:p>
    <w:bookmarkEnd w:id="65"/>
    <w:bookmarkStart w:name="z69" w:id="66"/>
    <w:p>
      <w:pPr>
        <w:spacing w:after="0"/>
        <w:ind w:left="0"/>
        <w:jc w:val="both"/>
      </w:pPr>
      <w:r>
        <w:rPr>
          <w:rFonts w:ascii="Times New Roman"/>
          <w:b w:val="false"/>
          <w:i w:val="false"/>
          <w:color w:val="000000"/>
          <w:sz w:val="28"/>
        </w:rPr>
        <w:t>
      31. Нашар көретін және көзі көрмейтін адамдар үшін интернет-ресурстың қолжетімділігі нашар көретін және көзі көрмейтін адамдар үшін Интернет-ресурстың баламалы нұсқасын жасау арқылы қамтамасыз етіледі. Интернет-ресурстың осы нұсқасына өту үшін басты бетке мәтіндік гиперсілтемені орналастыру қажет. Нашар көретін және көзі көрмейтін адамдар үшін интернет-ресурстың баламалы нұсқасы болмаған жағдайда мемлекеттік органның интернет-ресурсында Ұлттық стандарт талаптарының орындалуын қамтамасыз ету қажет.</w:t>
      </w:r>
    </w:p>
    <w:bookmarkEnd w:id="66"/>
    <w:bookmarkStart w:name="z70" w:id="67"/>
    <w:p>
      <w:pPr>
        <w:spacing w:after="0"/>
        <w:ind w:left="0"/>
        <w:jc w:val="both"/>
      </w:pPr>
      <w:r>
        <w:rPr>
          <w:rFonts w:ascii="Times New Roman"/>
          <w:b w:val="false"/>
          <w:i w:val="false"/>
          <w:color w:val="000000"/>
          <w:sz w:val="28"/>
        </w:rPr>
        <w:t>
      32. Нашар көретін және көзі көрмейтін адамдардың интернет-ресурсқа толық қолжетімділігі үшін ондағы барлық негізгі ақпарат мәтін түрінде ұсынылады.</w:t>
      </w:r>
    </w:p>
    <w:bookmarkEnd w:id="67"/>
    <w:bookmarkStart w:name="z71" w:id="68"/>
    <w:p>
      <w:pPr>
        <w:spacing w:after="0"/>
        <w:ind w:left="0"/>
        <w:jc w:val="both"/>
      </w:pPr>
      <w:r>
        <w:rPr>
          <w:rFonts w:ascii="Times New Roman"/>
          <w:b w:val="false"/>
          <w:i w:val="false"/>
          <w:color w:val="000000"/>
          <w:sz w:val="28"/>
        </w:rPr>
        <w:t>
      33. Интернет-ресурста ақпаратты спамнан қорғау үшін графикалық кодтар қолданылған жағдайда, көзі көрмейтін пайдаланушылар үшін баламалы дыбыстық кодты ұсыну қажет.</w:t>
      </w:r>
    </w:p>
    <w:bookmarkEnd w:id="68"/>
    <w:bookmarkStart w:name="z72" w:id="69"/>
    <w:p>
      <w:pPr>
        <w:spacing w:after="0"/>
        <w:ind w:left="0"/>
        <w:jc w:val="both"/>
      </w:pPr>
      <w:r>
        <w:rPr>
          <w:rFonts w:ascii="Times New Roman"/>
          <w:b w:val="false"/>
          <w:i w:val="false"/>
          <w:color w:val="000000"/>
          <w:sz w:val="28"/>
        </w:rPr>
        <w:t>
      34. Интернет-ресурста on-lіne режимінде толтыруға арналған электрондық нысандарды орналастыру кезінде, пайдаланушы ақпаратты дұрыс енгізбеген жағдайда, жіберілген қате туралы мәтіндік нысандағы Автоматты хабарламаны көздеу қажет.</w:t>
      </w:r>
    </w:p>
    <w:bookmarkEnd w:id="69"/>
    <w:bookmarkStart w:name="z73" w:id="70"/>
    <w:p>
      <w:pPr>
        <w:spacing w:after="0"/>
        <w:ind w:left="0"/>
        <w:jc w:val="both"/>
      </w:pPr>
      <w:r>
        <w:rPr>
          <w:rFonts w:ascii="Times New Roman"/>
          <w:b w:val="false"/>
          <w:i w:val="false"/>
          <w:color w:val="000000"/>
          <w:sz w:val="28"/>
        </w:rPr>
        <w:t>
      35. Графикалық файлдар кескінді түсіндіретін мәтінмен бірге жүреді, графикалық ақпаратты интернет-ресурстың беттеріне орналастырған кезде барлық пайдаланушылардың түсіндіруі үшін баламалы қолтаңба тегін пайдалану қажет.</w:t>
      </w:r>
    </w:p>
    <w:bookmarkEnd w:id="70"/>
    <w:bookmarkStart w:name="z74" w:id="71"/>
    <w:p>
      <w:pPr>
        <w:spacing w:after="0"/>
        <w:ind w:left="0"/>
        <w:jc w:val="both"/>
      </w:pPr>
      <w:r>
        <w:rPr>
          <w:rFonts w:ascii="Times New Roman"/>
          <w:b w:val="false"/>
          <w:i w:val="false"/>
          <w:color w:val="000000"/>
          <w:sz w:val="28"/>
        </w:rPr>
        <w:t>
      36. Интернет-ресурста фондық суреттер пайдаланылмайды, олар оны қабылдауды қиындатуы немесе ақпаратты бұрмалауы мүмкін.</w:t>
      </w:r>
    </w:p>
    <w:bookmarkEnd w:id="71"/>
    <w:bookmarkStart w:name="z75" w:id="72"/>
    <w:p>
      <w:pPr>
        <w:spacing w:after="0"/>
        <w:ind w:left="0"/>
        <w:jc w:val="both"/>
      </w:pPr>
      <w:r>
        <w:rPr>
          <w:rFonts w:ascii="Times New Roman"/>
          <w:b w:val="false"/>
          <w:i w:val="false"/>
          <w:color w:val="000000"/>
          <w:sz w:val="28"/>
        </w:rPr>
        <w:t>
      37. Көру қабілеті бұзылған адамдар үшін мемлекеттік органның интернет – ресурсының оқылуын арттыру үшін сурет пен фонның, сондай-ақ мәтін мен фонның контраст коэффициенті-кемінде 4,5:1.</w:t>
      </w:r>
    </w:p>
    <w:bookmarkEnd w:id="72"/>
    <w:bookmarkStart w:name="z76" w:id="73"/>
    <w:p>
      <w:pPr>
        <w:spacing w:after="0"/>
        <w:ind w:left="0"/>
        <w:jc w:val="both"/>
      </w:pPr>
      <w:r>
        <w:rPr>
          <w:rFonts w:ascii="Times New Roman"/>
          <w:b w:val="false"/>
          <w:i w:val="false"/>
          <w:color w:val="000000"/>
          <w:sz w:val="28"/>
        </w:rPr>
        <w:t>
      38. Мемлекеттік органның интернет-ресурсының бетінде орналастыру кезінде көлденең айналдыруға жүгінбей, веб-контентті немесе мемлекеттік органның интернет-ресурсының функционалдығын жоғалтпай (мәтіннің титрлері мен бейнелерін қоспағанда) қаріп мөлшерін ұлғайту мүмкіндігі беріледі.</w:t>
      </w:r>
    </w:p>
    <w:bookmarkEnd w:id="73"/>
    <w:bookmarkStart w:name="z77" w:id="74"/>
    <w:p>
      <w:pPr>
        <w:spacing w:after="0"/>
        <w:ind w:left="0"/>
        <w:jc w:val="both"/>
      </w:pPr>
      <w:r>
        <w:rPr>
          <w:rFonts w:ascii="Times New Roman"/>
          <w:b w:val="false"/>
          <w:i w:val="false"/>
          <w:color w:val="000000"/>
          <w:sz w:val="28"/>
        </w:rPr>
        <w:t>
      39. Ақпаратты интернет-ресурста орналастырған кезде SMІL көмегімен аудио, бейне мазмұны үшін тиісті синхрондалған титрлар беріледі.</w:t>
      </w:r>
    </w:p>
    <w:bookmarkEnd w:id="74"/>
    <w:bookmarkStart w:name="z78" w:id="75"/>
    <w:p>
      <w:pPr>
        <w:spacing w:after="0"/>
        <w:ind w:left="0"/>
        <w:jc w:val="both"/>
      </w:pPr>
      <w:r>
        <w:rPr>
          <w:rFonts w:ascii="Times New Roman"/>
          <w:b w:val="false"/>
          <w:i w:val="false"/>
          <w:color w:val="000000"/>
          <w:sz w:val="28"/>
        </w:rPr>
        <w:t>
      40. Интернет-ресурста ақпаратты орналастырған кезде скринридермен оқу үшін бейне-контенттің мәтіндік сипаттамасын көздеу керек.</w:t>
      </w:r>
    </w:p>
    <w:bookmarkEnd w:id="75"/>
    <w:bookmarkStart w:name="z79" w:id="76"/>
    <w:p>
      <w:pPr>
        <w:spacing w:after="0"/>
        <w:ind w:left="0"/>
        <w:jc w:val="both"/>
      </w:pPr>
      <w:r>
        <w:rPr>
          <w:rFonts w:ascii="Times New Roman"/>
          <w:b w:val="false"/>
          <w:i w:val="false"/>
          <w:color w:val="000000"/>
          <w:sz w:val="28"/>
        </w:rPr>
        <w:t>
      41. Интернет-ресурстың бетінде интернет-ресурстың басты бетінен ағымдағы ашық бетке дейінгі бөлімдер бойынша жүру жолын қамтитын навигациялық тізбектер пайдаланылады.</w:t>
      </w:r>
    </w:p>
    <w:bookmarkEnd w:id="76"/>
    <w:bookmarkStart w:name="z80" w:id="77"/>
    <w:p>
      <w:pPr>
        <w:spacing w:after="0"/>
        <w:ind w:left="0"/>
        <w:jc w:val="both"/>
      </w:pPr>
      <w:r>
        <w:rPr>
          <w:rFonts w:ascii="Times New Roman"/>
          <w:b w:val="false"/>
          <w:i w:val="false"/>
          <w:color w:val="000000"/>
          <w:sz w:val="28"/>
        </w:rPr>
        <w:t>
      42. Интернет-ресурстың бетінде мәтіндік ақпараттың үлкен көлемін орналастыру кезінде беттің әртүрлі бөлімдеріне ішкі сілтемелер пайдаланылады. Беттің әр бөлімінде пайдаланушыға беттің басына оралуға мүмкіндік беретін "басына оралу" сілтемесі бар.</w:t>
      </w:r>
    </w:p>
    <w:bookmarkEnd w:id="77"/>
    <w:bookmarkStart w:name="z81" w:id="78"/>
    <w:p>
      <w:pPr>
        <w:spacing w:after="0"/>
        <w:ind w:left="0"/>
        <w:jc w:val="both"/>
      </w:pPr>
      <w:r>
        <w:rPr>
          <w:rFonts w:ascii="Times New Roman"/>
          <w:b w:val="false"/>
          <w:i w:val="false"/>
          <w:color w:val="000000"/>
          <w:sz w:val="28"/>
        </w:rPr>
        <w:t>
      43. Интернет-ресурста үш секундтан артық автоматты түрде ойнатылатын веб-контент үшін дыбысты тоқтату, кідірту немесе өшіру тетігінің болуы қамтамасыз етіледі.</w:t>
      </w:r>
    </w:p>
    <w:bookmarkEnd w:id="78"/>
    <w:bookmarkStart w:name="z82" w:id="79"/>
    <w:p>
      <w:pPr>
        <w:spacing w:after="0"/>
        <w:ind w:left="0"/>
        <w:jc w:val="both"/>
      </w:pPr>
      <w:r>
        <w:rPr>
          <w:rFonts w:ascii="Times New Roman"/>
          <w:b w:val="false"/>
          <w:i w:val="false"/>
          <w:color w:val="000000"/>
          <w:sz w:val="28"/>
        </w:rPr>
        <w:t>
      44. Қозғалатын, жыпылықтайтын, айналдырылатын, автоматты түрде жаңартылатын элементтер үшін пайдаланушыларға автоматты түрде жаңартылатын ақпаратты кідіртуге, тоқтатуға, жасыруға немесе жаңарту жиілігін өзгертуге мүмкіндік беретін механизм беріледі; элементтердің қозғалысын/жылжуын/жылжуын тоқтату немесе жасыру.</w:t>
      </w:r>
    </w:p>
    <w:bookmarkEnd w:id="79"/>
    <w:bookmarkStart w:name="z83" w:id="80"/>
    <w:p>
      <w:pPr>
        <w:spacing w:after="0"/>
        <w:ind w:left="0"/>
        <w:jc w:val="both"/>
      </w:pPr>
      <w:r>
        <w:rPr>
          <w:rFonts w:ascii="Times New Roman"/>
          <w:b w:val="false"/>
          <w:i w:val="false"/>
          <w:color w:val="000000"/>
          <w:sz w:val="28"/>
        </w:rPr>
        <w:t>
      45. Интернет-ресурста жедел пернелердің толық жұмыс істеуі қамтамасыз етіледі.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интернет-ресурстарының</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w:t>
            </w:r>
            <w:r>
              <w:br/>
            </w:r>
            <w:r>
              <w:rPr>
                <w:rFonts w:ascii="Times New Roman"/>
                <w:b w:val="false"/>
                <w:i w:val="false"/>
                <w:color w:val="000000"/>
                <w:sz w:val="20"/>
              </w:rPr>
              <w:t>қосымша</w:t>
            </w:r>
          </w:p>
        </w:tc>
      </w:tr>
    </w:tbl>
    <w:bookmarkStart w:name="z85" w:id="81"/>
    <w:p>
      <w:pPr>
        <w:spacing w:after="0"/>
        <w:ind w:left="0"/>
        <w:jc w:val="left"/>
      </w:pPr>
      <w:r>
        <w:rPr>
          <w:rFonts w:ascii="Times New Roman"/>
          <w:b/>
          <w:i w:val="false"/>
          <w:color w:val="000000"/>
        </w:rPr>
        <w:t xml:space="preserve"> Мемлекеттік органның интернет-ресурсты пайдаланудың ыңғайлылығына қойылатын талаптар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интернет-ресурстың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yandex іздеу жүйелерінде интернет-ресурстың қолжетімділігі, maіl.ru мемлекеттік органның толық және қабылданған қысқартылған атауы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ақпараттың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Fіrefox, Mіcrosoft Edge, Google Chrome, Opera, Safarі браузерлері, сондай-ақ Androіd Және іOS негізгі мобильді платформаларының браузерлері үшін ақпарат пен интернет-ресурс құрылымын дұрыс көрсету;</w:t>
            </w:r>
          </w:p>
          <w:p>
            <w:pPr>
              <w:spacing w:after="20"/>
              <w:ind w:left="20"/>
              <w:jc w:val="both"/>
            </w:pPr>
            <w:r>
              <w:rPr>
                <w:rFonts w:ascii="Times New Roman"/>
                <w:b w:val="false"/>
                <w:i w:val="false"/>
                <w:color w:val="000000"/>
                <w:sz w:val="20"/>
              </w:rPr>
              <w:t>
2) навигациялық қолжетімділік (кез келген құжат немесе ақпарат басты беттен бастап навигация мәзірін пайдалана отырып, интернет-ресурс бойынша 3 ауысудан артық емес уақытта қолжетімді болуы тиіс);</w:t>
            </w:r>
          </w:p>
          <w:p>
            <w:pPr>
              <w:spacing w:after="20"/>
              <w:ind w:left="20"/>
              <w:jc w:val="both"/>
            </w:pPr>
            <w:r>
              <w:rPr>
                <w:rFonts w:ascii="Times New Roman"/>
                <w:b w:val="false"/>
                <w:i w:val="false"/>
                <w:color w:val="000000"/>
                <w:sz w:val="20"/>
              </w:rPr>
              <w:t>
3) интернет-ресурстың әрбір бетінде негізгі навигациялық мәзірдің, басты бетке сілтеменің, сайт картасының, іздеу нысанының болуы;</w:t>
            </w:r>
          </w:p>
          <w:p>
            <w:pPr>
              <w:spacing w:after="20"/>
              <w:ind w:left="20"/>
              <w:jc w:val="both"/>
            </w:pPr>
            <w:r>
              <w:rPr>
                <w:rFonts w:ascii="Times New Roman"/>
                <w:b w:val="false"/>
                <w:i w:val="false"/>
                <w:color w:val="000000"/>
                <w:sz w:val="20"/>
              </w:rPr>
              <w:t>
4) Интернет-ресурстың иерархиялық құрылымында пайдаланушының орналасқан жерін көрсететін навигациялық тізбектердің болуы;</w:t>
            </w:r>
          </w:p>
          <w:p>
            <w:pPr>
              <w:spacing w:after="20"/>
              <w:ind w:left="20"/>
              <w:jc w:val="both"/>
            </w:pPr>
            <w:r>
              <w:rPr>
                <w:rFonts w:ascii="Times New Roman"/>
                <w:b w:val="false"/>
                <w:i w:val="false"/>
                <w:color w:val="000000"/>
                <w:sz w:val="20"/>
              </w:rPr>
              <w:t>
5) сайт картасының болуы;</w:t>
            </w:r>
          </w:p>
          <w:p>
            <w:pPr>
              <w:spacing w:after="20"/>
              <w:ind w:left="20"/>
              <w:jc w:val="both"/>
            </w:pPr>
            <w:r>
              <w:rPr>
                <w:rFonts w:ascii="Times New Roman"/>
                <w:b w:val="false"/>
                <w:i w:val="false"/>
                <w:color w:val="000000"/>
                <w:sz w:val="20"/>
              </w:rPr>
              <w:t>
6) ақпараттың іздестіру қолжетімділігі:</w:t>
            </w:r>
          </w:p>
          <w:p>
            <w:pPr>
              <w:spacing w:after="20"/>
              <w:ind w:left="20"/>
              <w:jc w:val="both"/>
            </w:pPr>
            <w:r>
              <w:rPr>
                <w:rFonts w:ascii="Times New Roman"/>
                <w:b w:val="false"/>
                <w:i w:val="false"/>
                <w:color w:val="000000"/>
                <w:sz w:val="20"/>
              </w:rPr>
              <w:t>
іздеу өрісіне кемінде 20 таңба енгізу;</w:t>
            </w:r>
          </w:p>
          <w:p>
            <w:pPr>
              <w:spacing w:after="20"/>
              <w:ind w:left="20"/>
              <w:jc w:val="both"/>
            </w:pPr>
            <w:r>
              <w:rPr>
                <w:rFonts w:ascii="Times New Roman"/>
                <w:b w:val="false"/>
                <w:i w:val="false"/>
                <w:color w:val="000000"/>
                <w:sz w:val="20"/>
              </w:rPr>
              <w:t>
интернет-ресурста орналастырылатын барлық мәтіндік ақпарат бойынша контекстік іздеудің болуы;</w:t>
            </w:r>
          </w:p>
          <w:p>
            <w:pPr>
              <w:spacing w:after="20"/>
              <w:ind w:left="20"/>
              <w:jc w:val="both"/>
            </w:pPr>
            <w:r>
              <w:rPr>
                <w:rFonts w:ascii="Times New Roman"/>
                <w:b w:val="false"/>
                <w:i w:val="false"/>
                <w:color w:val="000000"/>
                <w:sz w:val="20"/>
              </w:rPr>
              <w:t>
интернет-ресурс бойынша кеңейтілген іздеу функциясының болуы;</w:t>
            </w:r>
          </w:p>
          <w:p>
            <w:pPr>
              <w:spacing w:after="20"/>
              <w:ind w:left="20"/>
              <w:jc w:val="both"/>
            </w:pPr>
            <w:r>
              <w:rPr>
                <w:rFonts w:ascii="Times New Roman"/>
                <w:b w:val="false"/>
                <w:i w:val="false"/>
                <w:color w:val="000000"/>
                <w:sz w:val="20"/>
              </w:rPr>
              <w:t>
іздеу нәтижелерін жеке бетте көрсету (іздеу сұрауы іздеу жолағында қалуы керек);</w:t>
            </w:r>
          </w:p>
          <w:p>
            <w:pPr>
              <w:spacing w:after="20"/>
              <w:ind w:left="20"/>
              <w:jc w:val="both"/>
            </w:pPr>
            <w:r>
              <w:rPr>
                <w:rFonts w:ascii="Times New Roman"/>
                <w:b w:val="false"/>
                <w:i w:val="false"/>
                <w:color w:val="000000"/>
                <w:sz w:val="20"/>
              </w:rPr>
              <w:t>
7) ақпарат форматының қолжетімділігі:</w:t>
            </w:r>
          </w:p>
          <w:p>
            <w:pPr>
              <w:spacing w:after="20"/>
              <w:ind w:left="20"/>
              <w:jc w:val="both"/>
            </w:pPr>
            <w:r>
              <w:rPr>
                <w:rFonts w:ascii="Times New Roman"/>
                <w:b w:val="false"/>
                <w:i w:val="false"/>
                <w:color w:val="000000"/>
                <w:sz w:val="20"/>
              </w:rPr>
              <w:t>
ақпаратты әр түрлі форматта орналастыру: гипермәтіндік және машинамен оқылатын түрде, оны пайдаланушының техникалық құралдарына сақтау мүмкіндігін қамтамасыз етеді және сақтағаннан кейін мәтіннің еркін фрагментін іздеу және көшіру мүмкіндігін береді. Бұл жағдайда мәтінді кодтау UTF-8 форматында болуы керек; Мәтін rtf, txt, HTML,XML форматтарында ұсынылған – мұрағатталған файл пішімі-zіp;</w:t>
            </w:r>
          </w:p>
          <w:p>
            <w:pPr>
              <w:spacing w:after="20"/>
              <w:ind w:left="20"/>
              <w:jc w:val="both"/>
            </w:pPr>
            <w:r>
              <w:rPr>
                <w:rFonts w:ascii="Times New Roman"/>
                <w:b w:val="false"/>
                <w:i w:val="false"/>
                <w:color w:val="000000"/>
                <w:sz w:val="20"/>
              </w:rPr>
              <w:t>
жүктеу үшін қолжетімді құжаттардың пішімдері мен мөлшерлерін көрсету;</w:t>
            </w:r>
          </w:p>
          <w:p>
            <w:pPr>
              <w:spacing w:after="20"/>
              <w:ind w:left="20"/>
              <w:jc w:val="both"/>
            </w:pPr>
            <w:r>
              <w:rPr>
                <w:rFonts w:ascii="Times New Roman"/>
                <w:b w:val="false"/>
                <w:i w:val="false"/>
                <w:color w:val="000000"/>
                <w:sz w:val="20"/>
              </w:rPr>
              <w:t>
арнайы бағдарламалық қамтылымды орнатпай, интернет-ресурста орналастырылған ақпаратқа қол жеткізуді қамтамасыз ету;</w:t>
            </w:r>
          </w:p>
          <w:p>
            <w:pPr>
              <w:spacing w:after="20"/>
              <w:ind w:left="20"/>
              <w:jc w:val="both"/>
            </w:pPr>
            <w:r>
              <w:rPr>
                <w:rFonts w:ascii="Times New Roman"/>
                <w:b w:val="false"/>
                <w:i w:val="false"/>
                <w:color w:val="000000"/>
                <w:sz w:val="20"/>
              </w:rPr>
              <w:t>
интернет-ресурста орналастырылған ақпаратқа авторизациясыз қол жеткізуді қамтамасыз ету;</w:t>
            </w:r>
          </w:p>
          <w:p>
            <w:pPr>
              <w:spacing w:after="20"/>
              <w:ind w:left="20"/>
              <w:jc w:val="both"/>
            </w:pPr>
            <w:r>
              <w:rPr>
                <w:rFonts w:ascii="Times New Roman"/>
                <w:b w:val="false"/>
                <w:i w:val="false"/>
                <w:color w:val="000000"/>
                <w:sz w:val="20"/>
              </w:rPr>
              <w:t>
8) көлемді құжаттар бойынша навигация:</w:t>
            </w:r>
          </w:p>
          <w:p>
            <w:pPr>
              <w:spacing w:after="20"/>
              <w:ind w:left="20"/>
              <w:jc w:val="both"/>
            </w:pPr>
            <w:r>
              <w:rPr>
                <w:rFonts w:ascii="Times New Roman"/>
                <w:b w:val="false"/>
                <w:i w:val="false"/>
                <w:color w:val="000000"/>
                <w:sz w:val="20"/>
              </w:rPr>
              <w:t>
ақпараттың үлкен блоктарын мағыналық бөліктерге бөлу;</w:t>
            </w:r>
          </w:p>
          <w:p>
            <w:pPr>
              <w:spacing w:after="20"/>
              <w:ind w:left="20"/>
              <w:jc w:val="both"/>
            </w:pPr>
            <w:r>
              <w:rPr>
                <w:rFonts w:ascii="Times New Roman"/>
                <w:b w:val="false"/>
                <w:i w:val="false"/>
                <w:color w:val="000000"/>
                <w:sz w:val="20"/>
              </w:rPr>
              <w:t>
нормативтік құқықтық актілердің мәтінінде құжаттың әртүрлі бөлімдеріне ішкі сілтемелердің (зәкірлердің) болуы;</w:t>
            </w:r>
          </w:p>
          <w:p>
            <w:pPr>
              <w:spacing w:after="20"/>
              <w:ind w:left="20"/>
              <w:jc w:val="both"/>
            </w:pPr>
            <w:r>
              <w:rPr>
                <w:rFonts w:ascii="Times New Roman"/>
                <w:b w:val="false"/>
                <w:i w:val="false"/>
                <w:color w:val="000000"/>
                <w:sz w:val="20"/>
              </w:rPr>
              <w:t>
9) ақпаратты орналастыру күні мен уақытын, сондай-ақ ақпаратты соңғы өзгерту күні мен уақытын көрсету;</w:t>
            </w:r>
          </w:p>
          <w:p>
            <w:pPr>
              <w:spacing w:after="20"/>
              <w:ind w:left="20"/>
              <w:jc w:val="both"/>
            </w:pPr>
            <w:r>
              <w:rPr>
                <w:rFonts w:ascii="Times New Roman"/>
                <w:b w:val="false"/>
                <w:i w:val="false"/>
                <w:color w:val="000000"/>
                <w:sz w:val="20"/>
              </w:rPr>
              <w:t>
10) гипермәтіндік сілтемелердің болуы:</w:t>
            </w:r>
          </w:p>
          <w:p>
            <w:pPr>
              <w:spacing w:after="20"/>
              <w:ind w:left="20"/>
              <w:jc w:val="both"/>
            </w:pPr>
            <w:r>
              <w:rPr>
                <w:rFonts w:ascii="Times New Roman"/>
                <w:b w:val="false"/>
                <w:i w:val="false"/>
                <w:color w:val="000000"/>
                <w:sz w:val="20"/>
              </w:rPr>
              <w:t>
белсенді емес сілтемелер мен жоқ беттерге сілтемелер жоқ;</w:t>
            </w:r>
          </w:p>
          <w:p>
            <w:pPr>
              <w:spacing w:after="20"/>
              <w:ind w:left="20"/>
              <w:jc w:val="both"/>
            </w:pPr>
            <w:r>
              <w:rPr>
                <w:rFonts w:ascii="Times New Roman"/>
                <w:b w:val="false"/>
                <w:i w:val="false"/>
                <w:color w:val="000000"/>
                <w:sz w:val="20"/>
              </w:rPr>
              <w:t>
сілтеме бойынша басқа тілдік нұсқаның тиісті бетіне өту мүмкіндігі (интернет-ресурстың тілі өзгерген кезде сол қаралатын бет ашылуы тиіс);</w:t>
            </w:r>
          </w:p>
          <w:p>
            <w:pPr>
              <w:spacing w:after="20"/>
              <w:ind w:left="20"/>
              <w:jc w:val="both"/>
            </w:pPr>
            <w:r>
              <w:rPr>
                <w:rFonts w:ascii="Times New Roman"/>
                <w:b w:val="false"/>
                <w:i w:val="false"/>
                <w:color w:val="000000"/>
                <w:sz w:val="20"/>
              </w:rPr>
              <w:t>
сыртқы Интернет-ресурсқа гиперсілтемені орналастыру кезінде веб-шолғыштың жаңа терезесінде (қосымша бетінде) сыртқы интернет-ресурстың тиісті бетін ашу және бұл туралы пайдаланушыға хабарлау;</w:t>
            </w:r>
          </w:p>
          <w:p>
            <w:pPr>
              <w:spacing w:after="20"/>
              <w:ind w:left="20"/>
              <w:jc w:val="both"/>
            </w:pPr>
            <w:r>
              <w:rPr>
                <w:rFonts w:ascii="Times New Roman"/>
                <w:b w:val="false"/>
                <w:i w:val="false"/>
                <w:color w:val="000000"/>
                <w:sz w:val="20"/>
              </w:rPr>
              <w:t>
11) сайттың "тақырыпшасында" мемлекеттік орган интернет-ресурсының тиесілілігін көрсетудің болуы;</w:t>
            </w:r>
          </w:p>
          <w:p>
            <w:pPr>
              <w:spacing w:after="20"/>
              <w:ind w:left="20"/>
              <w:jc w:val="both"/>
            </w:pPr>
            <w:r>
              <w:rPr>
                <w:rFonts w:ascii="Times New Roman"/>
                <w:b w:val="false"/>
                <w:i w:val="false"/>
                <w:color w:val="000000"/>
                <w:sz w:val="20"/>
              </w:rPr>
              <w:t>
12) интернет-ресурстың басты бетіне тікелей қол жеткізуді қамтамасыз ету (заставканың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мағыналық жүктемесі бар мәтіндік емес және медиа веб-контент үшін баламалы мәтіннің болуы;</w:t>
            </w:r>
          </w:p>
          <w:p>
            <w:pPr>
              <w:spacing w:after="20"/>
              <w:ind w:left="20"/>
              <w:jc w:val="both"/>
            </w:pPr>
            <w:r>
              <w:rPr>
                <w:rFonts w:ascii="Times New Roman"/>
                <w:b w:val="false"/>
                <w:i w:val="false"/>
                <w:color w:val="000000"/>
                <w:sz w:val="20"/>
              </w:rPr>
              <w:t>
2) үш секундтан артық автоматты түрде ойнатылатын веб-контент үшін тоқтату, кідірту немесе дыбысты өшіру тетігінің болуы;</w:t>
            </w:r>
          </w:p>
          <w:p>
            <w:pPr>
              <w:spacing w:after="20"/>
              <w:ind w:left="20"/>
              <w:jc w:val="both"/>
            </w:pPr>
            <w:r>
              <w:rPr>
                <w:rFonts w:ascii="Times New Roman"/>
                <w:b w:val="false"/>
                <w:i w:val="false"/>
                <w:color w:val="000000"/>
                <w:sz w:val="20"/>
              </w:rPr>
              <w:t>
3) автоматты түрде қозғалатын, жыпылықтайтын, айналдырылатын веб-мазмұнды тоқтату механизмінің болуы, секундына үш реттен көп жыпылықтайды;</w:t>
            </w:r>
          </w:p>
          <w:p>
            <w:pPr>
              <w:spacing w:after="20"/>
              <w:ind w:left="20"/>
              <w:jc w:val="both"/>
            </w:pPr>
            <w:r>
              <w:rPr>
                <w:rFonts w:ascii="Times New Roman"/>
                <w:b w:val="false"/>
                <w:i w:val="false"/>
                <w:color w:val="000000"/>
                <w:sz w:val="20"/>
              </w:rPr>
              <w:t>
4) интерфейстің белсенді компонентін бір уақытта бөліп көрсете отырып, пернетақтаның көмегімен веб-мазмұнның барлық функционалдығын басқару мүмкіндігінің болуы;</w:t>
            </w:r>
          </w:p>
          <w:p>
            <w:pPr>
              <w:spacing w:after="20"/>
              <w:ind w:left="20"/>
              <w:jc w:val="both"/>
            </w:pPr>
            <w:r>
              <w:rPr>
                <w:rFonts w:ascii="Times New Roman"/>
                <w:b w:val="false"/>
                <w:i w:val="false"/>
                <w:color w:val="000000"/>
                <w:sz w:val="20"/>
              </w:rPr>
              <w:t>
5) әрбір веб-бетте веб-беттің негізгі мазмұнына өту сілтемесінің болуы; Интернет-ресурстың веб-бетінде мәтіндік ақпараттың үлкен көлемін орналастыру кезінде пайдаланушыға веб-беттің басына оралуға мүмкіндік беретін "жоғары" сілтемесінің болуы;</w:t>
            </w:r>
          </w:p>
          <w:p>
            <w:pPr>
              <w:spacing w:after="20"/>
              <w:ind w:left="20"/>
              <w:jc w:val="both"/>
            </w:pPr>
            <w:r>
              <w:rPr>
                <w:rFonts w:ascii="Times New Roman"/>
                <w:b w:val="false"/>
                <w:i w:val="false"/>
                <w:color w:val="000000"/>
                <w:sz w:val="20"/>
              </w:rPr>
              <w:t>
6) пайдаланушы ақпаратты енгізген кезде анықталған қате туралы мәтіндік хабарламаның болуы (нысандарды толтыру кезінде);</w:t>
            </w:r>
          </w:p>
          <w:p>
            <w:pPr>
              <w:spacing w:after="20"/>
              <w:ind w:left="20"/>
              <w:jc w:val="both"/>
            </w:pPr>
            <w:r>
              <w:rPr>
                <w:rFonts w:ascii="Times New Roman"/>
                <w:b w:val="false"/>
                <w:i w:val="false"/>
                <w:color w:val="000000"/>
                <w:sz w:val="20"/>
              </w:rPr>
              <w:t>
7) көлденең жылжуға жүгінбей, веб-контентті немесе интернет-ресурстың функционалдығын жоғалтпай қаріп өлшемін 200%-ға дейін өзгерту мүмкіндігі (титрлар мен мәтін кескіндерін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байланыс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сұрауларды жіберу үшін кері байланыс нысанының болуы;</w:t>
            </w:r>
          </w:p>
          <w:p>
            <w:pPr>
              <w:spacing w:after="20"/>
              <w:ind w:left="20"/>
              <w:jc w:val="both"/>
            </w:pPr>
            <w:r>
              <w:rPr>
                <w:rFonts w:ascii="Times New Roman"/>
                <w:b w:val="false"/>
                <w:i w:val="false"/>
                <w:color w:val="000000"/>
                <w:sz w:val="20"/>
              </w:rPr>
              <w:t>
2) анонстар мен жаңалықтарды, Мемлекеттік сатып алу конкурстарын өткізу туралы хабарландыруларды беруге арналған RSS-арнасының болуы;</w:t>
            </w:r>
          </w:p>
          <w:p>
            <w:pPr>
              <w:spacing w:after="20"/>
              <w:ind w:left="20"/>
              <w:jc w:val="both"/>
            </w:pPr>
            <w:r>
              <w:rPr>
                <w:rFonts w:ascii="Times New Roman"/>
                <w:b w:val="false"/>
                <w:i w:val="false"/>
                <w:color w:val="000000"/>
                <w:sz w:val="20"/>
              </w:rPr>
              <w:t>
3) мемлекеттік органның интернет-ресурсына жеке және заңды тұлғалардан келіп түскен мәселелерді талдау негізінде қалыптастырылған, жиі қойылатын сұрақтар бөлімінің (FAQ) болуы;</w:t>
            </w:r>
          </w:p>
          <w:p>
            <w:pPr>
              <w:spacing w:after="20"/>
              <w:ind w:left="20"/>
              <w:jc w:val="both"/>
            </w:pPr>
            <w:r>
              <w:rPr>
                <w:rFonts w:ascii="Times New Roman"/>
                <w:b w:val="false"/>
                <w:i w:val="false"/>
                <w:color w:val="000000"/>
                <w:sz w:val="20"/>
              </w:rPr>
              <w:t>
4) ағылшын тіліндегі нұсқасының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