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1f8a" w14:textId="ced1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Шекара қызметі академиясының кеуде белгілерін бекіту туралы" Қазақстан Республикасы Ұлттық қауіпсіздік комитеті Төрағасының 2016 жылғы 24 маусымдағы № 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2021 жылғы 14 сәуірдегі № 37/қе бұйрығы. Қазақстан Республикасының Әділет министрлігінде 2021 жылғы 19 сәуірде № 22564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Шекара қызметі академиясының кеуде белгілерін бекіту туралы" Қазақстан Республикасы Ұлттық қауіпсіздік комитеті Төрағасының 2016 жылғы 24 маусымдағы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13999 болып тіркелген, "Әділет" ақпараттық-құқықтық жүйесінде 2016 жылғы 9 тамызда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 Шекара академиясының кеуде белгілерін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комитетінің Шекара академиясын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Ұлттық қауіпсіздік комитеті Шекара академиясының магистратурасын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Кадрлар департаменті Қазақстан Республикасының заңнамасымен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Ұлттық қауіпсіздік комитетінің Заң департаментіне алғашқы ресми жарияланған күнінен бастап күнтізбелік он күн ішінде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орындалғандығы туралы мәліметтерді жіберуді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лауазымды адамдарға оларға қатысты бөлігінде жеткізілсін.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37/қе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 бітіргені туралы кеуде белгісі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бітіргені туралы кеуде белгісі жиегі күміс түстес көк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көк түсті эмаль ой айқындылығын және дәстүрге адалдықты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Жақұтты жұлдыздың ортасында кіші қалқан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– "шаңырақ" орналасқан.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 бітіргені туралы кеуде белгісінің сызбалық бейнесі мен сипаттамасы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академиясының магистратурасын бітіргені туралы кеуде белгісі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академиясының магистратурасын бітіргені туралы кеуде белгісі жиегі алтын түстес ақ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ақ түсті эмаль бейбітшілік пен тазалықты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Жақұтты жұлдыздың ортасында кіші қалқан орналасқан.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- "шаңырақ" орналасқан.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академиясының магистратурасын бітіргені туралы кеуде белгісінің сызбалық бейнесі мен сипаттамасы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