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7b04" w14:textId="2bb7b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21 сәуірдегі № 376 бұйрығы. Қазақстан Республикасының Әділет министрлігінде 2021 жылғы 22 сәуірде № 22593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418-бабының </w:t>
      </w:r>
      <w:r>
        <w:rPr>
          <w:rFonts w:ascii="Times New Roman"/>
          <w:b w:val="false"/>
          <w:i w:val="false"/>
          <w:color w:val="000000"/>
          <w:sz w:val="28"/>
        </w:rPr>
        <w:t>20-тармағына</w:t>
      </w:r>
      <w:r>
        <w:rPr>
          <w:rFonts w:ascii="Times New Roman"/>
          <w:b w:val="false"/>
          <w:i w:val="false"/>
          <w:color w:val="000000"/>
          <w:sz w:val="28"/>
        </w:rPr>
        <w:t xml:space="preserve"> сәйкес 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1)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актілердің мемлекеттік тіркеу тізілімінде № 16362 болып тіркелген);</w:t>
      </w:r>
    </w:p>
    <w:bookmarkEnd w:id="3"/>
    <w:bookmarkStart w:name="z5" w:id="4"/>
    <w:p>
      <w:pPr>
        <w:spacing w:after="0"/>
        <w:ind w:left="0"/>
        <w:jc w:val="both"/>
      </w:pPr>
      <w:r>
        <w:rPr>
          <w:rFonts w:ascii="Times New Roman"/>
          <w:b w:val="false"/>
          <w:i w:val="false"/>
          <w:color w:val="000000"/>
          <w:sz w:val="28"/>
        </w:rPr>
        <w:t xml:space="preserve">
      2) "Көшпелі кедендік тексерудің алдын ала актісін тексерілетін тұлғаға табыс ету, көшпелі кедендік тексерудің алдын ала актісіне жазбаша қарсылықты ұсыну, мемлекеттік кірістер органының мұндай қарсылықты қарау қағидалары мен мерзімдерін, сондай-ақ оларға қатысты көшпелі кедендік тексерудің алдын ала актісі бойынша нормалар қолданылатын тексерілетін тұлғалардың санаттарын бекіту туралы" Қазақстан Республикасы Қаржы министрінің 2018 жылғы 23 қаңтардағы № 45 бұйрығына өзгерістер енгізу туралы" Қазақстан Республикасы Қаржы министрінің 2020 жылғы 9 қыркүйектегі № 840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актілернің мемлекеттік тіркеу тізілімінде № 21193 болып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орындауын бақылау жетекшілік ететін Қазақстан Республикасының Қаржы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21 сәуірдегі</w:t>
            </w:r>
            <w:r>
              <w:br/>
            </w:r>
            <w:r>
              <w:rPr>
                <w:rFonts w:ascii="Times New Roman"/>
                <w:b w:val="false"/>
                <w:i w:val="false"/>
                <w:color w:val="000000"/>
                <w:sz w:val="20"/>
              </w:rPr>
              <w:t>№ 376 бұйрықпен</w:t>
            </w:r>
            <w:r>
              <w:br/>
            </w:r>
            <w:r>
              <w:rPr>
                <w:rFonts w:ascii="Times New Roman"/>
                <w:b w:val="false"/>
                <w:i w:val="false"/>
                <w:color w:val="000000"/>
                <w:sz w:val="20"/>
              </w:rPr>
              <w:t>бекітілген</w:t>
            </w:r>
          </w:p>
        </w:tc>
      </w:tr>
    </w:tbl>
    <w:bookmarkStart w:name="z13" w:id="11"/>
    <w:p>
      <w:pPr>
        <w:spacing w:after="0"/>
        <w:ind w:left="0"/>
        <w:jc w:val="left"/>
      </w:pPr>
      <w:r>
        <w:rPr>
          <w:rFonts w:ascii="Times New Roman"/>
          <w:b/>
          <w:i w:val="false"/>
          <w:color w:val="000000"/>
        </w:rPr>
        <w:t xml:space="preserve">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w:t>
      </w:r>
    </w:p>
    <w:bookmarkEnd w:id="11"/>
    <w:bookmarkStart w:name="z14" w:id="12"/>
    <w:p>
      <w:pPr>
        <w:spacing w:after="0"/>
        <w:ind w:left="0"/>
        <w:jc w:val="left"/>
      </w:pPr>
      <w:r>
        <w:rPr>
          <w:rFonts w:ascii="Times New Roman"/>
          <w:b/>
          <w:i w:val="false"/>
          <w:color w:val="000000"/>
        </w:rPr>
        <w:t xml:space="preserve"> 1-тарау. Жалпы ережелер</w:t>
      </w:r>
    </w:p>
    <w:bookmarkEnd w:id="12"/>
    <w:bookmarkStart w:name="z15" w:id="13"/>
    <w:p>
      <w:pPr>
        <w:spacing w:after="0"/>
        <w:ind w:left="0"/>
        <w:jc w:val="both"/>
      </w:pPr>
      <w:r>
        <w:rPr>
          <w:rFonts w:ascii="Times New Roman"/>
          <w:b w:val="false"/>
          <w:i w:val="false"/>
          <w:color w:val="000000"/>
          <w:sz w:val="28"/>
        </w:rPr>
        <w:t xml:space="preserve">
      1. Осы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(бұдан әрі – Қағидалар) "Қазақстан Республикасындағы кедендік реттеу туралы" Қазақстан Республикасы Кодексінің (бұдан әрі – Кодекс) 418-бабы </w:t>
      </w:r>
      <w:r>
        <w:rPr>
          <w:rFonts w:ascii="Times New Roman"/>
          <w:b w:val="false"/>
          <w:i w:val="false"/>
          <w:color w:val="000000"/>
          <w:sz w:val="28"/>
        </w:rPr>
        <w:t>20-тармағын</w:t>
      </w:r>
      <w:r>
        <w:rPr>
          <w:rFonts w:ascii="Times New Roman"/>
          <w:b w:val="false"/>
          <w:i w:val="false"/>
          <w:color w:val="000000"/>
          <w:sz w:val="28"/>
        </w:rPr>
        <w:t xml:space="preserve"> іске асыру мақсатында әзірленді.</w:t>
      </w:r>
    </w:p>
    <w:bookmarkEnd w:id="13"/>
    <w:p>
      <w:pPr>
        <w:spacing w:after="0"/>
        <w:ind w:left="0"/>
        <w:jc w:val="both"/>
      </w:pPr>
      <w:r>
        <w:rPr>
          <w:rFonts w:ascii="Times New Roman"/>
          <w:b w:val="false"/>
          <w:i w:val="false"/>
          <w:color w:val="000000"/>
          <w:sz w:val="28"/>
        </w:rPr>
        <w:t>
      Осы Қағидалар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айқындайды.</w:t>
      </w:r>
    </w:p>
    <w:p>
      <w:pPr>
        <w:spacing w:after="0"/>
        <w:ind w:left="0"/>
        <w:jc w:val="both"/>
      </w:pPr>
      <w:r>
        <w:rPr>
          <w:rFonts w:ascii="Times New Roman"/>
          <w:b w:val="false"/>
          <w:i w:val="false"/>
          <w:color w:val="000000"/>
          <w:sz w:val="28"/>
        </w:rPr>
        <w:t>
      Осы Қағидалар шеңберінде мынадай ұғымы пайдаланылады:</w:t>
      </w:r>
    </w:p>
    <w:bookmarkStart w:name="z16" w:id="14"/>
    <w:p>
      <w:pPr>
        <w:spacing w:after="0"/>
        <w:ind w:left="0"/>
        <w:jc w:val="both"/>
      </w:pPr>
      <w:r>
        <w:rPr>
          <w:rFonts w:ascii="Times New Roman"/>
          <w:b w:val="false"/>
          <w:i w:val="false"/>
          <w:color w:val="000000"/>
          <w:sz w:val="28"/>
        </w:rPr>
        <w:t>
      2. жазбаша қарсылық – тексерілетін тұлғаның көшпелі кедендік тексерудің алдын ала актісінің нәтижелерімен жазбаша келіспеуі.</w:t>
      </w:r>
    </w:p>
    <w:bookmarkEnd w:id="14"/>
    <w:bookmarkStart w:name="z17" w:id="15"/>
    <w:p>
      <w:pPr>
        <w:spacing w:after="0"/>
        <w:ind w:left="0"/>
        <w:jc w:val="left"/>
      </w:pPr>
      <w:r>
        <w:rPr>
          <w:rFonts w:ascii="Times New Roman"/>
          <w:b/>
          <w:i w:val="false"/>
          <w:color w:val="000000"/>
        </w:rPr>
        <w:t xml:space="preserve"> 2-тарау. Тексерілетін тұлғаға көшпелі кедендік тексерудің алдын ала актісін жіберу немесе табыс ету тәртібі мен мерзімдері</w:t>
      </w:r>
    </w:p>
    <w:bookmarkEnd w:id="15"/>
    <w:bookmarkStart w:name="z18" w:id="16"/>
    <w:p>
      <w:pPr>
        <w:spacing w:after="0"/>
        <w:ind w:left="0"/>
        <w:jc w:val="both"/>
      </w:pPr>
      <w:r>
        <w:rPr>
          <w:rFonts w:ascii="Times New Roman"/>
          <w:b w:val="false"/>
          <w:i w:val="false"/>
          <w:color w:val="000000"/>
          <w:sz w:val="28"/>
        </w:rPr>
        <w:t xml:space="preserve">
      3. Кодекстің 418-бабының </w:t>
      </w:r>
      <w:r>
        <w:rPr>
          <w:rFonts w:ascii="Times New Roman"/>
          <w:b w:val="false"/>
          <w:i w:val="false"/>
          <w:color w:val="000000"/>
          <w:sz w:val="28"/>
        </w:rPr>
        <w:t>19-тармағында</w:t>
      </w:r>
      <w:r>
        <w:rPr>
          <w:rFonts w:ascii="Times New Roman"/>
          <w:b w:val="false"/>
          <w:i w:val="false"/>
          <w:color w:val="000000"/>
          <w:sz w:val="28"/>
        </w:rPr>
        <w:t xml:space="preserve"> көзделген көшпелі кедендік тексеру актісі жасалғанға дейін, мемлекеттік кірістер органының лауазымды адамы тексерілетін тұлғаға көшпелі кедендік тексерудің алдын ала актісін жібереді немесе табыс етеді.</w:t>
      </w:r>
    </w:p>
    <w:bookmarkEnd w:id="16"/>
    <w:bookmarkStart w:name="z19" w:id="17"/>
    <w:p>
      <w:pPr>
        <w:spacing w:after="0"/>
        <w:ind w:left="0"/>
        <w:jc w:val="both"/>
      </w:pPr>
      <w:r>
        <w:rPr>
          <w:rFonts w:ascii="Times New Roman"/>
          <w:b w:val="false"/>
          <w:i w:val="false"/>
          <w:color w:val="000000"/>
          <w:sz w:val="28"/>
        </w:rPr>
        <w:t>
      4. Көшпелі кедендік тексерудің алдын ала актісі тексерілетін тұлғаға көшпелі кедендік тексерудің аяқталу күніне дейінгі 5 (бес) жұмыс күнінен кешіктірмей қолын қойдыра отырып жібереді немесе табыс етіледі.</w:t>
      </w:r>
    </w:p>
    <w:bookmarkEnd w:id="17"/>
    <w:bookmarkStart w:name="z20" w:id="18"/>
    <w:p>
      <w:pPr>
        <w:spacing w:after="0"/>
        <w:ind w:left="0"/>
        <w:jc w:val="both"/>
      </w:pPr>
      <w:r>
        <w:rPr>
          <w:rFonts w:ascii="Times New Roman"/>
          <w:b w:val="false"/>
          <w:i w:val="false"/>
          <w:color w:val="000000"/>
          <w:sz w:val="28"/>
        </w:rPr>
        <w:t>
      5. Тексерілетін тұлғаға көшпелі кедендік тексерудің алдын ала актісін табыс ету немесе тексерілетін тұлғаның тіркеу деректерінде көрсетілген орналасқан жері бойынша тексерілетін тұлғағаның болмауына байланысты пошта операторы немесе байланыс операторы оны қайтару мүмкіндігі болмаған кезде, мемлекеттік кірістер органы осындай құжаттар қайтарылған күннен бастап 5 (бес) жұмыс күні ішінде 2 (екі) куәгерді тарта отырып, осындай тұлғаның орналасқан жері бойынша зерттеп-қарауды жүргізеді.</w:t>
      </w:r>
    </w:p>
    <w:bookmarkEnd w:id="18"/>
    <w:p>
      <w:pPr>
        <w:spacing w:after="0"/>
        <w:ind w:left="0"/>
        <w:jc w:val="both"/>
      </w:pPr>
      <w:r>
        <w:rPr>
          <w:rFonts w:ascii="Times New Roman"/>
          <w:b w:val="false"/>
          <w:i w:val="false"/>
          <w:color w:val="000000"/>
          <w:sz w:val="28"/>
        </w:rPr>
        <w:t>
      Зерттеп-қарау нәтижелері бойынша зерттеп-қарау актісі жасалады, онда:</w:t>
      </w:r>
    </w:p>
    <w:p>
      <w:pPr>
        <w:spacing w:after="0"/>
        <w:ind w:left="0"/>
        <w:jc w:val="both"/>
      </w:pPr>
      <w:r>
        <w:rPr>
          <w:rFonts w:ascii="Times New Roman"/>
          <w:b w:val="false"/>
          <w:i w:val="false"/>
          <w:color w:val="000000"/>
          <w:sz w:val="28"/>
        </w:rPr>
        <w:t>
      актінің жасалған орны, күні мен уақыты;</w:t>
      </w:r>
    </w:p>
    <w:p>
      <w:pPr>
        <w:spacing w:after="0"/>
        <w:ind w:left="0"/>
        <w:jc w:val="both"/>
      </w:pPr>
      <w:r>
        <w:rPr>
          <w:rFonts w:ascii="Times New Roman"/>
          <w:b w:val="false"/>
          <w:i w:val="false"/>
          <w:color w:val="000000"/>
          <w:sz w:val="28"/>
        </w:rPr>
        <w:t>
      актіні жасаған мемлекеттік кірістер органы лауазымды адамының лауазымы, тегі, аты және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мемлекеттік кірістер органының атауы;</w:t>
      </w:r>
    </w:p>
    <w:p>
      <w:pPr>
        <w:spacing w:after="0"/>
        <w:ind w:left="0"/>
        <w:jc w:val="both"/>
      </w:pPr>
      <w:r>
        <w:rPr>
          <w:rFonts w:ascii="Times New Roman"/>
          <w:b w:val="false"/>
          <w:i w:val="false"/>
          <w:color w:val="000000"/>
          <w:sz w:val="28"/>
        </w:rPr>
        <w:t>
      тартылған куәгерлердің тегі, аты және әкесінің аты (егер ол жеке басын куәландыратын құжатта көрсетілсе), жеке басын куәландыратын құжаттың атауы мен нөмірі, тұрғылықты жерінің мекенжайы;</w:t>
      </w:r>
    </w:p>
    <w:p>
      <w:pPr>
        <w:spacing w:after="0"/>
        <w:ind w:left="0"/>
        <w:jc w:val="both"/>
      </w:pPr>
      <w:r>
        <w:rPr>
          <w:rFonts w:ascii="Times New Roman"/>
          <w:b w:val="false"/>
          <w:i w:val="false"/>
          <w:color w:val="000000"/>
          <w:sz w:val="28"/>
        </w:rPr>
        <w:t>
      тексерілетін тұлғаның тегі, аты және әкесінің аты (егер ол жеке басын куәландыратын құжатта көрсетілсе) және (немесе) атауы, оның жеке сәйкестендіру нөмірі/бизнес-сәйкестендіру нөмірі;</w:t>
      </w:r>
    </w:p>
    <w:p>
      <w:pPr>
        <w:spacing w:after="0"/>
        <w:ind w:left="0"/>
        <w:jc w:val="both"/>
      </w:pPr>
      <w:r>
        <w:rPr>
          <w:rFonts w:ascii="Times New Roman"/>
          <w:b w:val="false"/>
          <w:i w:val="false"/>
          <w:color w:val="000000"/>
          <w:sz w:val="28"/>
        </w:rPr>
        <w:t>
      зерттеп-қарау нәтижелері туралы ақпарат көрсетіледі.</w:t>
      </w:r>
    </w:p>
    <w:p>
      <w:pPr>
        <w:spacing w:after="0"/>
        <w:ind w:left="0"/>
        <w:jc w:val="both"/>
      </w:pPr>
      <w:r>
        <w:rPr>
          <w:rFonts w:ascii="Times New Roman"/>
          <w:b w:val="false"/>
          <w:i w:val="false"/>
          <w:color w:val="000000"/>
          <w:sz w:val="28"/>
        </w:rPr>
        <w:t>
      Куәгер ретінде мемлекеттік кірістер органының лауазымды адамы мен тексерілетін тұлғаның әрекеттері нәтижесіне мүдделі емес, кәмелетке толған, әрекетке қабілетті кез келген азамат шақырылады. Қазақстан Республикасы мемлекеттік органдарының лауазымды адамдары мен тексерілетін тұлғаның жұмыскерлеріне, құрылтайшыларына (қатысушыларына) куәгерлер ретінде қатысуға жол берілмейді.</w:t>
      </w:r>
    </w:p>
    <w:p>
      <w:pPr>
        <w:spacing w:after="0"/>
        <w:ind w:left="0"/>
        <w:jc w:val="both"/>
      </w:pPr>
      <w:r>
        <w:rPr>
          <w:rFonts w:ascii="Times New Roman"/>
          <w:b w:val="false"/>
          <w:i w:val="false"/>
          <w:color w:val="000000"/>
          <w:sz w:val="28"/>
        </w:rPr>
        <w:t>
      Зерттеп-қарау нәтижесінде тіркеу деректерінде көрсетілген орналасқан жері бойынша тексерілетін тұлғаның іс жүзінде болмауы анықталған кезде, зерттеп-қарау актісін жасаған күн көшпелі кедендік тексерудің алдын ала актісін табыс еткен күн болып табылады.</w:t>
      </w:r>
    </w:p>
    <w:bookmarkStart w:name="z21" w:id="19"/>
    <w:p>
      <w:pPr>
        <w:spacing w:after="0"/>
        <w:ind w:left="0"/>
        <w:jc w:val="left"/>
      </w:pPr>
      <w:r>
        <w:rPr>
          <w:rFonts w:ascii="Times New Roman"/>
          <w:b/>
          <w:i w:val="false"/>
          <w:color w:val="000000"/>
        </w:rPr>
        <w:t xml:space="preserve"> 3-тарау. Тексерілетін тұлғаның көшпелі кедендік тексерудің алдын ала актісіне жазбаша қарсылық ұсыну және мұндай қарсылықты қарау тәртібі мен мерзімдері</w:t>
      </w:r>
    </w:p>
    <w:bookmarkEnd w:id="19"/>
    <w:bookmarkStart w:name="z22" w:id="20"/>
    <w:p>
      <w:pPr>
        <w:spacing w:after="0"/>
        <w:ind w:left="0"/>
        <w:jc w:val="both"/>
      </w:pPr>
      <w:r>
        <w:rPr>
          <w:rFonts w:ascii="Times New Roman"/>
          <w:b w:val="false"/>
          <w:i w:val="false"/>
          <w:color w:val="000000"/>
          <w:sz w:val="28"/>
        </w:rPr>
        <w:t>
      6. "Салық және бюджетке төленетін басқа да міндетті төлемдер туралы" Қазақстан Республикасының Кодексінің (Салық кодексі)" (бұдан әрі – Салық кодексі) ірі салық төлеушілер мониторингіне жататын, тексерілетін тұлғаларды қоспағанда, тексерілетін тұлғаның көшпелі кедендік тексерудің алдын ала актісіне жазбаша қарсылығы көшпелі кедендік тексерудің алдын ала актісін алған немесе табыс етілген күннен бастап 10 (он) жұмыс күні ішінде көшпелі кедендік тексеруді жүзеге асыратын мемлекеттік кірістер органына табыс етіледі.</w:t>
      </w:r>
    </w:p>
    <w:bookmarkEnd w:id="20"/>
    <w:p>
      <w:pPr>
        <w:spacing w:after="0"/>
        <w:ind w:left="0"/>
        <w:jc w:val="both"/>
      </w:pPr>
      <w:r>
        <w:rPr>
          <w:rFonts w:ascii="Times New Roman"/>
          <w:b w:val="false"/>
          <w:i w:val="false"/>
          <w:color w:val="000000"/>
          <w:sz w:val="28"/>
        </w:rPr>
        <w:t>
      Бұл ретте ірі салық төлеушілер мониторингіне жататын, тексерілетін тұлғаның көшпелі кедендік тексерудің алдын ала актісіне жазбаша қарсылығы көшпелі кедендік тексерудің алдын ала актісін алған немесе табыс етілген күннен бастап 15 (он бес) жұмыс күні ішінде көшпелі кедендік тексеруді жүзеге асыратын мемлекеттік кірістер органына табыс етіледі.</w:t>
      </w:r>
    </w:p>
    <w:p>
      <w:pPr>
        <w:spacing w:after="0"/>
        <w:ind w:left="0"/>
        <w:jc w:val="both"/>
      </w:pPr>
      <w:r>
        <w:rPr>
          <w:rFonts w:ascii="Times New Roman"/>
          <w:b w:val="false"/>
          <w:i w:val="false"/>
          <w:color w:val="000000"/>
          <w:sz w:val="28"/>
        </w:rPr>
        <w:t>
      Тексерілетін тұлға көшпелі кедендік тексерудің алдын ала актісіне жазбаша қарсылығын мынадай тәсілдермен ұсынады:</w:t>
      </w:r>
    </w:p>
    <w:p>
      <w:pPr>
        <w:spacing w:after="0"/>
        <w:ind w:left="0"/>
        <w:jc w:val="both"/>
      </w:pPr>
      <w:r>
        <w:rPr>
          <w:rFonts w:ascii="Times New Roman"/>
          <w:b w:val="false"/>
          <w:i w:val="false"/>
          <w:color w:val="000000"/>
          <w:sz w:val="28"/>
        </w:rPr>
        <w:t>
      1) келу тәртібімен – қағаз жеткізгіште;</w:t>
      </w:r>
    </w:p>
    <w:p>
      <w:pPr>
        <w:spacing w:after="0"/>
        <w:ind w:left="0"/>
        <w:jc w:val="both"/>
      </w:pPr>
      <w:r>
        <w:rPr>
          <w:rFonts w:ascii="Times New Roman"/>
          <w:b w:val="false"/>
          <w:i w:val="false"/>
          <w:color w:val="000000"/>
          <w:sz w:val="28"/>
        </w:rPr>
        <w:t>
      2) пошта арқылы хабарламасы бар тапсырыс хатпен – қағаз жеткізгіште;</w:t>
      </w:r>
    </w:p>
    <w:p>
      <w:pPr>
        <w:spacing w:after="0"/>
        <w:ind w:left="0"/>
        <w:jc w:val="both"/>
      </w:pPr>
      <w:r>
        <w:rPr>
          <w:rFonts w:ascii="Times New Roman"/>
          <w:b w:val="false"/>
          <w:i w:val="false"/>
          <w:color w:val="000000"/>
          <w:sz w:val="28"/>
        </w:rPr>
        <w:t>
      3) "Азаматтарға арналған үкімет" Мемлекеттік корпорациясы арқылы – электрондық нысанда.</w:t>
      </w:r>
    </w:p>
    <w:bookmarkStart w:name="z23" w:id="21"/>
    <w:p>
      <w:pPr>
        <w:spacing w:after="0"/>
        <w:ind w:left="0"/>
        <w:jc w:val="both"/>
      </w:pPr>
      <w:r>
        <w:rPr>
          <w:rFonts w:ascii="Times New Roman"/>
          <w:b w:val="false"/>
          <w:i w:val="false"/>
          <w:color w:val="000000"/>
          <w:sz w:val="28"/>
        </w:rPr>
        <w:t>
      7. Жазбаша қарсылықта:</w:t>
      </w:r>
    </w:p>
    <w:bookmarkEnd w:id="21"/>
    <w:p>
      <w:pPr>
        <w:spacing w:after="0"/>
        <w:ind w:left="0"/>
        <w:jc w:val="both"/>
      </w:pPr>
      <w:r>
        <w:rPr>
          <w:rFonts w:ascii="Times New Roman"/>
          <w:b w:val="false"/>
          <w:i w:val="false"/>
          <w:color w:val="000000"/>
          <w:sz w:val="28"/>
        </w:rPr>
        <w:t>
      1) көшпелі кедендік тексеруді жүргізетін мемлекеттік кірістер органының атауы;</w:t>
      </w:r>
    </w:p>
    <w:p>
      <w:pPr>
        <w:spacing w:after="0"/>
        <w:ind w:left="0"/>
        <w:jc w:val="both"/>
      </w:pPr>
      <w:r>
        <w:rPr>
          <w:rFonts w:ascii="Times New Roman"/>
          <w:b w:val="false"/>
          <w:i w:val="false"/>
          <w:color w:val="000000"/>
          <w:sz w:val="28"/>
        </w:rPr>
        <w:t>
      2) жазбаша қарсылықты беруші тұлғаның тегі, аты және әкесінің аты (егер ол жеке басын куәландыратын құжатта көрсетілсе) не толық атауы, оның тұрғылықты жері (орналасқан жері);</w:t>
      </w:r>
    </w:p>
    <w:p>
      <w:pPr>
        <w:spacing w:after="0"/>
        <w:ind w:left="0"/>
        <w:jc w:val="both"/>
      </w:pPr>
      <w:r>
        <w:rPr>
          <w:rFonts w:ascii="Times New Roman"/>
          <w:b w:val="false"/>
          <w:i w:val="false"/>
          <w:color w:val="000000"/>
          <w:sz w:val="28"/>
        </w:rPr>
        <w:t>
      3) жазбаша қарсылықты беретін тұлғаның жеке сәйкестендіру нөмірі/бизнес-сәйкестендіру нөмірі (ЖСН/БСН);</w:t>
      </w:r>
    </w:p>
    <w:p>
      <w:pPr>
        <w:spacing w:after="0"/>
        <w:ind w:left="0"/>
        <w:jc w:val="both"/>
      </w:pPr>
      <w:r>
        <w:rPr>
          <w:rFonts w:ascii="Times New Roman"/>
          <w:b w:val="false"/>
          <w:i w:val="false"/>
          <w:color w:val="000000"/>
          <w:sz w:val="28"/>
        </w:rPr>
        <w:t>
      4) жазбаша қарсылық берілген күн;</w:t>
      </w:r>
    </w:p>
    <w:p>
      <w:pPr>
        <w:spacing w:after="0"/>
        <w:ind w:left="0"/>
        <w:jc w:val="both"/>
      </w:pPr>
      <w:r>
        <w:rPr>
          <w:rFonts w:ascii="Times New Roman"/>
          <w:b w:val="false"/>
          <w:i w:val="false"/>
          <w:color w:val="000000"/>
          <w:sz w:val="28"/>
        </w:rPr>
        <w:t>
      5) жазбаша қарсылық беруші тұлға өзінің талаптарын және осы мән-жайларды растайтын дәлелдемелерді негіздейтін мән-жайлар;</w:t>
      </w:r>
    </w:p>
    <w:p>
      <w:pPr>
        <w:spacing w:after="0"/>
        <w:ind w:left="0"/>
        <w:jc w:val="both"/>
      </w:pPr>
      <w:r>
        <w:rPr>
          <w:rFonts w:ascii="Times New Roman"/>
          <w:b w:val="false"/>
          <w:i w:val="false"/>
          <w:color w:val="000000"/>
          <w:sz w:val="28"/>
        </w:rPr>
        <w:t>
      6) қоса берілетін құжаттардың тізбесі көрсетіледі.</w:t>
      </w:r>
    </w:p>
    <w:bookmarkStart w:name="z24" w:id="22"/>
    <w:p>
      <w:pPr>
        <w:spacing w:after="0"/>
        <w:ind w:left="0"/>
        <w:jc w:val="both"/>
      </w:pPr>
      <w:r>
        <w:rPr>
          <w:rFonts w:ascii="Times New Roman"/>
          <w:b w:val="false"/>
          <w:i w:val="false"/>
          <w:color w:val="000000"/>
          <w:sz w:val="28"/>
        </w:rPr>
        <w:t>
      8. Көшпелі кедендік тексеруді жүзеге асыратын мемлекеттік кірістер органының жазбаша қарсылықты қабылдаған және тіркеген күні жазбаша қарсылықты беру күні болып табылады.</w:t>
      </w:r>
    </w:p>
    <w:bookmarkEnd w:id="22"/>
    <w:bookmarkStart w:name="z25" w:id="23"/>
    <w:p>
      <w:pPr>
        <w:spacing w:after="0"/>
        <w:ind w:left="0"/>
        <w:jc w:val="both"/>
      </w:pPr>
      <w:r>
        <w:rPr>
          <w:rFonts w:ascii="Times New Roman"/>
          <w:b w:val="false"/>
          <w:i w:val="false"/>
          <w:color w:val="000000"/>
          <w:sz w:val="28"/>
        </w:rPr>
        <w:t>
      9. Жазбаша қарсылықты көшпелі кедендік тексеруді жүзеге асыратын мемлекеттік кірістер органы онда көрсетілген мәселелер шегінде оны алған күннен бастап 10 (он) жұмыс күні ішінде қарайды.</w:t>
      </w:r>
    </w:p>
    <w:bookmarkEnd w:id="23"/>
    <w:p>
      <w:pPr>
        <w:spacing w:after="0"/>
        <w:ind w:left="0"/>
        <w:jc w:val="both"/>
      </w:pPr>
      <w:r>
        <w:rPr>
          <w:rFonts w:ascii="Times New Roman"/>
          <w:b w:val="false"/>
          <w:i w:val="false"/>
          <w:color w:val="000000"/>
          <w:sz w:val="28"/>
        </w:rPr>
        <w:t>
      Бұл ретте, жазбаша қарсылықты қарау мерзімі:</w:t>
      </w:r>
    </w:p>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Қазақстан Республикасы Қаржы министрлігінің Мемлекеттік кірістер комитетіне жазбаша сұрау салу жолдаған кезде – жауапты алған күннен бастап 5 (бес) жұмыс күніне;</w:t>
      </w:r>
    </w:p>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12-тармағына</w:t>
      </w:r>
      <w:r>
        <w:rPr>
          <w:rFonts w:ascii="Times New Roman"/>
          <w:b w:val="false"/>
          <w:i w:val="false"/>
          <w:color w:val="000000"/>
          <w:sz w:val="28"/>
        </w:rPr>
        <w:t xml:space="preserve"> сәйкес тексерілетін тұлғаға және (немесе) Қазақстан Республикасының мемлекеттік органдарына, сондай-ақ шет мемлекеттің тиісті органына және (немесе) өзге ұйымдарға сұрау салу жолдаған кезде, жауапты алған күннен бастап күнтізбелік 15 (он бес) күннен артық емес мерзімге ұзартылады.</w:t>
      </w:r>
    </w:p>
    <w:p>
      <w:pPr>
        <w:spacing w:after="0"/>
        <w:ind w:left="0"/>
        <w:jc w:val="both"/>
      </w:pPr>
      <w:r>
        <w:rPr>
          <w:rFonts w:ascii="Times New Roman"/>
          <w:b w:val="false"/>
          <w:i w:val="false"/>
          <w:color w:val="000000"/>
          <w:sz w:val="28"/>
        </w:rPr>
        <w:t>
      Көшпелі кедендік тексеруді жүзеге асыратын мемлекеттік кірістер органы жазбаша қарсылықты қарау мерзімдері тоқтатыла тұрған жағдайда тексерілетін тұлғаға сұрау салу жолданған күннен бастап 1 (бір) жұмыс күні ішінде мынадай тәсілдермен:</w:t>
      </w:r>
    </w:p>
    <w:p>
      <w:pPr>
        <w:spacing w:after="0"/>
        <w:ind w:left="0"/>
        <w:jc w:val="both"/>
      </w:pPr>
      <w:r>
        <w:rPr>
          <w:rFonts w:ascii="Times New Roman"/>
          <w:b w:val="false"/>
          <w:i w:val="false"/>
          <w:color w:val="000000"/>
          <w:sz w:val="28"/>
        </w:rPr>
        <w:t>
      1) хабарламасы бар тапсырыс хатпен пошта арқылы;</w:t>
      </w:r>
    </w:p>
    <w:p>
      <w:pPr>
        <w:spacing w:after="0"/>
        <w:ind w:left="0"/>
        <w:jc w:val="both"/>
      </w:pPr>
      <w:r>
        <w:rPr>
          <w:rFonts w:ascii="Times New Roman"/>
          <w:b w:val="false"/>
          <w:i w:val="false"/>
          <w:color w:val="000000"/>
          <w:sz w:val="28"/>
        </w:rPr>
        <w:t>
      2) электрондық тәсілмен "электрондық үкімет" веб-порталындағы пайдаланушының веб-қосымшасына немесе жеке кабинетіне осындай тоқтата тұру туралы ақпаратты жолдайды.</w:t>
      </w:r>
    </w:p>
    <w:bookmarkStart w:name="z26" w:id="24"/>
    <w:p>
      <w:pPr>
        <w:spacing w:after="0"/>
        <w:ind w:left="0"/>
        <w:jc w:val="both"/>
      </w:pPr>
      <w:r>
        <w:rPr>
          <w:rFonts w:ascii="Times New Roman"/>
          <w:b w:val="false"/>
          <w:i w:val="false"/>
          <w:color w:val="000000"/>
          <w:sz w:val="28"/>
        </w:rPr>
        <w:t>
      10. Көшпелі кедендік тексеруді жүзеге асыратын мемлекеттік кірістер органы тексерілетін тұлғаның жазбаша қарсылығымен келіспеген кезде мынадай:</w:t>
      </w:r>
    </w:p>
    <w:bookmarkEnd w:id="24"/>
    <w:p>
      <w:pPr>
        <w:spacing w:after="0"/>
        <w:ind w:left="0"/>
        <w:jc w:val="both"/>
      </w:pPr>
      <w:r>
        <w:rPr>
          <w:rFonts w:ascii="Times New Roman"/>
          <w:b w:val="false"/>
          <w:i w:val="false"/>
          <w:color w:val="000000"/>
          <w:sz w:val="28"/>
        </w:rPr>
        <w:t>
      1) Салық кодексінің 130-бабының 3-тармағына сәйкес ірі салық төлеушілер мониторингіне жататын;</w:t>
      </w:r>
    </w:p>
    <w:p>
      <w:pPr>
        <w:spacing w:after="0"/>
        <w:ind w:left="0"/>
        <w:jc w:val="both"/>
      </w:pPr>
      <w:r>
        <w:rPr>
          <w:rFonts w:ascii="Times New Roman"/>
          <w:b w:val="false"/>
          <w:i w:val="false"/>
          <w:color w:val="000000"/>
          <w:sz w:val="28"/>
        </w:rPr>
        <w:t>
      2) инвестициялық және (немесе) арнайы инвестициялық келісімшарттар жасаған;</w:t>
      </w:r>
    </w:p>
    <w:p>
      <w:pPr>
        <w:spacing w:after="0"/>
        <w:ind w:left="0"/>
        <w:jc w:val="both"/>
      </w:pPr>
      <w:r>
        <w:rPr>
          <w:rFonts w:ascii="Times New Roman"/>
          <w:b w:val="false"/>
          <w:i w:val="false"/>
          <w:color w:val="000000"/>
          <w:sz w:val="28"/>
        </w:rPr>
        <w:t>
      3) көшпелі кедендік тексерудің алдын ала актілері бойынша оларға есептелетін кедендік төлемдер, салықтар, арнайы, демпингке қарсы, өтемақы баждары, пайыздар сомасы "2021 – 2023 жылдарға арналған республикалық бюджет туралы" Қазақстан Республикасының Заңда белгіленген және тиісті қаржы жылының 1 қаңтарында қолданыста болатын айлық есептік көрсеткіштің 5 000-еселенген мөлшерінен асып кеткен тексерілентін тұлғаларға қатысты жазбаша қарсылықты қарау мерзімінің ішінде Комитетке сұрау сауды жолдайды.</w:t>
      </w:r>
    </w:p>
    <w:p>
      <w:pPr>
        <w:spacing w:after="0"/>
        <w:ind w:left="0"/>
        <w:jc w:val="both"/>
      </w:pPr>
      <w:r>
        <w:rPr>
          <w:rFonts w:ascii="Times New Roman"/>
          <w:b w:val="false"/>
          <w:i w:val="false"/>
          <w:color w:val="000000"/>
          <w:sz w:val="28"/>
        </w:rPr>
        <w:t>
      Сұрау салуға мынадай құжаттар:</w:t>
      </w:r>
    </w:p>
    <w:p>
      <w:pPr>
        <w:spacing w:after="0"/>
        <w:ind w:left="0"/>
        <w:jc w:val="both"/>
      </w:pPr>
      <w:r>
        <w:rPr>
          <w:rFonts w:ascii="Times New Roman"/>
          <w:b w:val="false"/>
          <w:i w:val="false"/>
          <w:color w:val="000000"/>
          <w:sz w:val="28"/>
        </w:rPr>
        <w:t>
      көшпелі кедендік тексерудің алдын ала актісі;</w:t>
      </w:r>
    </w:p>
    <w:p>
      <w:pPr>
        <w:spacing w:after="0"/>
        <w:ind w:left="0"/>
        <w:jc w:val="both"/>
      </w:pPr>
      <w:r>
        <w:rPr>
          <w:rFonts w:ascii="Times New Roman"/>
          <w:b w:val="false"/>
          <w:i w:val="false"/>
          <w:color w:val="000000"/>
          <w:sz w:val="28"/>
        </w:rPr>
        <w:t>
      тексерілетін тұлғаның жазбаша қарсылығы;</w:t>
      </w:r>
    </w:p>
    <w:p>
      <w:pPr>
        <w:spacing w:after="0"/>
        <w:ind w:left="0"/>
        <w:jc w:val="both"/>
      </w:pPr>
      <w:r>
        <w:rPr>
          <w:rFonts w:ascii="Times New Roman"/>
          <w:b w:val="false"/>
          <w:i w:val="false"/>
          <w:color w:val="000000"/>
          <w:sz w:val="28"/>
        </w:rPr>
        <w:t>
      көшпелі кедендік тексеруді жүзеге асыратын мемлекеттік кірістер органының жазбаша ұстанымы;</w:t>
      </w:r>
    </w:p>
    <w:p>
      <w:pPr>
        <w:spacing w:after="0"/>
        <w:ind w:left="0"/>
        <w:jc w:val="both"/>
      </w:pPr>
      <w:r>
        <w:rPr>
          <w:rFonts w:ascii="Times New Roman"/>
          <w:b w:val="false"/>
          <w:i w:val="false"/>
          <w:color w:val="000000"/>
          <w:sz w:val="28"/>
        </w:rPr>
        <w:t>
      есептер, сондай-ақ көшпелі кедендік тексеру барысында алған тексерілетін тұлғаның жазбаша қарсылығында жазылған мәселелерді қозғайтын өзге де құжаттар мен мәліметтер қоса беріледі.</w:t>
      </w:r>
    </w:p>
    <w:bookmarkStart w:name="z27" w:id="25"/>
    <w:p>
      <w:pPr>
        <w:spacing w:after="0"/>
        <w:ind w:left="0"/>
        <w:jc w:val="both"/>
      </w:pPr>
      <w:r>
        <w:rPr>
          <w:rFonts w:ascii="Times New Roman"/>
          <w:b w:val="false"/>
          <w:i w:val="false"/>
          <w:color w:val="000000"/>
          <w:sz w:val="28"/>
        </w:rPr>
        <w:t>
      11. Комитет көшпелі кедендік тексеруді жүзеге асыратын мемлекеттік кірістер органының сұрау салуын, оны Комитетте тіркеген күннен бастап күнтізбелік 30 (отыз) күн ішінде, қарсылық берген тұлға өзінің аталған мән-жайларды растайтын талаптары мен дәлелдерін негіздеген мән-жайлар шегінде, сондай-ақ көшпелі кедендік тексеруді жүзеге асыратын мемлекеттік кірістер органының ұстанымында көрсетілген дәлелдер мен негіздемелер шегінде қарайды.</w:t>
      </w:r>
    </w:p>
    <w:bookmarkEnd w:id="25"/>
    <w:p>
      <w:pPr>
        <w:spacing w:after="0"/>
        <w:ind w:left="0"/>
        <w:jc w:val="both"/>
      </w:pPr>
      <w:r>
        <w:rPr>
          <w:rFonts w:ascii="Times New Roman"/>
          <w:b w:val="false"/>
          <w:i w:val="false"/>
          <w:color w:val="000000"/>
          <w:sz w:val="28"/>
        </w:rPr>
        <w:t>
      Комитет мемлекеттік кірістер органының сұрау салуын қарау кезінде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p>
      <w:pPr>
        <w:spacing w:after="0"/>
        <w:ind w:left="0"/>
        <w:jc w:val="both"/>
      </w:pPr>
      <w:r>
        <w:rPr>
          <w:rFonts w:ascii="Times New Roman"/>
          <w:b w:val="false"/>
          <w:i w:val="false"/>
          <w:color w:val="000000"/>
          <w:sz w:val="28"/>
        </w:rPr>
        <w:t>
      Бұл ретте сұрау салуды қарау мерзімі сұрау салуды жолдаған күннен бастап жауап алған күнге дейінгі уақыт кезеңіне тоқтатыла тұрады.</w:t>
      </w:r>
    </w:p>
    <w:p>
      <w:pPr>
        <w:spacing w:after="0"/>
        <w:ind w:left="0"/>
        <w:jc w:val="both"/>
      </w:pPr>
      <w:r>
        <w:rPr>
          <w:rFonts w:ascii="Times New Roman"/>
          <w:b w:val="false"/>
          <w:i w:val="false"/>
          <w:color w:val="000000"/>
          <w:sz w:val="28"/>
        </w:rPr>
        <w:t>
      Сұрау салуды қараудың қорытындысы бойынша Комитет көшпелі кедендік тексеруді жүзеге асыратын мемлекеттік кірістер органына тексеретін тұлғаның жазбаша қарсылығында жазылған мәселелер бойынша дәлілделген негіздемемен жауап жолдайды.</w:t>
      </w:r>
    </w:p>
    <w:bookmarkStart w:name="z28" w:id="26"/>
    <w:p>
      <w:pPr>
        <w:spacing w:after="0"/>
        <w:ind w:left="0"/>
        <w:jc w:val="both"/>
      </w:pPr>
      <w:r>
        <w:rPr>
          <w:rFonts w:ascii="Times New Roman"/>
          <w:b w:val="false"/>
          <w:i w:val="false"/>
          <w:color w:val="000000"/>
          <w:sz w:val="28"/>
        </w:rPr>
        <w:t xml:space="preserve">
      12.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көрсетілмеген тексеретін тұлғаның жазбаша қарсылығын қарау кезінде көшпелі кедендік тексеруді жүзеге асыратын мемлекеттік кірістер органы жазбаша қарсылықты қарау мерзімі ішінде тексеретін тұлғаға және (немесе) Қазақстан Республикасының мемлекеттік органдарына, сондай-ақ шет мемлекеттердің тиісті органдарына және өзге де ұйымдарына жазбаша қарсылықта жазылған мәселелер бойынша ақпараттар не түсіндірулер ұсыну туралы сұрау салуды жолдайды.</w:t>
      </w:r>
    </w:p>
    <w:bookmarkEnd w:id="26"/>
    <w:p>
      <w:pPr>
        <w:spacing w:after="0"/>
        <w:ind w:left="0"/>
        <w:jc w:val="both"/>
      </w:pPr>
      <w:r>
        <w:rPr>
          <w:rFonts w:ascii="Times New Roman"/>
          <w:b w:val="false"/>
          <w:i w:val="false"/>
          <w:color w:val="000000"/>
          <w:sz w:val="28"/>
        </w:rPr>
        <w:t xml:space="preserve">
      Бұл ретте көрсетілген сұрау салуларды Қазақстан Республикасының мемлекеттік органдары Қазақстан Республикасы Әкімшілік рәсімдік-процестік кодексінің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тәртіппен және мерзімдерде қарайды.</w:t>
      </w:r>
    </w:p>
    <w:p>
      <w:pPr>
        <w:spacing w:after="0"/>
        <w:ind w:left="0"/>
        <w:jc w:val="both"/>
      </w:pPr>
      <w:r>
        <w:rPr>
          <w:rFonts w:ascii="Times New Roman"/>
          <w:b w:val="false"/>
          <w:i w:val="false"/>
          <w:color w:val="000000"/>
          <w:sz w:val="28"/>
        </w:rPr>
        <w:t>
      Шетел мемлекетінің мемлекеттік органдарымен өзара іс-қимыл Қазақстан Республикасының халықаралық шарттарына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Премьер-Министрінің орынбасары - Қаржы министрінің 28.10.2022 </w:t>
      </w:r>
      <w:r>
        <w:rPr>
          <w:rFonts w:ascii="Times New Roman"/>
          <w:b w:val="false"/>
          <w:i w:val="false"/>
          <w:color w:val="ff0000"/>
          <w:sz w:val="28"/>
        </w:rPr>
        <w:t>№ 1101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xml:space="preserve">
      13. Көшпелі кедендік тексеруді жүзеге асыратын мемлекеттік кірістер органы осы Қағидалардың </w:t>
      </w:r>
      <w:r>
        <w:rPr>
          <w:rFonts w:ascii="Times New Roman"/>
          <w:b w:val="false"/>
          <w:i w:val="false"/>
          <w:color w:val="000000"/>
          <w:sz w:val="28"/>
        </w:rPr>
        <w:t>9-тармағында</w:t>
      </w:r>
      <w:r>
        <w:rPr>
          <w:rFonts w:ascii="Times New Roman"/>
          <w:b w:val="false"/>
          <w:i w:val="false"/>
          <w:color w:val="000000"/>
          <w:sz w:val="28"/>
        </w:rPr>
        <w:t xml:space="preserve"> көзделген мерзімде жазбаша қарсылықты қараудың қорытындысы бойынша, сондай-ақ осы Қағидалардың </w:t>
      </w:r>
      <w:r>
        <w:rPr>
          <w:rFonts w:ascii="Times New Roman"/>
          <w:b w:val="false"/>
          <w:i w:val="false"/>
          <w:color w:val="000000"/>
          <w:sz w:val="28"/>
        </w:rPr>
        <w:t>11-тармағына</w:t>
      </w:r>
      <w:r>
        <w:rPr>
          <w:rFonts w:ascii="Times New Roman"/>
          <w:b w:val="false"/>
          <w:i w:val="false"/>
          <w:color w:val="000000"/>
          <w:sz w:val="28"/>
        </w:rPr>
        <w:t xml:space="preserve"> сәйкес ұсынылған сұрау салуға жауапты ескере отырып,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тәртіпте және мерзімде тексерілетін тұлғаға:</w:t>
      </w:r>
    </w:p>
    <w:bookmarkEnd w:id="27"/>
    <w:p>
      <w:pPr>
        <w:spacing w:after="0"/>
        <w:ind w:left="0"/>
        <w:jc w:val="both"/>
      </w:pPr>
      <w:r>
        <w:rPr>
          <w:rFonts w:ascii="Times New Roman"/>
          <w:b w:val="false"/>
          <w:i w:val="false"/>
          <w:color w:val="000000"/>
          <w:sz w:val="28"/>
        </w:rPr>
        <w:t xml:space="preserve">
      1) Кодекстің 418-бабының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хабарламаны;</w:t>
      </w:r>
    </w:p>
    <w:p>
      <w:pPr>
        <w:spacing w:after="0"/>
        <w:ind w:left="0"/>
        <w:jc w:val="both"/>
      </w:pPr>
      <w:r>
        <w:rPr>
          <w:rFonts w:ascii="Times New Roman"/>
          <w:b w:val="false"/>
          <w:i w:val="false"/>
          <w:color w:val="000000"/>
          <w:sz w:val="28"/>
        </w:rPr>
        <w:t xml:space="preserve">
      2) Кодекстің 418-бабының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 табыс ету жолымен көшпелі кедендік тексеруді жаңартады және аяқтайды.</w:t>
      </w:r>
    </w:p>
    <w:bookmarkStart w:name="z30" w:id="28"/>
    <w:p>
      <w:pPr>
        <w:spacing w:after="0"/>
        <w:ind w:left="0"/>
        <w:jc w:val="both"/>
      </w:pPr>
      <w:r>
        <w:rPr>
          <w:rFonts w:ascii="Times New Roman"/>
          <w:b w:val="false"/>
          <w:i w:val="false"/>
          <w:color w:val="000000"/>
          <w:sz w:val="28"/>
        </w:rPr>
        <w:t xml:space="preserve">
      14. Тексерілетін тұлға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мерзімде жазбаша қарсылықты ұсынбаған немесе тексерілетін тұлға жазбаша қарсылықты кері қайтарған кезде, көшпелі кедендік тексеруді жүзеге асыратын мемлекеттік кірістер органы Кодекстің </w:t>
      </w:r>
      <w:r>
        <w:rPr>
          <w:rFonts w:ascii="Times New Roman"/>
          <w:b w:val="false"/>
          <w:i w:val="false"/>
          <w:color w:val="000000"/>
          <w:sz w:val="28"/>
        </w:rPr>
        <w:t>418-бабында</w:t>
      </w:r>
      <w:r>
        <w:rPr>
          <w:rFonts w:ascii="Times New Roman"/>
          <w:b w:val="false"/>
          <w:i w:val="false"/>
          <w:color w:val="000000"/>
          <w:sz w:val="28"/>
        </w:rPr>
        <w:t xml:space="preserve"> белгіленген тәртіпте тексерілетін тұлғаға:</w:t>
      </w:r>
    </w:p>
    <w:bookmarkEnd w:id="28"/>
    <w:p>
      <w:pPr>
        <w:spacing w:after="0"/>
        <w:ind w:left="0"/>
        <w:jc w:val="both"/>
      </w:pPr>
      <w:r>
        <w:rPr>
          <w:rFonts w:ascii="Times New Roman"/>
          <w:b w:val="false"/>
          <w:i w:val="false"/>
          <w:color w:val="000000"/>
          <w:sz w:val="28"/>
        </w:rPr>
        <w:t xml:space="preserve">
      1) Кодекстің 418-бабының </w:t>
      </w:r>
      <w:r>
        <w:rPr>
          <w:rFonts w:ascii="Times New Roman"/>
          <w:b w:val="false"/>
          <w:i w:val="false"/>
          <w:color w:val="000000"/>
          <w:sz w:val="28"/>
        </w:rPr>
        <w:t>18-тармағының</w:t>
      </w:r>
      <w:r>
        <w:rPr>
          <w:rFonts w:ascii="Times New Roman"/>
          <w:b w:val="false"/>
          <w:i w:val="false"/>
          <w:color w:val="000000"/>
          <w:sz w:val="28"/>
        </w:rPr>
        <w:t xml:space="preserve"> талаптарына сәйкес көшпелі кедендік тексеруді жаңарту туралы хабарламаны;</w:t>
      </w:r>
    </w:p>
    <w:p>
      <w:pPr>
        <w:spacing w:after="0"/>
        <w:ind w:left="0"/>
        <w:jc w:val="both"/>
      </w:pPr>
      <w:r>
        <w:rPr>
          <w:rFonts w:ascii="Times New Roman"/>
          <w:b w:val="false"/>
          <w:i w:val="false"/>
          <w:color w:val="000000"/>
          <w:sz w:val="28"/>
        </w:rPr>
        <w:t xml:space="preserve">
      2) Кодекстің 418-бабының </w:t>
      </w:r>
      <w:r>
        <w:rPr>
          <w:rFonts w:ascii="Times New Roman"/>
          <w:b w:val="false"/>
          <w:i w:val="false"/>
          <w:color w:val="000000"/>
          <w:sz w:val="28"/>
        </w:rPr>
        <w:t>21-тармағының</w:t>
      </w:r>
      <w:r>
        <w:rPr>
          <w:rFonts w:ascii="Times New Roman"/>
          <w:b w:val="false"/>
          <w:i w:val="false"/>
          <w:color w:val="000000"/>
          <w:sz w:val="28"/>
        </w:rPr>
        <w:t xml:space="preserve"> талаптарына сәйкес көшпелі кедендік тексеру актісін табыс ету жолымен көшпелі кедендік тексеруді жаңартады және аяқтайды.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