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94eb" w14:textId="0c79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маңызы бар әдебиетке мүліктік құқықтарды белгілі бір мерзімге сатып алғаны үшін авторларға, сондай-ақ сараптама қорытындысын бергені үшін сарапшыларға сыйақы мөлшерлемелерін белгілеу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22 сәуірдегі № 104 бұйрығы. Қазақстан Республикасының Әділет министрлігінде 2021 жылғы 23 сәуірде № 22604 болып тіркелді</w:t>
      </w:r>
    </w:p>
    <w:p>
      <w:pPr>
        <w:spacing w:after="0"/>
        <w:ind w:left="0"/>
        <w:jc w:val="both"/>
      </w:pPr>
      <w:bookmarkStart w:name="z1" w:id="0"/>
      <w:r>
        <w:rPr>
          <w:rFonts w:ascii="Times New Roman"/>
          <w:b w:val="false"/>
          <w:i w:val="false"/>
          <w:color w:val="000000"/>
          <w:sz w:val="28"/>
        </w:rPr>
        <w:t xml:space="preserve">
      "Мәдениет туралы" 2006 жылғы 15 желтоқсандағы Қазақстан Республикасы Заңының 19-2-бабы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қоғамдық маңызы бар әдебиетке мүліктік құқықтарды белгілі бір мерзімге сатып алғаны үшін авторларға сыйақы мөлшерлемесі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w:t>
      </w:r>
    </w:p>
    <w:bookmarkEnd w:id="2"/>
    <w:bookmarkStart w:name="z4" w:id="3"/>
    <w:p>
      <w:pPr>
        <w:spacing w:after="0"/>
        <w:ind w:left="0"/>
        <w:jc w:val="both"/>
      </w:pPr>
      <w:r>
        <w:rPr>
          <w:rFonts w:ascii="Times New Roman"/>
          <w:b w:val="false"/>
          <w:i w:val="false"/>
          <w:color w:val="000000"/>
          <w:sz w:val="28"/>
        </w:rPr>
        <w:t xml:space="preserve">
      2) сараптама қорытындысын бергені үшін сарапшыларға сыйақы мөлшерлемесі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 </w:t>
      </w:r>
    </w:p>
    <w:bookmarkEnd w:id="3"/>
    <w:bookmarkStart w:name="z5" w:id="4"/>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ісі және құжаттама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2021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22 сәуірдегі</w:t>
            </w:r>
            <w:r>
              <w:br/>
            </w:r>
            <w:r>
              <w:rPr>
                <w:rFonts w:ascii="Times New Roman"/>
                <w:b w:val="false"/>
                <w:i w:val="false"/>
                <w:color w:val="000000"/>
                <w:sz w:val="20"/>
              </w:rPr>
              <w:t>№ 104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Қоғамдық маңызы бар әдебиетке мүліктік құқықтарды белгілі бір мерзімге сатып алғаны үшін авторларға сыйақы мөлшерлемесі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7266"/>
        <w:gridCol w:w="1932"/>
        <w:gridCol w:w="1933"/>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түрі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ең төменгі жалақыға шаққандағы құны</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Энциклопедиялық және анықтамалық әдебиет</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парақ*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жасөспірімдерге арналған әдебиет</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туралы әдебиет, оның ішінде ноталық әдебиет (ноталық шығармаларда ноталар шығарманың жалпы көлемінің 50% құрайды)</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әдебиет</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әдебиет</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Ғылыми-көпшілік әдебиет</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әдебиет</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Мерейтойлар мен атаулы күндерге арналған әдебиет</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13" w:id="11"/>
    <w:p>
      <w:pPr>
        <w:spacing w:after="0"/>
        <w:ind w:left="0"/>
        <w:jc w:val="both"/>
      </w:pPr>
      <w:r>
        <w:rPr>
          <w:rFonts w:ascii="Times New Roman"/>
          <w:b w:val="false"/>
          <w:i w:val="false"/>
          <w:color w:val="000000"/>
          <w:sz w:val="28"/>
        </w:rPr>
        <w:t xml:space="preserve">
      Ескертпе: </w:t>
      </w:r>
    </w:p>
    <w:bookmarkEnd w:id="11"/>
    <w:bookmarkStart w:name="z14" w:id="12"/>
    <w:p>
      <w:pPr>
        <w:spacing w:after="0"/>
        <w:ind w:left="0"/>
        <w:jc w:val="both"/>
      </w:pPr>
      <w:r>
        <w:rPr>
          <w:rFonts w:ascii="Times New Roman"/>
          <w:b w:val="false"/>
          <w:i w:val="false"/>
          <w:color w:val="000000"/>
          <w:sz w:val="28"/>
        </w:rPr>
        <w:t xml:space="preserve">
      *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қағидаларын бекіту және оны іріктеу өлшемшарттарын белгілеу туралы" Қазақстан Республикасы Мәдениет және спорт министрінің 2017 жылғы 18 шілдедегі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15467 болып тіркелген) сәйкес әдебиеттің көлемі авторлық парақтарда өлшенеді, ол: прозада – 40 000 белгіге, поэзияда – 700 өлең жолдарына тең. Фотоальбомның, сурет-альбомның және кітап-альбомның көлемі авторлық парақтарда өлшенеді, ол иллюстрациялық және бейнелеу материалдарының кескін ауданының 3000 шаршы сантиметріне тең.</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22 сәуірдегі</w:t>
            </w:r>
            <w:r>
              <w:br/>
            </w:r>
            <w:r>
              <w:rPr>
                <w:rFonts w:ascii="Times New Roman"/>
                <w:b w:val="false"/>
                <w:i w:val="false"/>
                <w:color w:val="000000"/>
                <w:sz w:val="20"/>
              </w:rPr>
              <w:t>№ 104 бұйрығына</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Сараптама қорытындысын бергені үшін сарапшыларға сыйақы мөлшерлемесі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420"/>
        <w:gridCol w:w="1973"/>
        <w:gridCol w:w="1714"/>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түрі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құны айлық есептік көрсеткішпен</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Энциклопедиялық және анықтамалық әдебиет</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авторлық парақ*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жасөспірімдерге арналған әдебиет</w:t>
            </w: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туралы әдебиет, оның ішінде ноталық әдебиет (ноталық шығармаларда ноталар шығарманың жалпы көлемінің 50% құрайды)</w:t>
            </w: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әдебиет;</w:t>
            </w: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әдебиет;</w:t>
            </w: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Ғылыми-көпшілік әдебиет;</w:t>
            </w: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әдебиет;</w:t>
            </w: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Мерейтойлар мен атаулы күндерге арналған әдебиет</w:t>
            </w: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7" w:id="14"/>
    <w:p>
      <w:pPr>
        <w:spacing w:after="0"/>
        <w:ind w:left="0"/>
        <w:jc w:val="both"/>
      </w:pPr>
      <w:r>
        <w:rPr>
          <w:rFonts w:ascii="Times New Roman"/>
          <w:b w:val="false"/>
          <w:i w:val="false"/>
          <w:color w:val="000000"/>
          <w:sz w:val="28"/>
        </w:rPr>
        <w:t xml:space="preserve">
      Ескертпе: </w:t>
      </w:r>
    </w:p>
    <w:bookmarkEnd w:id="14"/>
    <w:bookmarkStart w:name="z18" w:id="15"/>
    <w:p>
      <w:pPr>
        <w:spacing w:after="0"/>
        <w:ind w:left="0"/>
        <w:jc w:val="both"/>
      </w:pPr>
      <w:r>
        <w:rPr>
          <w:rFonts w:ascii="Times New Roman"/>
          <w:b w:val="false"/>
          <w:i w:val="false"/>
          <w:color w:val="000000"/>
          <w:sz w:val="28"/>
        </w:rPr>
        <w:t xml:space="preserve">
      *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қағидаларын бекіту және оны іріктеу өлшемшарттарын белгілеу туралы" Қазақстан Республикасы Мәдениет және спорт министрінің 2017 жылғы 18 шілдедегі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15467 болып тіркелген) сәйкес әдебиеттің көлемі авторлық парақтарда өлшенеді, ол: прозада – 40 000 белгіге, поэзияда – 700 өлең жолдарына тең. Фотоальбомның, сурет-альбомның және кітап-альбомның көлемі авторлық парақтарда өлшенеді, ол иллюстрациялық және бейнелеу материалдарының кескін ауданының 3000 шаршы сантиметріне тең.</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