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8faa" w14:textId="d928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жекеше әріптесті айқындау және мемлекеттік-жекешелік әріптестік шартын жасасу қағидаларын бекіту туралы" Қазақстан Республикасы Денсаулық сақтау министрінің 2019 жылғы 31 желтоқсандағы № ҚР ДСМ-155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30 сәуірдегі № ҚР ДСМ-37 бұйрығы. Қазақстан Республикасының Әділет министрлігінде 2021 жылғы 30 сәуірде № 22678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 жекеше әріптесті айқындау және мемлекеттік-жекешелік әріптестік шартын жасасу қағидаларын бекіту туралы" Қазақстан Республикасы Денсаулық сақтау министрінің 2019 жылғы 31 желтоқсандағы № ҚР ДСМ-155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19813 тіркелген, Қазақстан Республикасының нормативтік құқықтық актілерінің Эталондық бақылау банкінде 2020 жылғы 6 қаңтарда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 жекеше әріптесті айқындау және мемлекеттік-жекешелік әріптестік шартын жасасу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Әлеуетті жекеше әріптеспен конкурсты және тікелей келіссөздерді өткізу тәртібі, конкурс нәтижелерін және әлеуетті жекеше әріптестермен тікелей келіссөздер нәтижелерін ресімдеу осы Қағидалардың 4-1 және 4-2 тармақтарында белгіленген жағдайларды қоспағанда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сәйкес белгіленеді (бұдан әрі - № 725 бұйрық).";</w:t>
      </w:r>
    </w:p>
    <w:bookmarkEnd w:id="3"/>
    <w:bookmarkStart w:name="z6" w:id="4"/>
    <w:p>
      <w:pPr>
        <w:spacing w:after="0"/>
        <w:ind w:left="0"/>
        <w:jc w:val="both"/>
      </w:pPr>
      <w:r>
        <w:rPr>
          <w:rFonts w:ascii="Times New Roman"/>
          <w:b w:val="false"/>
          <w:i w:val="false"/>
          <w:color w:val="000000"/>
          <w:sz w:val="28"/>
        </w:rPr>
        <w:t>
      мынадай мазмұндағы 4-1-тармақпен толықтырылсын:</w:t>
      </w:r>
    </w:p>
    <w:bookmarkEnd w:id="4"/>
    <w:bookmarkStart w:name="z7" w:id="5"/>
    <w:p>
      <w:pPr>
        <w:spacing w:after="0"/>
        <w:ind w:left="0"/>
        <w:jc w:val="both"/>
      </w:pPr>
      <w:r>
        <w:rPr>
          <w:rFonts w:ascii="Times New Roman"/>
          <w:b w:val="false"/>
          <w:i w:val="false"/>
          <w:color w:val="000000"/>
          <w:sz w:val="28"/>
        </w:rPr>
        <w:t xml:space="preserve">
      "4-1. Мемлекеттік-жекешілік әріптестіктің республикалық жобалар бойынша өлшемшарттарға сәйкестігін айқындау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w:t>
      </w:r>
      <w:r>
        <w:rPr>
          <w:rFonts w:ascii="Times New Roman"/>
          <w:b w:val="false"/>
          <w:i w:val="false"/>
          <w:color w:val="000000"/>
          <w:sz w:val="28"/>
        </w:rPr>
        <w:t>бұйрығымен</w:t>
      </w:r>
      <w:r>
        <w:rPr>
          <w:rFonts w:ascii="Times New Roman"/>
          <w:b w:val="false"/>
          <w:i w:val="false"/>
          <w:color w:val="000000"/>
          <w:sz w:val="28"/>
        </w:rPr>
        <w:t xml:space="preserve"> белгіленген Мемлекеттік инвестициялық жобаны таңдау әдістемесінің 1 және 3-тармақтарында белгіленген өлшемшарттарға сәйкес жүзеге асырылады. Қазақстан Республикасының 2014 жылғы 5 желтоқсандағы № 129 (Нормативтік құқықтық актілерді мемлекеттік тіркеу тізілімінде № 9938 тіркелген).</w:t>
      </w:r>
    </w:p>
    <w:bookmarkEnd w:id="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айқындау мақсатында республикалық мемлекеттік-жекешелік әріптестік жобалары бойынша біліктілік таңдау мынадай тәртіпте:</w:t>
      </w:r>
    </w:p>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32-бабы</w:t>
      </w:r>
      <w:r>
        <w:rPr>
          <w:rFonts w:ascii="Times New Roman"/>
          <w:b w:val="false"/>
          <w:i w:val="false"/>
          <w:color w:val="000000"/>
          <w:sz w:val="28"/>
        </w:rPr>
        <w:t xml:space="preserve"> 1) -7) тармақшаларында белгіленген талаптарға сәйкестігіне № 725 бұйрығының </w:t>
      </w:r>
      <w:r>
        <w:rPr>
          <w:rFonts w:ascii="Times New Roman"/>
          <w:b w:val="false"/>
          <w:i w:val="false"/>
          <w:color w:val="000000"/>
          <w:sz w:val="28"/>
        </w:rPr>
        <w:t>136-тармағында</w:t>
      </w:r>
      <w:r>
        <w:rPr>
          <w:rFonts w:ascii="Times New Roman"/>
          <w:b w:val="false"/>
          <w:i w:val="false"/>
          <w:color w:val="000000"/>
          <w:sz w:val="28"/>
        </w:rPr>
        <w:t xml:space="preserve"> көзделген мерзім аяқталғаннан бастап 5 (бес) жұмыс күнінен аспайтын мерзімде;</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32-бабы</w:t>
      </w:r>
      <w:r>
        <w:rPr>
          <w:rFonts w:ascii="Times New Roman"/>
          <w:b w:val="false"/>
          <w:i w:val="false"/>
          <w:color w:val="000000"/>
          <w:sz w:val="28"/>
        </w:rPr>
        <w:t xml:space="preserve"> 8) тармақшасында белгіленген талаптарға сәйкестігіне әлеуетті жекеше әріптес МЖӘ жобасының бизнес - жоспарын бекіту туралы хабарламаны алғаннан кейін енгізілетін тиісті құжаттар пакетін ұсынған сәттен бастап 5 (бес) жұмыс күнінен аспайтын мерзімде жүргізіледі.</w:t>
      </w:r>
    </w:p>
    <w:p>
      <w:pPr>
        <w:spacing w:after="0"/>
        <w:ind w:left="0"/>
        <w:jc w:val="both"/>
      </w:pPr>
      <w:r>
        <w:rPr>
          <w:rFonts w:ascii="Times New Roman"/>
          <w:b w:val="false"/>
          <w:i w:val="false"/>
          <w:color w:val="000000"/>
          <w:sz w:val="28"/>
        </w:rPr>
        <w:t xml:space="preserve">
      Біліктілікті іріктеу нәтижелері әлеуетті жекеше әріптестің біліктілік талаптарына сәйкестігі немесе сәйкессіздігі туралы уәкілетті тұлғаның (тікелей келіссөздерді ұйымдастырушының) қорытындысы түрінде ресімделеді. </w:t>
      </w:r>
    </w:p>
    <w:p>
      <w:pPr>
        <w:spacing w:after="0"/>
        <w:ind w:left="0"/>
        <w:jc w:val="both"/>
      </w:pPr>
      <w:r>
        <w:rPr>
          <w:rFonts w:ascii="Times New Roman"/>
          <w:b w:val="false"/>
          <w:i w:val="false"/>
          <w:color w:val="000000"/>
          <w:sz w:val="28"/>
        </w:rPr>
        <w:t>
      Республикалық мемлекеттік-жекешелік әріптестік жобалары бойынша бизнес-жоспарға салалық сараптама осы Қағидаларға Қосымшаға сәйкес Салалық қорытынды нысаны бойынша сәйкестікке келтіріледі.";</w:t>
      </w:r>
    </w:p>
    <w:bookmarkStart w:name="z8" w:id="6"/>
    <w:p>
      <w:pPr>
        <w:spacing w:after="0"/>
        <w:ind w:left="0"/>
        <w:jc w:val="both"/>
      </w:pPr>
      <w:r>
        <w:rPr>
          <w:rFonts w:ascii="Times New Roman"/>
          <w:b w:val="false"/>
          <w:i w:val="false"/>
          <w:color w:val="000000"/>
          <w:sz w:val="28"/>
        </w:rPr>
        <w:t>
      мынадай мазмұндағы 4-2-тармақпен толықтырылсын:</w:t>
      </w:r>
    </w:p>
    <w:bookmarkEnd w:id="6"/>
    <w:bookmarkStart w:name="z9" w:id="7"/>
    <w:p>
      <w:pPr>
        <w:spacing w:after="0"/>
        <w:ind w:left="0"/>
        <w:jc w:val="both"/>
      </w:pPr>
      <w:r>
        <w:rPr>
          <w:rFonts w:ascii="Times New Roman"/>
          <w:b w:val="false"/>
          <w:i w:val="false"/>
          <w:color w:val="000000"/>
          <w:sz w:val="28"/>
        </w:rPr>
        <w:t>
      "4-2. Денсаулық сақтау объектілерін құруды (реконструкциялауды) және (немесе) пайдалануға беруді көздейтін ерекше маңызы бар мемлекеттік-жекешелік әріптестік жобалары, оның ішінде концессиялық жобалар бойынша әлеуетті жекеше әріптестерге, концессионерлерге немесе жобаны іске асыру мақсатында құрылған жаңа заңды тұлғаның (консорциумның) құрылтайшыларына (қатысушыларына) техникалық тұрғыдан күрделі денсаулық сақтау объектілерін салу немесе пайдалануға беру жөніндегі жобаларды іске асыру тәжірибесінің (құрылтайшылардың (қатысушылардың) бірінің тәжірибесінің) бар-жоғы туралы қосымша (арнайы) біліктілік талабы қойылады.";</w:t>
      </w:r>
    </w:p>
    <w:bookmarkEnd w:id="7"/>
    <w:bookmarkStart w:name="z10"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8"/>
    <w:bookmarkStart w:name="z11" w:id="9"/>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Инвестициялық саясат департаменті Қазақстан Республикасының заңнамасында белгіленген тәртіппен: </w:t>
      </w:r>
    </w:p>
    <w:bookmarkEnd w:id="9"/>
    <w:bookmarkStart w:name="z12" w:id="10"/>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0"/>
    <w:bookmarkStart w:name="z13" w:id="11"/>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ресми интернет-ресурсында орналастыруды;</w:t>
      </w:r>
    </w:p>
    <w:bookmarkEnd w:id="11"/>
    <w:bookmarkStart w:name="z14" w:id="12"/>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12"/>
    <w:bookmarkStart w:name="z15" w:id="1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30 сәуірдегі</w:t>
            </w:r>
            <w:r>
              <w:br/>
            </w:r>
            <w:r>
              <w:rPr>
                <w:rFonts w:ascii="Times New Roman"/>
                <w:b w:val="false"/>
                <w:i w:val="false"/>
                <w:color w:val="000000"/>
                <w:sz w:val="20"/>
              </w:rPr>
              <w:t xml:space="preserve">№ ҚР ДСМ-37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 </w:t>
            </w:r>
            <w:r>
              <w:br/>
            </w:r>
            <w:r>
              <w:rPr>
                <w:rFonts w:ascii="Times New Roman"/>
                <w:b w:val="false"/>
                <w:i w:val="false"/>
                <w:color w:val="000000"/>
                <w:sz w:val="20"/>
              </w:rPr>
              <w:t xml:space="preserve">жекеше әріптесті айқындау және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шартын жасасу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19" w:id="15"/>
    <w:p>
      <w:pPr>
        <w:spacing w:after="0"/>
        <w:ind w:left="0"/>
        <w:jc w:val="left"/>
      </w:pPr>
      <w:r>
        <w:rPr>
          <w:rFonts w:ascii="Times New Roman"/>
          <w:b/>
          <w:i w:val="false"/>
          <w:color w:val="000000"/>
        </w:rPr>
        <w:t xml:space="preserve"> Нысан  Салалық қорытынды</w:t>
      </w:r>
    </w:p>
    <w:bookmarkEnd w:id="15"/>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(оң немесе теріс қорытынды екені көрсетіледі)</w:t>
      </w:r>
    </w:p>
    <w:bookmarkStart w:name="z20" w:id="16"/>
    <w:p>
      <w:pPr>
        <w:spacing w:after="0"/>
        <w:ind w:left="0"/>
        <w:jc w:val="both"/>
      </w:pPr>
      <w:r>
        <w:rPr>
          <w:rFonts w:ascii="Times New Roman"/>
          <w:b w:val="false"/>
          <w:i w:val="false"/>
          <w:color w:val="000000"/>
          <w:sz w:val="28"/>
        </w:rPr>
        <w:t>
      1. Мемлекеттік-жекешелік әріптестік (бұдан әрі - МЖӘ) жобасы туралы қысқаша ақпарат:</w:t>
      </w:r>
    </w:p>
    <w:bookmarkEnd w:id="16"/>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(орталық салалық мемлекеттік органның атауы көрсетіледі);</w:t>
      </w:r>
    </w:p>
    <w:p>
      <w:pPr>
        <w:spacing w:after="0"/>
        <w:ind w:left="0"/>
        <w:jc w:val="both"/>
      </w:pPr>
      <w:r>
        <w:rPr>
          <w:rFonts w:ascii="Times New Roman"/>
          <w:b w:val="false"/>
          <w:i w:val="false"/>
          <w:color w:val="000000"/>
          <w:sz w:val="28"/>
        </w:rPr>
        <w:t>
      2) жобаның іске асырылу саласы (аясы) (экономика саласы (аясы) көрсетіледі);</w:t>
      </w:r>
    </w:p>
    <w:p>
      <w:pPr>
        <w:spacing w:after="0"/>
        <w:ind w:left="0"/>
        <w:jc w:val="both"/>
      </w:pPr>
      <w:r>
        <w:rPr>
          <w:rFonts w:ascii="Times New Roman"/>
          <w:b w:val="false"/>
          <w:i w:val="false"/>
          <w:color w:val="000000"/>
          <w:sz w:val="28"/>
        </w:rPr>
        <w:t>
      3) салалық сараптама объектісі (конкурстық құжаттама не МЖӘ жобасы бойынша бизнес-жоспар көрсетіледі);</w:t>
      </w:r>
    </w:p>
    <w:p>
      <w:pPr>
        <w:spacing w:after="0"/>
        <w:ind w:left="0"/>
        <w:jc w:val="both"/>
      </w:pPr>
      <w:r>
        <w:rPr>
          <w:rFonts w:ascii="Times New Roman"/>
          <w:b w:val="false"/>
          <w:i w:val="false"/>
          <w:color w:val="000000"/>
          <w:sz w:val="28"/>
        </w:rPr>
        <w:t>
      4) МЖӘ жобасының атауы (жоспарланған жобаның мәнін айқындайтын МЖӘ жобасының атауы көрсетіледі);</w:t>
      </w:r>
    </w:p>
    <w:p>
      <w:pPr>
        <w:spacing w:after="0"/>
        <w:ind w:left="0"/>
        <w:jc w:val="both"/>
      </w:pPr>
      <w:r>
        <w:rPr>
          <w:rFonts w:ascii="Times New Roman"/>
          <w:b w:val="false"/>
          <w:i w:val="false"/>
          <w:color w:val="000000"/>
          <w:sz w:val="28"/>
        </w:rPr>
        <w:t>
      5) МЖӘ жобасының қуаты (жобаның қуаты тиісті өлшем бірліктерінде көрсетіледі);</w:t>
      </w:r>
    </w:p>
    <w:p>
      <w:pPr>
        <w:spacing w:after="0"/>
        <w:ind w:left="0"/>
        <w:jc w:val="both"/>
      </w:pPr>
      <w:r>
        <w:rPr>
          <w:rFonts w:ascii="Times New Roman"/>
          <w:b w:val="false"/>
          <w:i w:val="false"/>
          <w:color w:val="000000"/>
          <w:sz w:val="28"/>
        </w:rPr>
        <w:t>
      6) іске асыру орны (жобаны іске асыру орны не талаптары (мекенжайы не орналасқан жерінің сипаттамасы көрсетіледі);</w:t>
      </w:r>
    </w:p>
    <w:p>
      <w:pPr>
        <w:spacing w:after="0"/>
        <w:ind w:left="0"/>
        <w:jc w:val="both"/>
      </w:pPr>
      <w:r>
        <w:rPr>
          <w:rFonts w:ascii="Times New Roman"/>
          <w:b w:val="false"/>
          <w:i w:val="false"/>
          <w:color w:val="000000"/>
          <w:sz w:val="28"/>
        </w:rPr>
        <w:t>
      7) МЖӘ объектісі (МЖӘ объектісі туралы атауы және негізгі ақпарат көрсетіледі);</w:t>
      </w:r>
    </w:p>
    <w:p>
      <w:pPr>
        <w:spacing w:after="0"/>
        <w:ind w:left="0"/>
        <w:jc w:val="both"/>
      </w:pPr>
      <w:r>
        <w:rPr>
          <w:rFonts w:ascii="Times New Roman"/>
          <w:b w:val="false"/>
          <w:i w:val="false"/>
          <w:color w:val="000000"/>
          <w:sz w:val="28"/>
        </w:rPr>
        <w:t>
      8) іске асыру мерзімдері мен кезеңдері (жылдар бойынша жобаларды іске асыру мерзімдері мен кезеңдері көрсетіледі);</w:t>
      </w:r>
    </w:p>
    <w:p>
      <w:pPr>
        <w:spacing w:after="0"/>
        <w:ind w:left="0"/>
        <w:jc w:val="both"/>
      </w:pPr>
      <w:r>
        <w:rPr>
          <w:rFonts w:ascii="Times New Roman"/>
          <w:b w:val="false"/>
          <w:i w:val="false"/>
          <w:color w:val="000000"/>
          <w:sz w:val="28"/>
        </w:rPr>
        <w:t>
      9) жобаның құны (жоба құны мың теңгемен көрсетіледі, шығындарды өтеу көздерінің жоспарланған құны және кірістер, заңға сәйкес мемлекеттік қолдау шаралары және мемлекет қатысу нысандары);</w:t>
      </w:r>
    </w:p>
    <w:p>
      <w:pPr>
        <w:spacing w:after="0"/>
        <w:ind w:left="0"/>
        <w:jc w:val="both"/>
      </w:pPr>
      <w:r>
        <w:rPr>
          <w:rFonts w:ascii="Times New Roman"/>
          <w:b w:val="false"/>
          <w:i w:val="false"/>
          <w:color w:val="000000"/>
          <w:sz w:val="28"/>
        </w:rPr>
        <w:t>
      10) жобаның нәтижесі (МЖӘ жобасының тікелей және соңғы нәтижесі көрсетіледі).</w:t>
      </w:r>
    </w:p>
    <w:bookmarkStart w:name="z21" w:id="17"/>
    <w:p>
      <w:pPr>
        <w:spacing w:after="0"/>
        <w:ind w:left="0"/>
        <w:jc w:val="both"/>
      </w:pPr>
      <w:r>
        <w:rPr>
          <w:rFonts w:ascii="Times New Roman"/>
          <w:b w:val="false"/>
          <w:i w:val="false"/>
          <w:color w:val="000000"/>
          <w:sz w:val="28"/>
        </w:rPr>
        <w:t>
      2. Негізгі бөлім (төлемдер көрсетілген кіші бөлімдердің әрқайсысы бойынша бағалау нәтижелерін (оң не теріс) қамтиды):</w:t>
      </w:r>
    </w:p>
    <w:bookmarkEnd w:id="17"/>
    <w:p>
      <w:pPr>
        <w:spacing w:after="0"/>
        <w:ind w:left="0"/>
        <w:jc w:val="both"/>
      </w:pPr>
      <w:r>
        <w:rPr>
          <w:rFonts w:ascii="Times New Roman"/>
          <w:b w:val="false"/>
          <w:i w:val="false"/>
          <w:color w:val="000000"/>
          <w:sz w:val="28"/>
        </w:rPr>
        <w:t>
      1) саланың қазіргі жағдайының одан әрі дамуына әсер ететін проблемаларын бағалау;</w:t>
      </w:r>
    </w:p>
    <w:p>
      <w:pPr>
        <w:spacing w:after="0"/>
        <w:ind w:left="0"/>
        <w:jc w:val="both"/>
      </w:pPr>
      <w:r>
        <w:rPr>
          <w:rFonts w:ascii="Times New Roman"/>
          <w:b w:val="false"/>
          <w:i w:val="false"/>
          <w:color w:val="000000"/>
          <w:sz w:val="28"/>
        </w:rPr>
        <w:t>
      2) МЖӘ жобасы мақсаттарының саладағы орын алып отырған мәселелерді шешу сәйкестігін бағалау;</w:t>
      </w:r>
    </w:p>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оның ішінде тиісті салада (салада, өңірде) тауарларға, жұмыстарға және көрсетілген қызметтерге қажеттілікті, сондай-ақ болжамды МӘЖ жобасының күтілетін нәтижесінің бар-жоғын бағалау, Қазақстан Республикасы Президентінің, Қазақстан Республикасы Үкіметінің тапсырмаларына не актілеріне сәйкестігі;</w:t>
      </w:r>
    </w:p>
    <w:p>
      <w:pPr>
        <w:spacing w:after="0"/>
        <w:ind w:left="0"/>
        <w:jc w:val="both"/>
      </w:pPr>
      <w:r>
        <w:rPr>
          <w:rFonts w:ascii="Times New Roman"/>
          <w:b w:val="false"/>
          <w:i w:val="false"/>
          <w:color w:val="000000"/>
          <w:sz w:val="28"/>
        </w:rPr>
        <w:t>
      4) МЖӘ жобасының техникалық күрделілігін және (немесе) бірегейлігін бағалау;</w:t>
      </w:r>
    </w:p>
    <w:p>
      <w:pPr>
        <w:spacing w:after="0"/>
        <w:ind w:left="0"/>
        <w:jc w:val="both"/>
      </w:pPr>
      <w:r>
        <w:rPr>
          <w:rFonts w:ascii="Times New Roman"/>
          <w:b w:val="false"/>
          <w:i w:val="false"/>
          <w:color w:val="000000"/>
          <w:sz w:val="28"/>
        </w:rPr>
        <w:t xml:space="preserve">
      5) МЖӘ объектісінің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асыруға арналған, оның ішінде концессияға берілуге жатпайтын объектілер тізіміне тиістілігін бағалау;</w:t>
      </w:r>
    </w:p>
    <w:p>
      <w:pPr>
        <w:spacing w:after="0"/>
        <w:ind w:left="0"/>
        <w:jc w:val="both"/>
      </w:pPr>
      <w:r>
        <w:rPr>
          <w:rFonts w:ascii="Times New Roman"/>
          <w:b w:val="false"/>
          <w:i w:val="false"/>
          <w:color w:val="000000"/>
          <w:sz w:val="28"/>
        </w:rPr>
        <w:t>
      6) МЖӘ жобасын іске асыру және осы іске асырылмау жағдайын саладағы жағдайды бағалау;</w:t>
      </w:r>
    </w:p>
    <w:p>
      <w:pPr>
        <w:spacing w:after="0"/>
        <w:ind w:left="0"/>
        <w:jc w:val="both"/>
      </w:pPr>
      <w:r>
        <w:rPr>
          <w:rFonts w:ascii="Times New Roman"/>
          <w:b w:val="false"/>
          <w:i w:val="false"/>
          <w:color w:val="000000"/>
          <w:sz w:val="28"/>
        </w:rPr>
        <w:t>
      7) МЖӘ жобасын іске асырудан түскен пайданы бөлуді бағалау;</w:t>
      </w:r>
    </w:p>
    <w:p>
      <w:pPr>
        <w:spacing w:after="0"/>
        <w:ind w:left="0"/>
        <w:jc w:val="both"/>
      </w:pPr>
      <w:r>
        <w:rPr>
          <w:rFonts w:ascii="Times New Roman"/>
          <w:b w:val="false"/>
          <w:i w:val="false"/>
          <w:color w:val="000000"/>
          <w:sz w:val="28"/>
        </w:rPr>
        <w:t>
      8) конкурстық құжаттамада көзделген технологиялық, техникалық шешімдерді, оның ішінде іске асыру кестесін бағалау;</w:t>
      </w:r>
    </w:p>
    <w:p>
      <w:pPr>
        <w:spacing w:after="0"/>
        <w:ind w:left="0"/>
        <w:jc w:val="both"/>
      </w:pPr>
      <w:r>
        <w:rPr>
          <w:rFonts w:ascii="Times New Roman"/>
          <w:b w:val="false"/>
          <w:i w:val="false"/>
          <w:color w:val="000000"/>
          <w:sz w:val="28"/>
        </w:rPr>
        <w:t>
      9) МЖӘ жобасын іске асыру нәтижесінде құрылған объектінің жоспарланған физикалық параметрлерін және техникалық сипаттамаларын бағалау.</w:t>
      </w:r>
    </w:p>
    <w:bookmarkStart w:name="z22" w:id="18"/>
    <w:p>
      <w:pPr>
        <w:spacing w:after="0"/>
        <w:ind w:left="0"/>
        <w:jc w:val="both"/>
      </w:pPr>
      <w:r>
        <w:rPr>
          <w:rFonts w:ascii="Times New Roman"/>
          <w:b w:val="false"/>
          <w:i w:val="false"/>
          <w:color w:val="000000"/>
          <w:sz w:val="28"/>
        </w:rPr>
        <w:t>
      3. Салалық қорытынды нәтижелері бойынша тұжырым (тұжырымда жүргізілген бағалау бойынша МЖӘ жобасы бойынша қолдау туралы (оң қорытынды) не жүргізілген бағалау бойынша нәтижесі бойынша МЖӘ жобасын қолдамау туралы (теріс қорытынды) салалық мемлекеттік органның ұстанымы көрсетіледі).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