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68db" w14:textId="5e96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Қаржы министрінің 2014 жылғы 18 қыркүйектегі № 403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5 мамырдағы № 430 бұйрығы. Қазақстан Республикасының Әділет министрлігінде 2021 жылғы 6 мамырда № 22698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тіркелген) мынадай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кодексiн iске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сыныптамасында: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кеңістiк"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"Мәдениет, спорт, туризм және ақпараттық кеңiстiктi ұйымдастыру жөнiндегi өзге де қызметтер" функционалдық кіші тобында: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001, 002 және 003 бюджеттік бағдарламалары және 011 және 015 бюджеттік кіші бағдарламалары бар 304 бюджеттік бағдарламалар әкімшісімен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Республикалық маңызы бар қаланың, астананың креативтік индустриялар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Жергілікті деңгейде креативті индустрия саласындағы мемлекеттік саясатты іске асыру жөніндегі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Мемлекеттік органның күрделі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Қаланың креативті индустриясын қолдау бойынша қалалық іс-шаралар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100, 106, 107, 108, 109, 115, 118, 119, 123, 124, 139, 165, 166 және 167 бюджеттік бағдарламалармен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Қазақстан Республикасы Үкіметінің төтенше резерві есебінен іс-шаралар өткізу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Жергілікті атқарушы органның шұғыл шығындарға арналған резервінің есебінен іс-шаралар өткізу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резервінің есебінен ағымды іс-шаралар өткізу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Жергілікті атқарушы органы резервінің қаражаты есебінен соттардың шешімдері бойынша жергілікті атқарушы органдардың міндеттемелерін орындау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Қазақстан Республикасы Үкiметiнiң арнайы резервi есебінен іс-шаралар өткізу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даму шығыстарына іс-шаралар өткізу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Қазақстан Республикасы Үкіметінің шұғыл шығындарға арналған резервінің есебінен дамуға бағытталған іс-шаралар өткізу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Қазақстан Республикасы Президентінің бастамаларына арналған резервінің есебінен ағымды іс-шаралар өткізу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Қазақстан Республикасы Президентінің бастамаларына арналған резервінің есебінен бюджеттік инвестициялық жобаларды іске асыру";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"Басқалар" функционалдық кіші тобында: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065 және 096 бюджеттік бағдарламалары және 011 және 015 бюджеттік кіші бағдарламалары бар 304 бюджеттік бағдарламалар әкімшісімен толықтырылсын: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Республикалық маңызы бар қаланың, астананың креативтік индустриялар басқармасы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Мемлекеттік-жекешелік әріптестік жобалар бойынша мемлекеттік міндеттемелерді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