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c4bb" w14:textId="967c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міндетін атқарушының 2020 жылғы 30 қазандағы № ҚР ДСМ-172/2020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11 мамырдағы № ҚР ДСМ -38 бұйрығы. Қазақстан Республикасының Әділет министрлігінде 2021 жылғы 12 мамырда № 22747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нормативтік құқықтық актілерді мемлекеттік тіркеу тізілімінде № 21557 болып тіркелген, нормативтік құқықтық актілерінің Эталондық бақылау банкінде 2020 жылғы 4 қарашада жарияланған) Қазақстан Республикасы Денсаулық сақтау министрінің міндетін атқарушының 2020 жылғы 30 қазандағы № ҚР ДСМ-172/2020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"Көлік құралын басқаруға рұқсат алу туралы анықтама беру" көрсетілген бұйрықпен бекітілген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Үміткерлерді медициналық қарап-тексеру осы Қағидалардың 5-тармағында көрсетілген терапевтің, психобелсенді заттарды пайдалану тұрғысынан биологиялық ортаны зерттеуді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"15. Құжаттарды қабылдау және мемлекеттік қызмет көрсету нәтижелерін беру көрсетілетін қызметті беруші (медициналық ұйымдар) арқылы немесе "Электрондық үкімет" веб-порталы (бұдан әрі – портал) арқылы жүзеге асырылады.</w:t>
      </w:r>
    </w:p>
    <w:bookmarkEnd w:id="4"/>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порталда электрондық – цифрлық қолтаңбамен (бұдан әрі – ЭЦҚ) қол қойылған мемлекеттік көрсетілетін қызметті алуға сұрау салуды қалыптастырады.</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 "Жеке кабинетке" көрсетілетін қызметті берушінің уәкілетті адамының ЭЦҚ қойылған электрондық құжат нысанында мемлекеттік қызмет көрсету нәтижесін беру күнінің белгіленуі туралы хабарлама не электрондық құжат нысанында мемлекеттік қызмет көрсетуден бас тарту туралы дәлелді жауап жіберіледі.</w:t>
      </w:r>
    </w:p>
    <w:p>
      <w:pPr>
        <w:spacing w:after="0"/>
        <w:ind w:left="0"/>
        <w:jc w:val="both"/>
      </w:pPr>
      <w:r>
        <w:rPr>
          <w:rFonts w:ascii="Times New Roman"/>
          <w:b w:val="false"/>
          <w:i w:val="false"/>
          <w:color w:val="000000"/>
          <w:sz w:val="28"/>
        </w:rPr>
        <w:t>
      Көрсетілетін қызметті алушы мемлекеттік қызмет көрсету стандарттарының 8-тармағында көзделген тізбеге сәйкес құжаттар топтамасын толық ұсынбаған және (немесе) қолданылу мерзімі өткен құжаттар, дәйексіз мәліметтер ұсынған жағдайларда, көрсетілетін қызметті беруші мемлекеттік қызмет көрсету стандартының 9-тармағында көзделген негіздер бойынша мемлекеттік қызметті көрсетуден дәлелді бас тарту түрінде бас тартады.</w:t>
      </w:r>
    </w:p>
    <w:bookmarkStart w:name="z8" w:id="5"/>
    <w:p>
      <w:pPr>
        <w:spacing w:after="0"/>
        <w:ind w:left="0"/>
        <w:jc w:val="both"/>
      </w:pPr>
      <w:r>
        <w:rPr>
          <w:rFonts w:ascii="Times New Roman"/>
          <w:b w:val="false"/>
          <w:i w:val="false"/>
          <w:color w:val="000000"/>
          <w:sz w:val="28"/>
        </w:rPr>
        <w:t>
      16. Мемлекеттік көрсетілетін қызметті көрсетуден бас тарту үшін негіздер:</w:t>
      </w:r>
    </w:p>
    <w:bookmarkEnd w:id="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(немесе) қолданылу мерзімі өткен құжаттарды ұсынуы;</w:t>
      </w:r>
    </w:p>
    <w:p>
      <w:pPr>
        <w:spacing w:after="0"/>
        <w:ind w:left="0"/>
        <w:jc w:val="both"/>
      </w:pPr>
      <w:r>
        <w:rPr>
          <w:rFonts w:ascii="Times New Roman"/>
          <w:b w:val="false"/>
          <w:i w:val="false"/>
          <w:color w:val="000000"/>
          <w:sz w:val="28"/>
        </w:rPr>
        <w:t>
      3) Қағидаларға сәйкес медициналық қарап-тексерудің теріс нәтижесі.</w:t>
      </w:r>
    </w:p>
    <w:p>
      <w:pPr>
        <w:spacing w:after="0"/>
        <w:ind w:left="0"/>
        <w:jc w:val="both"/>
      </w:pPr>
      <w:r>
        <w:rPr>
          <w:rFonts w:ascii="Times New Roman"/>
          <w:b w:val="false"/>
          <w:i w:val="false"/>
          <w:color w:val="000000"/>
          <w:sz w:val="28"/>
        </w:rPr>
        <w:t>
      Мемлекеттік қызметті көрсетуден бас тарту көрсетілетін қызметті беруші басшысының немесе оның міндетін атқарушы тұлғаның қолы қойылған, бас тарту негізі көрсетілген хатпен ресімделеді.".</w:t>
      </w:r>
    </w:p>
    <w:bookmarkStart w:name="z9"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11 мамырдағы</w:t>
            </w:r>
            <w:r>
              <w:br/>
            </w:r>
            <w:r>
              <w:rPr>
                <w:rFonts w:ascii="Times New Roman"/>
                <w:b w:val="false"/>
                <w:i w:val="false"/>
                <w:color w:val="000000"/>
                <w:sz w:val="20"/>
              </w:rPr>
              <w:t>№ ҚР ДСМ -38 бұйрығына</w:t>
            </w:r>
            <w:r>
              <w:br/>
            </w:r>
            <w:r>
              <w:rPr>
                <w:rFonts w:ascii="Times New Roman"/>
                <w:b w:val="false"/>
                <w:i w:val="false"/>
                <w:color w:val="000000"/>
                <w:sz w:val="20"/>
              </w:rPr>
              <w:t>қосымша</w:t>
            </w:r>
          </w:p>
        </w:tc>
      </w:tr>
    </w:tbl>
    <w:bookmarkStart w:name="z17" w:id="13"/>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стандарты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742"/>
        <w:gridCol w:w="100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 мемлекеттік көрсетілетін қызмет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 веб-порталы арқылы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мерзімі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көрсетілетін қызметті алушы көрсетілетін қызметті берушіге құжаттарды тапсырған сәттен бастап-1 жұмыс күні ішінде;</w:t>
            </w:r>
            <w:r>
              <w:br/>
            </w:r>
            <w:r>
              <w:rPr>
                <w:rFonts w:ascii="Times New Roman"/>
                <w:b w:val="false"/>
                <w:i w:val="false"/>
                <w:color w:val="000000"/>
                <w:sz w:val="20"/>
              </w:rPr>
              <w:t>
көрсетілетін қызметті алушының көрсетілетін қызметті берушіге құжаттар топтамасын тапсыру үшін күтудің рұқсат етілген ең ұзақ уақыты-5 минутқа дейін;</w:t>
            </w:r>
            <w:r>
              <w:br/>
            </w:r>
            <w:r>
              <w:rPr>
                <w:rFonts w:ascii="Times New Roman"/>
                <w:b w:val="false"/>
                <w:i w:val="false"/>
                <w:color w:val="000000"/>
                <w:sz w:val="20"/>
              </w:rPr>
              <w:t>
көрсетілетін қызметті берушіге Қызмет көрсетудің рұқсат етілген ең ұзақ уақыты - 1 жұмыс күні ішінде;</w:t>
            </w:r>
            <w:r>
              <w:br/>
            </w:r>
            <w:r>
              <w:rPr>
                <w:rFonts w:ascii="Times New Roman"/>
                <w:b w:val="false"/>
                <w:i w:val="false"/>
                <w:color w:val="000000"/>
                <w:sz w:val="20"/>
              </w:rPr>
              <w:t>
2) портал арқылы - құжатты тапсырған сәттен бастап 30 (отыз) минуттан аспайды.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бұйрығымен (Нормативтік құқықтық актілерді мемлекеттік тіркеу тізілімінде № 21579 болып тіркелген) бекітілген № 073/е нысаны бойынша берілген көлікті басқаруға рұқсат беру туралы медициналық анықтама не осы Стандарттың 9-тармағында көрсетілген негіздер бойынша Мемлекеттік қызмет көрсетуден бас тарту туралы дәлелді жауап.</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202-бабына сәйкес айқындалады.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дүйсенбі-жұма аралығында түскі үзіліссіз сағат 9-00-ден 18-30-ға дейін, сенбі күні сағат 9-00-ден 13-00-ге дейін, демалыс-жексенбі және мереке күндері;</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берушіге:</w:t>
            </w:r>
            <w:r>
              <w:br/>
            </w:r>
            <w:r>
              <w:rPr>
                <w:rFonts w:ascii="Times New Roman"/>
                <w:b w:val="false"/>
                <w:i w:val="false"/>
                <w:color w:val="000000"/>
                <w:sz w:val="20"/>
              </w:rPr>
              <w:t>
1) жеке басын куәландыратын құжат (жеке басын сәйкестендіру үшін талап етіледі);</w:t>
            </w:r>
            <w:r>
              <w:br/>
            </w:r>
            <w:r>
              <w:rPr>
                <w:rFonts w:ascii="Times New Roman"/>
                <w:b w:val="false"/>
                <w:i w:val="false"/>
                <w:color w:val="000000"/>
                <w:sz w:val="20"/>
              </w:rPr>
              <w:t>
2) көлік құралдарын басқару құқығын алуға үміткер адамдарға медициналық қарап - тексеруді жүргізу қағидаларына сәйкес медициналық қарап – тексеру нәтижелері;</w:t>
            </w:r>
            <w:r>
              <w:br/>
            </w:r>
            <w:r>
              <w:rPr>
                <w:rFonts w:ascii="Times New Roman"/>
                <w:b w:val="false"/>
                <w:i w:val="false"/>
                <w:color w:val="000000"/>
                <w:sz w:val="20"/>
              </w:rPr>
              <w:t>
3) мемлекеттік көрсетілетін қызметті көрсету үшін төлемді растайтын құжат.</w:t>
            </w:r>
            <w:r>
              <w:br/>
            </w:r>
            <w:r>
              <w:rPr>
                <w:rFonts w:ascii="Times New Roman"/>
                <w:b w:val="false"/>
                <w:i w:val="false"/>
                <w:color w:val="000000"/>
                <w:sz w:val="20"/>
              </w:rPr>
              <w:t>
Порталға: электрондық сұрау салу нысанындағы өтініш.</w:t>
            </w:r>
            <w:r>
              <w:br/>
            </w: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r>
              <w:br/>
            </w:r>
            <w:r>
              <w:rPr>
                <w:rFonts w:ascii="Times New Roman"/>
                <w:b w:val="false"/>
                <w:i w:val="false"/>
                <w:color w:val="000000"/>
                <w:sz w:val="20"/>
              </w:rPr>
              <w:t>
3) көрсетілетін қызметті алушының осы Қағидалардың талаптарына сәйкес келмеуі.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анықтамасын электрондық форматта қалыптастыру/болуы үшін медициналық мекемеде медициналық тексеруден өтуі қажет.</w:t>
            </w:r>
            <w:r>
              <w:br/>
            </w:r>
            <w:r>
              <w:rPr>
                <w:rFonts w:ascii="Times New Roman"/>
                <w:b w:val="false"/>
                <w:i w:val="false"/>
                <w:color w:val="000000"/>
                <w:sz w:val="20"/>
              </w:rPr>
              <w:t>
Көрсетілетін қызметті алушы жұмыс уақыты аяқталғаннан кейін, 2015 жылғы 23 қарашадағы Қазақстан Республикасының Еңбек кодексіне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r>
              <w:br/>
            </w:r>
            <w:r>
              <w:rPr>
                <w:rFonts w:ascii="Times New Roman"/>
                <w:b w:val="false"/>
                <w:i w:val="false"/>
                <w:color w:val="000000"/>
                <w:sz w:val="20"/>
              </w:rPr>
              <w:t>
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анықтамасын электрондық форматта қалыптастыру/болуы үшін медициналық мекемеде медициналық тексеруден өтуі қажет.</w:t>
            </w:r>
            <w:r>
              <w:br/>
            </w:r>
            <w:r>
              <w:rPr>
                <w:rFonts w:ascii="Times New Roman"/>
                <w:b w:val="false"/>
                <w:i w:val="false"/>
                <w:color w:val="000000"/>
                <w:sz w:val="20"/>
              </w:rPr>
              <w:t>
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r>
              <w:br/>
            </w: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Мемлекеттік қызмет көрсетудің тәртібі мен мәртебесі туралы ақпарат алу Бірыңғай байланыс орталығы: 8-800-080-7777, 1414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