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7a95" w14:textId="bbe7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11 мамырдағы № 231 бұйрығы. Қазақстан Республикасының Әділет министрлігінде 2021 жылғы 13 мамырда № 22748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"Qyzyljar" арнайы экономикалық аймағы:</w:t>
      </w:r>
    </w:p>
    <w:bookmarkEnd w:id="3"/>
    <w:p>
      <w:pPr>
        <w:spacing w:after="0"/>
        <w:ind w:left="0"/>
        <w:jc w:val="both"/>
      </w:pPr>
      <w:r>
        <w:rPr>
          <w:rFonts w:ascii="Times New Roman"/>
          <w:b w:val="false"/>
          <w:i w:val="false"/>
          <w:color w:val="000000"/>
          <w:sz w:val="28"/>
        </w:rPr>
        <w:t>
      1) тамақ өнімдерін өндіру және қайта өңдеу;</w:t>
      </w:r>
    </w:p>
    <w:p>
      <w:pPr>
        <w:spacing w:after="0"/>
        <w:ind w:left="0"/>
        <w:jc w:val="both"/>
      </w:pPr>
      <w:r>
        <w:rPr>
          <w:rFonts w:ascii="Times New Roman"/>
          <w:b w:val="false"/>
          <w:i w:val="false"/>
          <w:color w:val="000000"/>
          <w:sz w:val="28"/>
        </w:rPr>
        <w:t>
      2) құрылыс материалдары мен жиһаз өндіру;</w:t>
      </w:r>
    </w:p>
    <w:p>
      <w:pPr>
        <w:spacing w:after="0"/>
        <w:ind w:left="0"/>
        <w:jc w:val="both"/>
      </w:pPr>
      <w:r>
        <w:rPr>
          <w:rFonts w:ascii="Times New Roman"/>
          <w:b w:val="false"/>
          <w:i w:val="false"/>
          <w:color w:val="000000"/>
          <w:sz w:val="28"/>
        </w:rPr>
        <w:t>
      3) электроника өнімдерін және электр жабдықтарын өндіру;</w:t>
      </w:r>
    </w:p>
    <w:p>
      <w:pPr>
        <w:spacing w:after="0"/>
        <w:ind w:left="0"/>
        <w:jc w:val="both"/>
      </w:pPr>
      <w:r>
        <w:rPr>
          <w:rFonts w:ascii="Times New Roman"/>
          <w:b w:val="false"/>
          <w:i w:val="false"/>
          <w:color w:val="000000"/>
          <w:sz w:val="28"/>
        </w:rPr>
        <w:t>
      4) машина жасау өнімдерін өндіру;</w:t>
      </w:r>
    </w:p>
    <w:p>
      <w:pPr>
        <w:spacing w:after="0"/>
        <w:ind w:left="0"/>
        <w:jc w:val="both"/>
      </w:pPr>
      <w:r>
        <w:rPr>
          <w:rFonts w:ascii="Times New Roman"/>
          <w:b w:val="false"/>
          <w:i w:val="false"/>
          <w:color w:val="000000"/>
          <w:sz w:val="28"/>
        </w:rPr>
        <w:t>
      5) көп бейінді аурухана салу;</w:t>
      </w:r>
    </w:p>
    <w:p>
      <w:pPr>
        <w:spacing w:after="0"/>
        <w:ind w:left="0"/>
        <w:jc w:val="both"/>
      </w:pPr>
      <w:r>
        <w:rPr>
          <w:rFonts w:ascii="Times New Roman"/>
          <w:b w:val="false"/>
          <w:i w:val="false"/>
          <w:color w:val="000000"/>
          <w:sz w:val="28"/>
        </w:rPr>
        <w:t>
      6) кең бейінді ауруханалар мен мамандандырылған ауруханалардың қызметі;</w:t>
      </w:r>
    </w:p>
    <w:p>
      <w:pPr>
        <w:spacing w:after="0"/>
        <w:ind w:left="0"/>
        <w:jc w:val="both"/>
      </w:pPr>
      <w:r>
        <w:rPr>
          <w:rFonts w:ascii="Times New Roman"/>
          <w:b w:val="false"/>
          <w:i w:val="false"/>
          <w:color w:val="000000"/>
          <w:sz w:val="28"/>
        </w:rPr>
        <w:t>
      7) "ағаш массасы мен целлюлоза өндірісі";</w:t>
      </w:r>
    </w:p>
    <w:p>
      <w:pPr>
        <w:spacing w:after="0"/>
        <w:ind w:left="0"/>
        <w:jc w:val="both"/>
      </w:pPr>
      <w:r>
        <w:rPr>
          <w:rFonts w:ascii="Times New Roman"/>
          <w:b w:val="false"/>
          <w:i w:val="false"/>
          <w:color w:val="000000"/>
          <w:sz w:val="28"/>
        </w:rPr>
        <w:t>
      8) "қағаз және картон өндірісі";</w:t>
      </w:r>
    </w:p>
    <w:p>
      <w:pPr>
        <w:spacing w:after="0"/>
        <w:ind w:left="0"/>
        <w:jc w:val="both"/>
      </w:pPr>
      <w:r>
        <w:rPr>
          <w:rFonts w:ascii="Times New Roman"/>
          <w:b w:val="false"/>
          <w:i w:val="false"/>
          <w:color w:val="000000"/>
          <w:sz w:val="28"/>
        </w:rPr>
        <w:t>
      9) "гофрленген картон өндірісі";</w:t>
      </w:r>
    </w:p>
    <w:p>
      <w:pPr>
        <w:spacing w:after="0"/>
        <w:ind w:left="0"/>
        <w:jc w:val="both"/>
      </w:pPr>
      <w:r>
        <w:rPr>
          <w:rFonts w:ascii="Times New Roman"/>
          <w:b w:val="false"/>
          <w:i w:val="false"/>
          <w:color w:val="000000"/>
          <w:sz w:val="28"/>
        </w:rPr>
        <w:t>
      10) қағаз және картон ыдыстарын өндіру;</w:t>
      </w:r>
    </w:p>
    <w:p>
      <w:pPr>
        <w:spacing w:after="0"/>
        <w:ind w:left="0"/>
        <w:jc w:val="both"/>
      </w:pPr>
      <w:r>
        <w:rPr>
          <w:rFonts w:ascii="Times New Roman"/>
          <w:b w:val="false"/>
          <w:i w:val="false"/>
          <w:color w:val="000000"/>
          <w:sz w:val="28"/>
        </w:rPr>
        <w:t>
      11) "шаруашылық-тұрмыстық және санитариялық-гигиеналық мақсаттағы қағаз бұйымдарын өндіру";</w:t>
      </w:r>
    </w:p>
    <w:p>
      <w:pPr>
        <w:spacing w:after="0"/>
        <w:ind w:left="0"/>
        <w:jc w:val="both"/>
      </w:pPr>
      <w:r>
        <w:rPr>
          <w:rFonts w:ascii="Times New Roman"/>
          <w:b w:val="false"/>
          <w:i w:val="false"/>
          <w:color w:val="000000"/>
          <w:sz w:val="28"/>
        </w:rPr>
        <w:t>
      12) "негізгі фармацевтикалық өнімдер өндірісі";</w:t>
      </w:r>
    </w:p>
    <w:p>
      <w:pPr>
        <w:spacing w:after="0"/>
        <w:ind w:left="0"/>
        <w:jc w:val="both"/>
      </w:pPr>
      <w:r>
        <w:rPr>
          <w:rFonts w:ascii="Times New Roman"/>
          <w:b w:val="false"/>
          <w:i w:val="false"/>
          <w:color w:val="000000"/>
          <w:sz w:val="28"/>
        </w:rPr>
        <w:t>
      13) "фармацевтикалық препараттар өндірісі";</w:t>
      </w:r>
    </w:p>
    <w:p>
      <w:pPr>
        <w:spacing w:after="0"/>
        <w:ind w:left="0"/>
        <w:jc w:val="both"/>
      </w:pPr>
      <w:r>
        <w:rPr>
          <w:rFonts w:ascii="Times New Roman"/>
          <w:b w:val="false"/>
          <w:i w:val="false"/>
          <w:color w:val="000000"/>
          <w:sz w:val="28"/>
        </w:rPr>
        <w:t>
      14) "ветеринарияға арналған дәрілік препараттар өндірісі".".</w:t>
      </w:r>
    </w:p>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