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b157" w14:textId="e3cb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өткізу ережесiн бекіту туралы" Қазақстан Республикасы Қаржы министрінің 2006 жылғы 26 шілдедегі № 273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25 мамырдағы № 487 бұйрығы. Қазақстан Республикасының Әділет министрлігінде 2021 жылғы 27 мамырда № 22834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06.07.2021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"Аудиторлыққа кандидаттарды аттестаттаудан өткізу ережесiн бекіту туралы" Қазақстан Республикасы Қаржы министрінің 2006 жылғы 26 шілдедегі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4354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"Аудиторлыққа кандидаттарды аттестаттаудан өткізу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берiлiп отырған Аудиторлыққа кандидаттарды аттестаттаудан өткізу қағидалары бекiтiлсiн.";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Аудиторлыққа кандидаттарды аттестаттаудан өткізу </w:t>
      </w:r>
      <w:r>
        <w:rPr>
          <w:rFonts w:ascii="Times New Roman"/>
          <w:b w:val="false"/>
          <w:i w:val="false"/>
          <w:color w:val="000000"/>
          <w:sz w:val="28"/>
        </w:rPr>
        <w:t>ережесi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2021 жылғы 6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487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2006 жылғы 26 шілдедегі</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Аудиторлыққа кандидаттарды аттестаттаудан өткiзу қағидасы</w:t>
      </w:r>
    </w:p>
    <w:bookmarkEnd w:id="11"/>
    <w:bookmarkStart w:name="z17" w:id="12"/>
    <w:p>
      <w:pPr>
        <w:spacing w:after="0"/>
        <w:ind w:left="0"/>
        <w:jc w:val="left"/>
      </w:pPr>
      <w:r>
        <w:rPr>
          <w:rFonts w:ascii="Times New Roman"/>
          <w:b/>
          <w:i w:val="false"/>
          <w:color w:val="000000"/>
        </w:rPr>
        <w:t xml:space="preserve"> 1 тарау. Жалпы қағидалар</w:t>
      </w:r>
    </w:p>
    <w:bookmarkEnd w:id="12"/>
    <w:bookmarkStart w:name="z18" w:id="13"/>
    <w:p>
      <w:pPr>
        <w:spacing w:after="0"/>
        <w:ind w:left="0"/>
        <w:jc w:val="both"/>
      </w:pPr>
      <w:r>
        <w:rPr>
          <w:rFonts w:ascii="Times New Roman"/>
          <w:b w:val="false"/>
          <w:i w:val="false"/>
          <w:color w:val="000000"/>
          <w:sz w:val="28"/>
        </w:rPr>
        <w:t xml:space="preserve">
      1. Осы аудиторлыққа кандидаттарды аттестаттаудан өткізу Қағидалары (бұдан әрі – Қағидалар) "Аудиторлық қызмет туралы" Қазақстан Республикасы Заңының (бұдан әрі – Заң) 7-бабының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"аудитор" біліктілік куәлігін алу үшін аудиторлыққа кандидаттарды аттестаттаудан өткізу тәртібін айқындайды.</w:t>
      </w:r>
    </w:p>
    <w:bookmarkEnd w:id="13"/>
    <w:bookmarkStart w:name="z19"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p>
      <w:pPr>
        <w:spacing w:after="0"/>
        <w:ind w:left="0"/>
        <w:jc w:val="both"/>
      </w:pPr>
      <w:r>
        <w:rPr>
          <w:rFonts w:ascii="Times New Roman"/>
          <w:b w:val="false"/>
          <w:i w:val="false"/>
          <w:color w:val="000000"/>
          <w:sz w:val="28"/>
        </w:rPr>
        <w:t>
      1) аттестаттау – Аудиторлыққа кандидаттарды аттестаттау жөніндегі біліктілік комиссиясының (бұдан әрі – Комиссия) аудиторлыққа кандидаттардың бiлiмiн және дағдыларын осы Қағиданың 10-тармағында көрсетiлген пәндер бойынша бiлiктiлiк емтихандар қабылдау арқылы анықтау рәсімі;</w:t>
      </w:r>
    </w:p>
    <w:p>
      <w:pPr>
        <w:spacing w:after="0"/>
        <w:ind w:left="0"/>
        <w:jc w:val="both"/>
      </w:pPr>
      <w:r>
        <w:rPr>
          <w:rFonts w:ascii="Times New Roman"/>
          <w:b w:val="false"/>
          <w:i w:val="false"/>
          <w:color w:val="000000"/>
          <w:sz w:val="28"/>
        </w:rPr>
        <w:t>
      2) аудиторлық қызмет жөніндегі кәсіби кеңес (бұдан әрі - Кәсіби кеңес) – кәсіби ұйым (кәсіби ұйымдар) құрған, мүшелігі жоқ коммерциялық емес ұйым;</w:t>
      </w:r>
    </w:p>
    <w:p>
      <w:pPr>
        <w:spacing w:after="0"/>
        <w:ind w:left="0"/>
        <w:jc w:val="both"/>
      </w:pPr>
      <w:r>
        <w:rPr>
          <w:rFonts w:ascii="Times New Roman"/>
          <w:b w:val="false"/>
          <w:i w:val="false"/>
          <w:color w:val="000000"/>
          <w:sz w:val="28"/>
        </w:rPr>
        <w:t>
      3) бiлiктiлiк емтиханы (бұдан әрi – емтихан) – модульдiк тапсырманы шешу жолымен аудиторлыққа кандидаттардың бiлiмiн тексеру, білімі мен дағдыларын тексеру нысаны;</w:t>
      </w:r>
    </w:p>
    <w:p>
      <w:pPr>
        <w:spacing w:after="0"/>
        <w:ind w:left="0"/>
        <w:jc w:val="both"/>
      </w:pPr>
      <w:r>
        <w:rPr>
          <w:rFonts w:ascii="Times New Roman"/>
          <w:b w:val="false"/>
          <w:i w:val="false"/>
          <w:color w:val="000000"/>
          <w:sz w:val="28"/>
        </w:rPr>
        <w:t>
      4) модульдiк тапсырма – осы Қағидалардың 10-тармағында көрсетiлген кемiнде 2 (екi) пәндi қамтитын аудиторлыққа кандидаттың аудиторлық қызмет саласында қажетті бiлiмін және дағдыларын тексеру үшін жасалған тапсырмалардың көлемi;</w:t>
      </w:r>
    </w:p>
    <w:p>
      <w:pPr>
        <w:spacing w:after="0"/>
        <w:ind w:left="0"/>
        <w:jc w:val="both"/>
      </w:pPr>
      <w:r>
        <w:rPr>
          <w:rFonts w:ascii="Times New Roman"/>
          <w:b w:val="false"/>
          <w:i w:val="false"/>
          <w:color w:val="000000"/>
          <w:sz w:val="28"/>
        </w:rPr>
        <w:t>
      5) әдеп – Заңмен белгіленген әдеп кодексінің білімі мен дағдыларын қамтитын пән.</w:t>
      </w:r>
    </w:p>
    <w:bookmarkStart w:name="z20" w:id="15"/>
    <w:p>
      <w:pPr>
        <w:spacing w:after="0"/>
        <w:ind w:left="0"/>
        <w:jc w:val="left"/>
      </w:pPr>
      <w:r>
        <w:rPr>
          <w:rFonts w:ascii="Times New Roman"/>
          <w:b/>
          <w:i w:val="false"/>
          <w:color w:val="000000"/>
        </w:rPr>
        <w:t xml:space="preserve"> 2 тарау. Аттестаттаудан өту үшiн құжаттар тапсыру</w:t>
      </w:r>
    </w:p>
    <w:bookmarkEnd w:id="15"/>
    <w:bookmarkStart w:name="z21" w:id="16"/>
    <w:p>
      <w:pPr>
        <w:spacing w:after="0"/>
        <w:ind w:left="0"/>
        <w:jc w:val="both"/>
      </w:pPr>
      <w:r>
        <w:rPr>
          <w:rFonts w:ascii="Times New Roman"/>
          <w:b w:val="false"/>
          <w:i w:val="false"/>
          <w:color w:val="000000"/>
          <w:sz w:val="28"/>
        </w:rPr>
        <w:t>
      3. Аудиторлыққа кандидат аттестаттауға тiркелу үшiн Комиссияға мынадай құжаттарды ұсынады:</w:t>
      </w:r>
    </w:p>
    <w:bookmarkEnd w:id="16"/>
    <w:p>
      <w:pPr>
        <w:spacing w:after="0"/>
        <w:ind w:left="0"/>
        <w:jc w:val="both"/>
      </w:pPr>
      <w:r>
        <w:rPr>
          <w:rFonts w:ascii="Times New Roman"/>
          <w:b w:val="false"/>
          <w:i w:val="false"/>
          <w:color w:val="000000"/>
          <w:sz w:val="28"/>
        </w:rPr>
        <w:t>
      1) пәннің (пәндердің) атауын көрсетілген өтініш (әр емтиханға);</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жоғары білімін куәландыратын құжаттың нотариалдық расталған көшірмесі;</w:t>
      </w:r>
    </w:p>
    <w:p>
      <w:pPr>
        <w:spacing w:after="0"/>
        <w:ind w:left="0"/>
        <w:jc w:val="both"/>
      </w:pPr>
      <w:r>
        <w:rPr>
          <w:rFonts w:ascii="Times New Roman"/>
          <w:b w:val="false"/>
          <w:i w:val="false"/>
          <w:color w:val="000000"/>
          <w:sz w:val="28"/>
        </w:rPr>
        <w:t>
      4) экономикалық, қаржы, бақылау-тексеру немесе құқық салаларында немесе жоғары оқу орындарында бухгалтерлік есеп және аудит бойынша ғылыми-оқытушылық қызмет саласында кемінде 3 (үш) жыл еңбек өтілін растайтын еңбек кітапшасының немесе өзге құжаттың нотариалдық куәландырылған көшірмесі;</w:t>
      </w:r>
    </w:p>
    <w:p>
      <w:pPr>
        <w:spacing w:after="0"/>
        <w:ind w:left="0"/>
        <w:jc w:val="both"/>
      </w:pPr>
      <w:r>
        <w:rPr>
          <w:rFonts w:ascii="Times New Roman"/>
          <w:b w:val="false"/>
          <w:i w:val="false"/>
          <w:color w:val="000000"/>
          <w:sz w:val="28"/>
        </w:rPr>
        <w:t>
      5) бухгалтерлік есеп және аудит саласында халықаралық біліктілік алғанын растайтын құжаттың (бар болған жағдайда) нотариалдық куәландырылған көшірмесі;</w:t>
      </w:r>
    </w:p>
    <w:p>
      <w:pPr>
        <w:spacing w:after="0"/>
        <w:ind w:left="0"/>
        <w:jc w:val="both"/>
      </w:pPr>
      <w:r>
        <w:rPr>
          <w:rFonts w:ascii="Times New Roman"/>
          <w:b w:val="false"/>
          <w:i w:val="false"/>
          <w:color w:val="000000"/>
          <w:sz w:val="28"/>
        </w:rPr>
        <w:t>
      6) кәсіби бухгалтер сертификатын алу үшін емтихан тапсырғанын растайтын құжаттың нотариалды куәландырылған көшірмесі (бар болған жағдайда);</w:t>
      </w:r>
    </w:p>
    <w:p>
      <w:pPr>
        <w:spacing w:after="0"/>
        <w:ind w:left="0"/>
        <w:jc w:val="both"/>
      </w:pPr>
      <w:r>
        <w:rPr>
          <w:rFonts w:ascii="Times New Roman"/>
          <w:b w:val="false"/>
          <w:i w:val="false"/>
          <w:color w:val="000000"/>
          <w:sz w:val="28"/>
        </w:rPr>
        <w:t>
      7) адвокатқа немесе нотариусқа, не судьяға біліктілік емтиханын тапсырғаны туралы (бар болған жағдайда) құжаттың нотариалдық куәландырылған көшірмесі.</w:t>
      </w:r>
    </w:p>
    <w:p>
      <w:pPr>
        <w:spacing w:after="0"/>
        <w:ind w:left="0"/>
        <w:jc w:val="both"/>
      </w:pPr>
      <w:r>
        <w:rPr>
          <w:rFonts w:ascii="Times New Roman"/>
          <w:b w:val="false"/>
          <w:i w:val="false"/>
          <w:color w:val="000000"/>
          <w:sz w:val="28"/>
        </w:rPr>
        <w:t>
      Барлық құжаттар құжат тiгiлетiн папкаға қыстырылады, оның сыртқы бетiнде: № ___ Жеке iс, аудиторлыққа кандидаттың тегі, аты және әкесінің аты (бар болған жағдайда) ресiмдеу күнi көрсетiледi.</w:t>
      </w:r>
    </w:p>
    <w:bookmarkStart w:name="z22" w:id="17"/>
    <w:p>
      <w:pPr>
        <w:spacing w:after="0"/>
        <w:ind w:left="0"/>
        <w:jc w:val="both"/>
      </w:pPr>
      <w:r>
        <w:rPr>
          <w:rFonts w:ascii="Times New Roman"/>
          <w:b w:val="false"/>
          <w:i w:val="false"/>
          <w:color w:val="000000"/>
          <w:sz w:val="28"/>
        </w:rPr>
        <w:t>
      4. Комиссияға құжаттардың түскен кyнi кiрiс хат-хабарлар журналында тiркеледi және кiрiс нөмiрiмен бiрге аудиторлыққа кандидаттың өтiнiшiне қойылады.</w:t>
      </w:r>
    </w:p>
    <w:bookmarkEnd w:id="17"/>
    <w:p>
      <w:pPr>
        <w:spacing w:after="0"/>
        <w:ind w:left="0"/>
        <w:jc w:val="both"/>
      </w:pPr>
      <w:r>
        <w:rPr>
          <w:rFonts w:ascii="Times New Roman"/>
          <w:b w:val="false"/>
          <w:i w:val="false"/>
          <w:color w:val="000000"/>
          <w:sz w:val="28"/>
        </w:rPr>
        <w:t>
      Құжаттарды почтамен жiберу кезінде, алынған күнi тiркеледi.</w:t>
      </w:r>
    </w:p>
    <w:bookmarkStart w:name="z23" w:id="18"/>
    <w:p>
      <w:pPr>
        <w:spacing w:after="0"/>
        <w:ind w:left="0"/>
        <w:jc w:val="both"/>
      </w:pPr>
      <w:r>
        <w:rPr>
          <w:rFonts w:ascii="Times New Roman"/>
          <w:b w:val="false"/>
          <w:i w:val="false"/>
          <w:color w:val="000000"/>
          <w:sz w:val="28"/>
        </w:rPr>
        <w:t>
      5. Бiлiктiлiк емтихандарын тапсыруға тiркелген аудиторлыққа кандидаттардың тiзiмi Комиссия төрағасының (ол болмағанда Төраға орынбасарының) өкiмiмен бекiтiледi. Жiберу туралы шешiм кандидаттың назарына аттестаттау өткiзу басталғанға дейiн екi аптадан кем болмайтын мерзiмде ауызша немесе жазбаша нысанда жеткiзiледi.</w:t>
      </w:r>
    </w:p>
    <w:bookmarkEnd w:id="18"/>
    <w:bookmarkStart w:name="z24" w:id="19"/>
    <w:p>
      <w:pPr>
        <w:spacing w:after="0"/>
        <w:ind w:left="0"/>
        <w:jc w:val="both"/>
      </w:pPr>
      <w:r>
        <w:rPr>
          <w:rFonts w:ascii="Times New Roman"/>
          <w:b w:val="false"/>
          <w:i w:val="false"/>
          <w:color w:val="000000"/>
          <w:sz w:val="28"/>
        </w:rPr>
        <w:t>
      6. Аудитор өтініш беру кезінде тегі, аты, әкесінің атын өзгерту үшін (бар болған жағдайда) Комиссия "аудитор" біліктілік куәлігінің берілген күні мен нөмірін сақтай отырып, қайта ресімдеу жолымен "аудитор" біліктілік куәлігіне өзгерістер енгізеді.</w:t>
      </w:r>
    </w:p>
    <w:bookmarkEnd w:id="19"/>
    <w:p>
      <w:pPr>
        <w:spacing w:after="0"/>
        <w:ind w:left="0"/>
        <w:jc w:val="both"/>
      </w:pPr>
      <w:r>
        <w:rPr>
          <w:rFonts w:ascii="Times New Roman"/>
          <w:b w:val="false"/>
          <w:i w:val="false"/>
          <w:color w:val="000000"/>
          <w:sz w:val="28"/>
        </w:rPr>
        <w:t>
      Қағаз нысанда берілген "аудитор" біліктілік куәлігі жоғалған, бүлінген кезде аудитор "аудитор" біліктілік куәлігінің телнұсқасын алады.</w:t>
      </w:r>
    </w:p>
    <w:bookmarkStart w:name="z25" w:id="20"/>
    <w:p>
      <w:pPr>
        <w:spacing w:after="0"/>
        <w:ind w:left="0"/>
        <w:jc w:val="left"/>
      </w:pPr>
      <w:r>
        <w:rPr>
          <w:rFonts w:ascii="Times New Roman"/>
          <w:b/>
          <w:i w:val="false"/>
          <w:color w:val="000000"/>
        </w:rPr>
        <w:t xml:space="preserve"> 3 тарау. Аттестаттау өткiзу тәртiбi</w:t>
      </w:r>
    </w:p>
    <w:bookmarkEnd w:id="20"/>
    <w:bookmarkStart w:name="z26" w:id="21"/>
    <w:p>
      <w:pPr>
        <w:spacing w:after="0"/>
        <w:ind w:left="0"/>
        <w:jc w:val="both"/>
      </w:pPr>
      <w:r>
        <w:rPr>
          <w:rFonts w:ascii="Times New Roman"/>
          <w:b w:val="false"/>
          <w:i w:val="false"/>
          <w:color w:val="000000"/>
          <w:sz w:val="28"/>
        </w:rPr>
        <w:t>
      7. Жоғары бiлiмi және кем дегенде 3 (үш) жылында экономикалық, қаржы, бақылау-тексеру немесе құқықтық салаларда немесе жоғары оқу орындарында бухгалтерлiк есеп және аудит бойынша ғылыми-оқытушылық қызмет саласында еңбек өтiлi бар адамдар аттестаттауға жiберiледi.</w:t>
      </w:r>
    </w:p>
    <w:bookmarkEnd w:id="21"/>
    <w:bookmarkStart w:name="z27" w:id="22"/>
    <w:p>
      <w:pPr>
        <w:spacing w:after="0"/>
        <w:ind w:left="0"/>
        <w:jc w:val="both"/>
      </w:pPr>
      <w:r>
        <w:rPr>
          <w:rFonts w:ascii="Times New Roman"/>
          <w:b w:val="false"/>
          <w:i w:val="false"/>
          <w:color w:val="000000"/>
          <w:sz w:val="28"/>
        </w:rPr>
        <w:t>
      8. Аудиторлыққа кандидаттарды аттестаттау Комиссия жыл сайынғы бекiтiлетiн жұмыс жоспарына сәйкес жылына кемінде 2 (екі) рет жүргiзiледi.</w:t>
      </w:r>
    </w:p>
    <w:bookmarkEnd w:id="22"/>
    <w:bookmarkStart w:name="z28" w:id="23"/>
    <w:p>
      <w:pPr>
        <w:spacing w:after="0"/>
        <w:ind w:left="0"/>
        <w:jc w:val="both"/>
      </w:pPr>
      <w:r>
        <w:rPr>
          <w:rFonts w:ascii="Times New Roman"/>
          <w:b w:val="false"/>
          <w:i w:val="false"/>
          <w:color w:val="000000"/>
          <w:sz w:val="28"/>
        </w:rPr>
        <w:t>
      9. Аттестаттау өткiзу күнi бұқаралық ақпарат құралдарында жарияланады және аттестаттау өткiзуге белгiленген күнге дейiн 2 (екi) айдан кешiктiрмей Комиссия хабарлайды.</w:t>
      </w:r>
    </w:p>
    <w:bookmarkEnd w:id="23"/>
    <w:bookmarkStart w:name="z29" w:id="24"/>
    <w:p>
      <w:pPr>
        <w:spacing w:after="0"/>
        <w:ind w:left="0"/>
        <w:jc w:val="both"/>
      </w:pPr>
      <w:r>
        <w:rPr>
          <w:rFonts w:ascii="Times New Roman"/>
          <w:b w:val="false"/>
          <w:i w:val="false"/>
          <w:color w:val="000000"/>
          <w:sz w:val="28"/>
        </w:rPr>
        <w:t>
      10. Аудиторлыққа кандидаттар мынадай пәндер бойынша емтихан тапсырады:</w:t>
      </w:r>
    </w:p>
    <w:bookmarkEnd w:id="24"/>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Associate Chartered Accountant (Эсоушиейт Чартерд Экаунтэнт) (ACA-ISAEW (Ұлыбритания) ЭЙСИЭЙ АЙЭСЭЙИДАБЛЮ) – Қауымдастырылған Дипломды Бухгалтер, The Association of Chartered Certified Accountants (Зэ Исоушиэйшн оф Чартерд Сертифаид Экаунтэнтс) (ACCA (Ұлыбритания) ЭЙСИСИЭЙ) – Сертификатталған Бухгалтерлер Қауымдастығы, Certified Public Accountant (Сертифаид Паблик Экаунтэнт) (CPA(АҚШ) СИПИЭЙ) – Сертификатталған Мемлекеттік Бухгалтер бухгалтерлік есеп және аудит саласындағы толық біліктіліктерінің бірі бар аудиторларға кандидаттар келесі пәндер бойынша емтихандар тапсырады:</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Бухгалтерлік есеп саласындағы Institute of Financial Accountants (Институт оф Файнаншл Экаунтэнтс) (IFA Ұлыбритания) АЙФИЭЙ) – Қаржылық Бухгалтерлер Институты,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 толық біліктіліктерінің бірі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Адвокатқа немесе нотариусқа, не судьяға, біліктілік емтиханын тапсырған аудиторлыққа кандидаттар, "құқық" пәнінің емтиханынан босатылады.</w:t>
      </w:r>
    </w:p>
    <w:p>
      <w:pPr>
        <w:spacing w:after="0"/>
        <w:ind w:left="0"/>
        <w:jc w:val="both"/>
      </w:pPr>
      <w:r>
        <w:rPr>
          <w:rFonts w:ascii="Times New Roman"/>
          <w:b w:val="false"/>
          <w:i w:val="false"/>
          <w:color w:val="000000"/>
          <w:sz w:val="28"/>
        </w:rPr>
        <w:t>
      Қазақстан Республикасының бухгалтерлерді кәсіби сертификаттау жөніндегі аккредиттелген ұйым берген кәсіби бухгалтердің сертификаты бар аудиторлыққа кандидаттар, әрбір пән бойынша растайтын құжаттарды ұсынған кезде тиісті емтихандарды тапсырудан босатылады.</w:t>
      </w:r>
    </w:p>
    <w:bookmarkStart w:name="z30" w:id="25"/>
    <w:p>
      <w:pPr>
        <w:spacing w:after="0"/>
        <w:ind w:left="0"/>
        <w:jc w:val="both"/>
      </w:pPr>
      <w:r>
        <w:rPr>
          <w:rFonts w:ascii="Times New Roman"/>
          <w:b w:val="false"/>
          <w:i w:val="false"/>
          <w:color w:val="000000"/>
          <w:sz w:val="28"/>
        </w:rPr>
        <w:t>
      11. Аттестаттауды ойдағыдай аяқтаған адамдарға Комиссияның шешiмiмен "аудитор" бiлiктiлiгiн беру туралы бiлiктiлiк куәлiгi және бiлiктiлiк куәлiгiнiң нөмiрi, тегi, аты, сондай-ақ өзiнiң қалауымен – әкесiнiң аты көрсетiлген белгiленген үлгiдегi аудитордың жеке мөрi берiледi.</w:t>
      </w:r>
    </w:p>
    <w:bookmarkEnd w:id="25"/>
    <w:bookmarkStart w:name="z31" w:id="26"/>
    <w:p>
      <w:pPr>
        <w:spacing w:after="0"/>
        <w:ind w:left="0"/>
        <w:jc w:val="both"/>
      </w:pPr>
      <w:r>
        <w:rPr>
          <w:rFonts w:ascii="Times New Roman"/>
          <w:b w:val="false"/>
          <w:i w:val="false"/>
          <w:color w:val="000000"/>
          <w:sz w:val="28"/>
        </w:rPr>
        <w:t>
      12. Комиссия берген "аудитор" біліктілігін беру туралы біліктілік куәлігінің болуы бухгалтерлерді кәсіби сертификаттау жөніндегі аккредиттелген ұйым беретін кәсіби бухгалтер сертификатын алуға негіз болып табылады.</w:t>
      </w:r>
    </w:p>
    <w:bookmarkEnd w:id="26"/>
    <w:bookmarkStart w:name="z32" w:id="27"/>
    <w:p>
      <w:pPr>
        <w:spacing w:after="0"/>
        <w:ind w:left="0"/>
        <w:jc w:val="both"/>
      </w:pPr>
      <w:r>
        <w:rPr>
          <w:rFonts w:ascii="Times New Roman"/>
          <w:b w:val="false"/>
          <w:i w:val="false"/>
          <w:color w:val="000000"/>
          <w:sz w:val="28"/>
        </w:rPr>
        <w:t>
      13. Емтихан тікелей Комиссияда немесе Комиссия айқындаған оқу орталықтарында өткізіледі.</w:t>
      </w:r>
    </w:p>
    <w:bookmarkEnd w:id="27"/>
    <w:bookmarkStart w:name="z33" w:id="28"/>
    <w:p>
      <w:pPr>
        <w:spacing w:after="0"/>
        <w:ind w:left="0"/>
        <w:jc w:val="both"/>
      </w:pPr>
      <w:r>
        <w:rPr>
          <w:rFonts w:ascii="Times New Roman"/>
          <w:b w:val="false"/>
          <w:i w:val="false"/>
          <w:color w:val="000000"/>
          <w:sz w:val="28"/>
        </w:rPr>
        <w:t>
      14. Бір пән бойынша емтиханның ұзақтығы 3 (үш) сағаттан (180 минут) аспайды.</w:t>
      </w:r>
    </w:p>
    <w:bookmarkEnd w:id="28"/>
    <w:bookmarkStart w:name="z34" w:id="29"/>
    <w:p>
      <w:pPr>
        <w:spacing w:after="0"/>
        <w:ind w:left="0"/>
        <w:jc w:val="both"/>
      </w:pPr>
      <w:r>
        <w:rPr>
          <w:rFonts w:ascii="Times New Roman"/>
          <w:b w:val="false"/>
          <w:i w:val="false"/>
          <w:color w:val="000000"/>
          <w:sz w:val="28"/>
        </w:rPr>
        <w:t>
      15. Комиссия емтихандарын өткізу үшін:</w:t>
      </w:r>
    </w:p>
    <w:bookmarkEnd w:id="29"/>
    <w:p>
      <w:pPr>
        <w:spacing w:after="0"/>
        <w:ind w:left="0"/>
        <w:jc w:val="both"/>
      </w:pPr>
      <w:r>
        <w:rPr>
          <w:rFonts w:ascii="Times New Roman"/>
          <w:b w:val="false"/>
          <w:i w:val="false"/>
          <w:color w:val="000000"/>
          <w:sz w:val="28"/>
        </w:rPr>
        <w:t>
      мемлекеттік және орыс тілдерінде модульдік тапсырмалар қалыптастырады;</w:t>
      </w:r>
    </w:p>
    <w:p>
      <w:pPr>
        <w:spacing w:after="0"/>
        <w:ind w:left="0"/>
        <w:jc w:val="both"/>
      </w:pPr>
      <w:r>
        <w:rPr>
          <w:rFonts w:ascii="Times New Roman"/>
          <w:b w:val="false"/>
          <w:i w:val="false"/>
          <w:color w:val="000000"/>
          <w:sz w:val="28"/>
        </w:rPr>
        <w:t>
      емтихандардың өткізілуін ұйымдастырады;</w:t>
      </w:r>
    </w:p>
    <w:p>
      <w:pPr>
        <w:spacing w:after="0"/>
        <w:ind w:left="0"/>
        <w:jc w:val="both"/>
      </w:pPr>
      <w:r>
        <w:rPr>
          <w:rFonts w:ascii="Times New Roman"/>
          <w:b w:val="false"/>
          <w:i w:val="false"/>
          <w:color w:val="000000"/>
          <w:sz w:val="28"/>
        </w:rPr>
        <w:t>
      аудиторға кандидаттардың емтихандық жұмыстарын тексерулердi және бағалауларды жүргiзедi.</w:t>
      </w:r>
    </w:p>
    <w:p>
      <w:pPr>
        <w:spacing w:after="0"/>
        <w:ind w:left="0"/>
        <w:jc w:val="both"/>
      </w:pPr>
      <w:r>
        <w:rPr>
          <w:rFonts w:ascii="Times New Roman"/>
          <w:b w:val="false"/>
          <w:i w:val="false"/>
          <w:color w:val="000000"/>
          <w:sz w:val="28"/>
        </w:rPr>
        <w:t>
      Модульдік тапсырманы дайындауға және емтихан жұмыстарын кодтауға қатысатын Комиссия мүшелері емтихан жұмыстарын тексеруге, сондай-ақ кандидаттарды емтиханға дайындауға қатыспайды.</w:t>
      </w:r>
    </w:p>
    <w:bookmarkStart w:name="z35" w:id="30"/>
    <w:p>
      <w:pPr>
        <w:spacing w:after="0"/>
        <w:ind w:left="0"/>
        <w:jc w:val="both"/>
      </w:pPr>
      <w:r>
        <w:rPr>
          <w:rFonts w:ascii="Times New Roman"/>
          <w:b w:val="false"/>
          <w:i w:val="false"/>
          <w:color w:val="000000"/>
          <w:sz w:val="28"/>
        </w:rPr>
        <w:t>
      16. Модульдік тапсырманы дайындау жөніндегі Комиссия мүшелері әзірленген модульдік тапсырманың құпиялылығын қамтамасыз етеді.</w:t>
      </w:r>
    </w:p>
    <w:bookmarkEnd w:id="30"/>
    <w:bookmarkStart w:name="z36" w:id="31"/>
    <w:p>
      <w:pPr>
        <w:spacing w:after="0"/>
        <w:ind w:left="0"/>
        <w:jc w:val="both"/>
      </w:pPr>
      <w:r>
        <w:rPr>
          <w:rFonts w:ascii="Times New Roman"/>
          <w:b w:val="false"/>
          <w:i w:val="false"/>
          <w:color w:val="000000"/>
          <w:sz w:val="28"/>
        </w:rPr>
        <w:t>
      17. Емтихандарды өткізу Комиссия бекіткен кесте бойынша жүргізіледі. Емтиханның кестесi мен өткiзiлетiн орны аттестаттаудан өтушiлерге бiрiншi емтихан басталғанға дейiн 10 (он) күнтiзбелiк күннен кем емес мерзiм iшiнде хабарланады.</w:t>
      </w:r>
    </w:p>
    <w:bookmarkEnd w:id="31"/>
    <w:bookmarkStart w:name="z37" w:id="32"/>
    <w:p>
      <w:pPr>
        <w:spacing w:after="0"/>
        <w:ind w:left="0"/>
        <w:jc w:val="both"/>
      </w:pPr>
      <w:r>
        <w:rPr>
          <w:rFonts w:ascii="Times New Roman"/>
          <w:b w:val="false"/>
          <w:i w:val="false"/>
          <w:color w:val="000000"/>
          <w:sz w:val="28"/>
        </w:rPr>
        <w:t>
      18. Емтихан жазбаша түрде модульдiк тапсырманы орындау арқылы жүргiзiледi.</w:t>
      </w:r>
    </w:p>
    <w:bookmarkEnd w:id="32"/>
    <w:p>
      <w:pPr>
        <w:spacing w:after="0"/>
        <w:ind w:left="0"/>
        <w:jc w:val="both"/>
      </w:pPr>
      <w:r>
        <w:rPr>
          <w:rFonts w:ascii="Times New Roman"/>
          <w:b w:val="false"/>
          <w:i w:val="false"/>
          <w:color w:val="000000"/>
          <w:sz w:val="28"/>
        </w:rPr>
        <w:t>
      Модульдiк тапсырма теориялық сұрақтарды, практикалық тапсырмаларды, тестiлердi қоса алғанда, кемiнде 4 (төрт) тапсырманы қамтиды.</w:t>
      </w:r>
    </w:p>
    <w:p>
      <w:pPr>
        <w:spacing w:after="0"/>
        <w:ind w:left="0"/>
        <w:jc w:val="both"/>
      </w:pPr>
      <w:r>
        <w:rPr>
          <w:rFonts w:ascii="Times New Roman"/>
          <w:b w:val="false"/>
          <w:i w:val="false"/>
          <w:color w:val="000000"/>
          <w:sz w:val="28"/>
        </w:rPr>
        <w:t>
      Модульдік тапсырма аудиторлыққа кандидаттарды оқыту бағдарламасынан алынған тапсырмаларды қамтымайды.</w:t>
      </w:r>
    </w:p>
    <w:p>
      <w:pPr>
        <w:spacing w:after="0"/>
        <w:ind w:left="0"/>
        <w:jc w:val="both"/>
      </w:pPr>
      <w:r>
        <w:rPr>
          <w:rFonts w:ascii="Times New Roman"/>
          <w:b w:val="false"/>
          <w:i w:val="false"/>
          <w:color w:val="000000"/>
          <w:sz w:val="28"/>
        </w:rPr>
        <w:t>
      Модульдік тапсырмалар әр емтиханға жаңартылады. Өткен емтихандардың модульдік тапсырмалары кәсіби кеңестің интернет-ресурсында жарияланады.</w:t>
      </w:r>
    </w:p>
    <w:bookmarkStart w:name="z38" w:id="33"/>
    <w:p>
      <w:pPr>
        <w:spacing w:after="0"/>
        <w:ind w:left="0"/>
        <w:jc w:val="both"/>
      </w:pPr>
      <w:r>
        <w:rPr>
          <w:rFonts w:ascii="Times New Roman"/>
          <w:b w:val="false"/>
          <w:i w:val="false"/>
          <w:color w:val="000000"/>
          <w:sz w:val="28"/>
        </w:rPr>
        <w:t>
      19. Модульдiк тапсырма аудиторлыққа кандидаттың қалауы бойынша мемлекеттiк немесе орыс тiлдерiнде ұсынылады және орындалады.</w:t>
      </w:r>
    </w:p>
    <w:bookmarkEnd w:id="33"/>
    <w:bookmarkStart w:name="z39" w:id="34"/>
    <w:p>
      <w:pPr>
        <w:spacing w:after="0"/>
        <w:ind w:left="0"/>
        <w:jc w:val="both"/>
      </w:pPr>
      <w:r>
        <w:rPr>
          <w:rFonts w:ascii="Times New Roman"/>
          <w:b w:val="false"/>
          <w:i w:val="false"/>
          <w:color w:val="000000"/>
          <w:sz w:val="28"/>
        </w:rPr>
        <w:t>
      20. Комиссия қағаздар, қаламсаптар, калькуляторлар таратуды, сондай-ақ орындалған емтихандық жұмыстарды жинауды және оларды акт бойынша уәкілетті органның өкіліне берудi қоса алғанда, емтихан өткiзудi тiкелей қамтамасыз етудi жүзеге асырады.</w:t>
      </w:r>
    </w:p>
    <w:bookmarkEnd w:id="34"/>
    <w:p>
      <w:pPr>
        <w:spacing w:after="0"/>
        <w:ind w:left="0"/>
        <w:jc w:val="both"/>
      </w:pPr>
      <w:r>
        <w:rPr>
          <w:rFonts w:ascii="Times New Roman"/>
          <w:b w:val="false"/>
          <w:i w:val="false"/>
          <w:color w:val="000000"/>
          <w:sz w:val="28"/>
        </w:rPr>
        <w:t>
      Емтихан өткізуге арналған үй-жай бейнетіркеу құралдарымен жабдықталады. Емтиханның бейнежазбасы 3 (үш) жыл сақталады.</w:t>
      </w:r>
    </w:p>
    <w:bookmarkStart w:name="z40" w:id="35"/>
    <w:p>
      <w:pPr>
        <w:spacing w:after="0"/>
        <w:ind w:left="0"/>
        <w:jc w:val="both"/>
      </w:pPr>
      <w:r>
        <w:rPr>
          <w:rFonts w:ascii="Times New Roman"/>
          <w:b w:val="false"/>
          <w:i w:val="false"/>
          <w:color w:val="000000"/>
          <w:sz w:val="28"/>
        </w:rPr>
        <w:t>
      21. Аудиторлыққа кандидаттар емтиханнан өту кезінде басқа адамдармен сөйлеспейді, материалдармен алмаспайды, қағаз және электрондық жеткізгіштердегі ақпаратты пайдаланбайды, үй-жайдан комиссия өкілінің еріп жүруінсіз шықпайды.</w:t>
      </w:r>
    </w:p>
    <w:bookmarkEnd w:id="35"/>
    <w:p>
      <w:pPr>
        <w:spacing w:after="0"/>
        <w:ind w:left="0"/>
        <w:jc w:val="both"/>
      </w:pPr>
      <w:r>
        <w:rPr>
          <w:rFonts w:ascii="Times New Roman"/>
          <w:b w:val="false"/>
          <w:i w:val="false"/>
          <w:color w:val="000000"/>
          <w:sz w:val="28"/>
        </w:rPr>
        <w:t>
      Кандидат осы тармақтың бірінші бөлігіндегі талаптарды бұзған кезде осы адамның емтихан процесі тоқтатылып, ол үй-жайдан шығарылады. Қадағалаушылар емтихан өту рәсімінің бұзылғаны туралы еркін нысанда акт толтырады.</w:t>
      </w:r>
    </w:p>
    <w:p>
      <w:pPr>
        <w:spacing w:after="0"/>
        <w:ind w:left="0"/>
        <w:jc w:val="both"/>
      </w:pPr>
      <w:r>
        <w:rPr>
          <w:rFonts w:ascii="Times New Roman"/>
          <w:b w:val="false"/>
          <w:i w:val="false"/>
          <w:color w:val="000000"/>
          <w:sz w:val="28"/>
        </w:rPr>
        <w:t>
      Емтихан өту рәсімін бұзылуы туралы акт жасалған кандидат бұзушылық анықталған күннен бастап 3 (үш) ай өткен соң емтиханды қайта тапсыруға құқылы.</w:t>
      </w:r>
    </w:p>
    <w:p>
      <w:pPr>
        <w:spacing w:after="0"/>
        <w:ind w:left="0"/>
        <w:jc w:val="both"/>
      </w:pPr>
      <w:r>
        <w:rPr>
          <w:rFonts w:ascii="Times New Roman"/>
          <w:b w:val="false"/>
          <w:i w:val="false"/>
          <w:color w:val="000000"/>
          <w:sz w:val="28"/>
        </w:rPr>
        <w:t>
      Емтиханды қайта тапсыру күні комиссияның бекітілген жұмыс жоспарына сәйкес белгіленеді.</w:t>
      </w:r>
    </w:p>
    <w:p>
      <w:pPr>
        <w:spacing w:after="0"/>
        <w:ind w:left="0"/>
        <w:jc w:val="both"/>
      </w:pPr>
      <w:r>
        <w:rPr>
          <w:rFonts w:ascii="Times New Roman"/>
          <w:b w:val="false"/>
          <w:i w:val="false"/>
          <w:color w:val="000000"/>
          <w:sz w:val="28"/>
        </w:rPr>
        <w:t>
      Өткізу кезінде бұзушылық тіркелген емтихан нәтижелері күшін жояды.</w:t>
      </w:r>
    </w:p>
    <w:bookmarkStart w:name="z41" w:id="36"/>
    <w:p>
      <w:pPr>
        <w:spacing w:after="0"/>
        <w:ind w:left="0"/>
        <w:jc w:val="both"/>
      </w:pPr>
      <w:r>
        <w:rPr>
          <w:rFonts w:ascii="Times New Roman"/>
          <w:b w:val="false"/>
          <w:i w:val="false"/>
          <w:color w:val="000000"/>
          <w:sz w:val="28"/>
        </w:rPr>
        <w:t>
      22. Модульдiк тапсырмасы бар конверттердi емтихан басталғанға дейiн 20 (жиырма) минут бұрын аудиторлыққа кандидаттар мен Комиссия мүшелерiнiң қатысуымен Комиссия төрағасы (ол болмағанда Төраға орынбасары немесе Комиссия мүшесі) ашады.</w:t>
      </w:r>
    </w:p>
    <w:bookmarkEnd w:id="36"/>
    <w:bookmarkStart w:name="z42" w:id="37"/>
    <w:p>
      <w:pPr>
        <w:spacing w:after="0"/>
        <w:ind w:left="0"/>
        <w:jc w:val="both"/>
      </w:pPr>
      <w:r>
        <w:rPr>
          <w:rFonts w:ascii="Times New Roman"/>
          <w:b w:val="false"/>
          <w:i w:val="false"/>
          <w:color w:val="000000"/>
          <w:sz w:val="28"/>
        </w:rPr>
        <w:t>
      23. Емтихандар аяқталғаннан кейiн уәкілетті органның өкілі емтихан жұмыстарына кандидаттың аты-жөнiн көрсетпей, төрт мағыналы код қою арқылы кодтайды, ол сол сәтте емтихан карточкасына көшiрiледi.</w:t>
      </w:r>
    </w:p>
    <w:bookmarkEnd w:id="37"/>
    <w:p>
      <w:pPr>
        <w:spacing w:after="0"/>
        <w:ind w:left="0"/>
        <w:jc w:val="both"/>
      </w:pPr>
      <w:r>
        <w:rPr>
          <w:rFonts w:ascii="Times New Roman"/>
          <w:b w:val="false"/>
          <w:i w:val="false"/>
          <w:color w:val="000000"/>
          <w:sz w:val="28"/>
        </w:rPr>
        <w:t>
      Комиссия мүшелерінің қатысуымен Комиссия хатшысы кодтағаннан кейін аудиторлыққа кандидаттардың емтихандық жұмыстары бар жұмыс дәптерлерінің көшірмелері жасалады немесе сканерден өткізіледі. Көшірмелері түпнұсқалармен салыстырылады, жеке конвертке (немесе конверттерге) салынады, олар желімделеді, мөрмен бекітіледі және Комиссия мүшелерінің, сондай-ақ уәкілетті орган өкілінің қолдарымен расталады. Осыдан кейін Комиссия төрағасы беру актісі бойынша конвертті уәкілетті органның өкіліне береді.</w:t>
      </w:r>
    </w:p>
    <w:bookmarkStart w:name="z43" w:id="38"/>
    <w:p>
      <w:pPr>
        <w:spacing w:after="0"/>
        <w:ind w:left="0"/>
        <w:jc w:val="both"/>
      </w:pPr>
      <w:r>
        <w:rPr>
          <w:rFonts w:ascii="Times New Roman"/>
          <w:b w:val="false"/>
          <w:i w:val="false"/>
          <w:color w:val="000000"/>
          <w:sz w:val="28"/>
        </w:rPr>
        <w:t>
      24. Емтихан жұмыстарының кодын тiкелей Комиссия отырысында уәкілетті органның өкілі және мүшелерi ашады.</w:t>
      </w:r>
    </w:p>
    <w:bookmarkEnd w:id="38"/>
    <w:p>
      <w:pPr>
        <w:spacing w:after="0"/>
        <w:ind w:left="0"/>
        <w:jc w:val="both"/>
      </w:pPr>
      <w:r>
        <w:rPr>
          <w:rFonts w:ascii="Times New Roman"/>
          <w:b w:val="false"/>
          <w:i w:val="false"/>
          <w:color w:val="000000"/>
          <w:sz w:val="28"/>
        </w:rPr>
        <w:t>
      Емтиханның нәтижелерін шығарғаннан кейін уәкілетті органның өкілі көшірмелерді түпнұсқалармен салыстыру үшін Комиссия мүшелерінің қатысуымен аудиторлыққа кандидаттардың емтихандық жұмыстары бар жұмыс дәптерлерінің көшірмелері бар конверттерді ашады.</w:t>
      </w:r>
    </w:p>
    <w:bookmarkStart w:name="z44" w:id="39"/>
    <w:p>
      <w:pPr>
        <w:spacing w:after="0"/>
        <w:ind w:left="0"/>
        <w:jc w:val="both"/>
      </w:pPr>
      <w:r>
        <w:rPr>
          <w:rFonts w:ascii="Times New Roman"/>
          <w:b w:val="false"/>
          <w:i w:val="false"/>
          <w:color w:val="000000"/>
          <w:sz w:val="28"/>
        </w:rPr>
        <w:t>
      25. Емтиханды онлайн режимінде өткізу кезінде, Комиссияның қашықтықтан өткізілетін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өзінің бағдарламасы (платформасы) болады.</w:t>
      </w:r>
    </w:p>
    <w:bookmarkEnd w:id="39"/>
    <w:p>
      <w:pPr>
        <w:spacing w:after="0"/>
        <w:ind w:left="0"/>
        <w:jc w:val="both"/>
      </w:pPr>
      <w:r>
        <w:rPr>
          <w:rFonts w:ascii="Times New Roman"/>
          <w:b w:val="false"/>
          <w:i w:val="false"/>
          <w:color w:val="000000"/>
          <w:sz w:val="28"/>
        </w:rPr>
        <w:t>
      Онлайн режиміндегі емтиханға қатысушылар саны 10 (он) адамнан аспайды.</w:t>
      </w:r>
    </w:p>
    <w:p>
      <w:pPr>
        <w:spacing w:after="0"/>
        <w:ind w:left="0"/>
        <w:jc w:val="both"/>
      </w:pPr>
      <w:r>
        <w:rPr>
          <w:rFonts w:ascii="Times New Roman"/>
          <w:b w:val="false"/>
          <w:i w:val="false"/>
          <w:color w:val="000000"/>
          <w:sz w:val="28"/>
        </w:rPr>
        <w:t>
      Аудиторлыққа кандидаттардың қатысуын кейіннен сәйкестендіру және растау үшін тестілеу алдында байқаушылар кандидатты жеке куәлігімен суретке түсіреді.</w:t>
      </w:r>
    </w:p>
    <w:p>
      <w:pPr>
        <w:spacing w:after="0"/>
        <w:ind w:left="0"/>
        <w:jc w:val="both"/>
      </w:pPr>
      <w:r>
        <w:rPr>
          <w:rFonts w:ascii="Times New Roman"/>
          <w:b w:val="false"/>
          <w:i w:val="false"/>
          <w:color w:val="000000"/>
          <w:sz w:val="28"/>
        </w:rPr>
        <w:t>
      Онлайн режимінде емтихан тапсыруға аудиторлыққа кандидат үміткер сондай-ақ төменде көрсетілген барлық талаптарға сәйкес келеді:</w:t>
      </w:r>
    </w:p>
    <w:p>
      <w:pPr>
        <w:spacing w:after="0"/>
        <w:ind w:left="0"/>
        <w:jc w:val="both"/>
      </w:pPr>
      <w:r>
        <w:rPr>
          <w:rFonts w:ascii="Times New Roman"/>
          <w:b w:val="false"/>
          <w:i w:val="false"/>
          <w:color w:val="000000"/>
          <w:sz w:val="28"/>
        </w:rPr>
        <w:t>
      1) көшіру және алдау фактісіне жол бермейтін академиялық адалдықты сақтау;</w:t>
      </w:r>
    </w:p>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жылдамдықпен интернетке қосылу мүмкіндігі;</w:t>
      </w:r>
    </w:p>
    <w:p>
      <w:pPr>
        <w:spacing w:after="0"/>
        <w:ind w:left="0"/>
        <w:jc w:val="both"/>
      </w:pPr>
      <w:r>
        <w:rPr>
          <w:rFonts w:ascii="Times New Roman"/>
          <w:b w:val="false"/>
          <w:i w:val="false"/>
          <w:color w:val="000000"/>
          <w:sz w:val="28"/>
        </w:rPr>
        <w:t>
      3) емтихан тапсыру кезінде жұмыс орнында мобильді құралдардың (пейджерлер, ұялы телефондар, планшеттер), сымды және сымсыз құлаққаптардың, шпаргалкалардың, оқулықтардың, әдістемелік әдебиеттердің, жұмыс дәптерлерінің болмауы;</w:t>
      </w:r>
    </w:p>
    <w:p>
      <w:pPr>
        <w:spacing w:after="0"/>
        <w:ind w:left="0"/>
        <w:jc w:val="both"/>
      </w:pPr>
      <w:r>
        <w:rPr>
          <w:rFonts w:ascii="Times New Roman"/>
          <w:b w:val="false"/>
          <w:i w:val="false"/>
          <w:color w:val="000000"/>
          <w:sz w:val="28"/>
        </w:rPr>
        <w:t>
      4) экранның жұмыс үстелін және кандидаттың үстеліндегі қол жетімді заттарды көрсету үшін екі камераны немесе телефоннан екінші қосылуды қамтамасыз ету, сондай-ақ Комиссияға ұсыну үшін кандидаттың өзін-өзі ұстауының бейне жазбасын қамтамасыз ету;</w:t>
      </w:r>
    </w:p>
    <w:p>
      <w:pPr>
        <w:spacing w:after="0"/>
        <w:ind w:left="0"/>
        <w:jc w:val="both"/>
      </w:pPr>
      <w:r>
        <w:rPr>
          <w:rFonts w:ascii="Times New Roman"/>
          <w:b w:val="false"/>
          <w:i w:val="false"/>
          <w:color w:val="000000"/>
          <w:sz w:val="28"/>
        </w:rPr>
        <w:t>
      5) экранды емтихан формасынан басқа бағдарламаларға ауыстырмаңыз, бірлесіп қарау бағдарламаларын, әлеуметтік желілерді, мобильді қосымшаларды, жедел хабар алмасу үшін веб-қызметтерді ашпаңыз.</w:t>
      </w:r>
    </w:p>
    <w:bookmarkStart w:name="z45" w:id="40"/>
    <w:p>
      <w:pPr>
        <w:spacing w:after="0"/>
        <w:ind w:left="0"/>
        <w:jc w:val="left"/>
      </w:pPr>
      <w:r>
        <w:rPr>
          <w:rFonts w:ascii="Times New Roman"/>
          <w:b/>
          <w:i w:val="false"/>
          <w:color w:val="000000"/>
        </w:rPr>
        <w:t xml:space="preserve"> 4 тарау. Аттестаттау қорытындылары</w:t>
      </w:r>
    </w:p>
    <w:bookmarkEnd w:id="40"/>
    <w:bookmarkStart w:name="z46" w:id="41"/>
    <w:p>
      <w:pPr>
        <w:spacing w:after="0"/>
        <w:ind w:left="0"/>
        <w:jc w:val="both"/>
      </w:pPr>
      <w:r>
        <w:rPr>
          <w:rFonts w:ascii="Times New Roman"/>
          <w:b w:val="false"/>
          <w:i w:val="false"/>
          <w:color w:val="000000"/>
          <w:sz w:val="28"/>
        </w:rPr>
        <w:t>
      26. Емтиханның нәтижесi 100 баллдық жүйе бойынша бағаланады. Орындалған модульдiк тапсырма үшiн сомасы 75 (жетпiс бес) және одан көп балл алған кандидат емтиханды ойдағыдай тапсырған болып саналады.</w:t>
      </w:r>
    </w:p>
    <w:bookmarkEnd w:id="41"/>
    <w:bookmarkStart w:name="z47" w:id="42"/>
    <w:p>
      <w:pPr>
        <w:spacing w:after="0"/>
        <w:ind w:left="0"/>
        <w:jc w:val="both"/>
      </w:pPr>
      <w:r>
        <w:rPr>
          <w:rFonts w:ascii="Times New Roman"/>
          <w:b w:val="false"/>
          <w:i w:val="false"/>
          <w:color w:val="000000"/>
          <w:sz w:val="28"/>
        </w:rPr>
        <w:t>
      27. Аудиторлыққа кандидат осы Қағидалардың 10 тармағында көрсетілген пәндер бойынша алған оң нәтижесі, қорытынды бекітілген күннен бастап келесі 4 (төрт) жыл ішінде жарамды деп танылады.</w:t>
      </w:r>
    </w:p>
    <w:bookmarkEnd w:id="42"/>
    <w:bookmarkStart w:name="z48" w:id="43"/>
    <w:p>
      <w:pPr>
        <w:spacing w:after="0"/>
        <w:ind w:left="0"/>
        <w:jc w:val="both"/>
      </w:pPr>
      <w:r>
        <w:rPr>
          <w:rFonts w:ascii="Times New Roman"/>
          <w:b w:val="false"/>
          <w:i w:val="false"/>
          <w:color w:val="000000"/>
          <w:sz w:val="28"/>
        </w:rPr>
        <w:t>
      28. Әрбiр емтихан жұмысын бiр-бiрiне қатысы жоқ Комиссияның екi мүшесi бөлек-бөлек тексередi, оның нәтижесiнде екi қорытындының орташа арифметикалық бағасы шығарылады. Қорытындыларда 10 (он) баллдан астам айырмашылық болған кезде және нақтылауды талап ететiн жағдайларда, емтихан жұмысын Комиссия мүшелерiнiң қатарынан үшiншi тәуелсiз маман тексередi. Мұндай жағдайларда, жиынтық қорытынды орташа арифметикалық үш бағаны құрайды.</w:t>
      </w:r>
    </w:p>
    <w:bookmarkEnd w:id="43"/>
    <w:bookmarkStart w:name="z49" w:id="44"/>
    <w:p>
      <w:pPr>
        <w:spacing w:after="0"/>
        <w:ind w:left="0"/>
        <w:jc w:val="both"/>
      </w:pPr>
      <w:r>
        <w:rPr>
          <w:rFonts w:ascii="Times New Roman"/>
          <w:b w:val="false"/>
          <w:i w:val="false"/>
          <w:color w:val="000000"/>
          <w:sz w:val="28"/>
        </w:rPr>
        <w:t>
      29. Барлық емтихандар бойынша бағалау рәсiмi аяқталғаннан кейiн 10 (он) күннен кешiктiрмей бағаны бекiту туралы шешiм Комиссия мүшелерiнiң қарапайым көпшiлiк дауысымен қабылданады, ол хаттамаға жазылады және отырысқа қатысушы Комиссияның барлық мүшелерi әр бетiне қол қояды.</w:t>
      </w:r>
    </w:p>
    <w:bookmarkEnd w:id="44"/>
    <w:p>
      <w:pPr>
        <w:spacing w:after="0"/>
        <w:ind w:left="0"/>
        <w:jc w:val="both"/>
      </w:pPr>
      <w:r>
        <w:rPr>
          <w:rFonts w:ascii="Times New Roman"/>
          <w:b w:val="false"/>
          <w:i w:val="false"/>
          <w:color w:val="000000"/>
          <w:sz w:val="28"/>
        </w:rPr>
        <w:t>
      Емтихан қорытындылары жұмыстарды бағалауды бекiткеннен кейiн келесi күнi кандидаттарға жазбаша түрде хабарланады.</w:t>
      </w:r>
    </w:p>
    <w:bookmarkStart w:name="z50" w:id="45"/>
    <w:p>
      <w:pPr>
        <w:spacing w:after="0"/>
        <w:ind w:left="0"/>
        <w:jc w:val="both"/>
      </w:pPr>
      <w:r>
        <w:rPr>
          <w:rFonts w:ascii="Times New Roman"/>
          <w:b w:val="false"/>
          <w:i w:val="false"/>
          <w:color w:val="000000"/>
          <w:sz w:val="28"/>
        </w:rPr>
        <w:t>
      30. Аудиторлыққа әрбiр кандидаттың дербес қорытындылары оның емтихан карточкасына енгiзiледi, ол аудиторлыққа кандидаттың басқа құжаттарымен бiрге тiгiледi. Бағаға қарамастан, орындалған модульдiк тапсырмалар кандидаттарға қайтарылмайды және шағым беру кезінде, апелляциялық комиссиясына танысу үшiн берiледi.</w:t>
      </w:r>
    </w:p>
    <w:bookmarkEnd w:id="45"/>
    <w:bookmarkStart w:name="z51" w:id="46"/>
    <w:p>
      <w:pPr>
        <w:spacing w:after="0"/>
        <w:ind w:left="0"/>
        <w:jc w:val="both"/>
      </w:pPr>
      <w:r>
        <w:rPr>
          <w:rFonts w:ascii="Times New Roman"/>
          <w:b w:val="false"/>
          <w:i w:val="false"/>
          <w:color w:val="000000"/>
          <w:sz w:val="28"/>
        </w:rPr>
        <w:t>
      31. Аттестаттау қорытындылары Комиссияның төрағасы (ол болмаса Төрағаның орынбасары) мен барлық, аттестацияға қатысқан мүшелерi қол қоятын хаттамаға жазылады.</w:t>
      </w:r>
    </w:p>
    <w:bookmarkEnd w:id="46"/>
    <w:bookmarkStart w:name="z52" w:id="47"/>
    <w:p>
      <w:pPr>
        <w:spacing w:after="0"/>
        <w:ind w:left="0"/>
        <w:jc w:val="both"/>
      </w:pPr>
      <w:r>
        <w:rPr>
          <w:rFonts w:ascii="Times New Roman"/>
          <w:b w:val="false"/>
          <w:i w:val="false"/>
          <w:color w:val="000000"/>
          <w:sz w:val="28"/>
        </w:rPr>
        <w:t>
      32. Комиссия әрбір емтиханның нәтижелері бойынша 10 (он) жұмыс күні ішінде кәсіби кеңестің басқармасына есеп береді.</w:t>
      </w:r>
    </w:p>
    <w:bookmarkEnd w:id="47"/>
    <w:bookmarkStart w:name="z53" w:id="48"/>
    <w:p>
      <w:pPr>
        <w:spacing w:after="0"/>
        <w:ind w:left="0"/>
        <w:jc w:val="left"/>
      </w:pPr>
      <w:r>
        <w:rPr>
          <w:rFonts w:ascii="Times New Roman"/>
          <w:b/>
          <w:i w:val="false"/>
          <w:color w:val="000000"/>
        </w:rPr>
        <w:t xml:space="preserve"> 5 тарау. Аппеляция тәртібі</w:t>
      </w:r>
    </w:p>
    <w:bookmarkEnd w:id="48"/>
    <w:bookmarkStart w:name="z54" w:id="49"/>
    <w:p>
      <w:pPr>
        <w:spacing w:after="0"/>
        <w:ind w:left="0"/>
        <w:jc w:val="both"/>
      </w:pPr>
      <w:r>
        <w:rPr>
          <w:rFonts w:ascii="Times New Roman"/>
          <w:b w:val="false"/>
          <w:i w:val="false"/>
          <w:color w:val="000000"/>
          <w:sz w:val="28"/>
        </w:rPr>
        <w:t>
      33. Емтихан жұмысының нәтижесімен келіспеу кезінде, аудиторлыққа кандидаттар емтихан нәтижелерін қайта тексеру туралы өтініш беру арқылы шағым түсіреді.</w:t>
      </w:r>
    </w:p>
    <w:bookmarkEnd w:id="49"/>
    <w:bookmarkStart w:name="z55" w:id="50"/>
    <w:p>
      <w:pPr>
        <w:spacing w:after="0"/>
        <w:ind w:left="0"/>
        <w:jc w:val="both"/>
      </w:pPr>
      <w:r>
        <w:rPr>
          <w:rFonts w:ascii="Times New Roman"/>
          <w:b w:val="false"/>
          <w:i w:val="false"/>
          <w:color w:val="000000"/>
          <w:sz w:val="28"/>
        </w:rPr>
        <w:t>
      34. Емтихан бағасы жөнiнде шағымдану емтихан қорытындылары туралы жазбаша хабарланған күннен кейінгі 3 (үш) жұмыс күнінен кешіктірілмей апелляциялық комиссияға жазбаша түрде беріледі.</w:t>
      </w:r>
    </w:p>
    <w:bookmarkEnd w:id="50"/>
    <w:bookmarkStart w:name="z56" w:id="51"/>
    <w:p>
      <w:pPr>
        <w:spacing w:after="0"/>
        <w:ind w:left="0"/>
        <w:jc w:val="both"/>
      </w:pPr>
      <w:r>
        <w:rPr>
          <w:rFonts w:ascii="Times New Roman"/>
          <w:b w:val="false"/>
          <w:i w:val="false"/>
          <w:color w:val="000000"/>
          <w:sz w:val="28"/>
        </w:rPr>
        <w:t>
      35. Шағым аудиторлыққа кандидаттың қатысуынсыз 3 (үш) жұмыс күнi iшiнде қаралады.</w:t>
      </w:r>
    </w:p>
    <w:bookmarkEnd w:id="51"/>
    <w:bookmarkStart w:name="z57" w:id="52"/>
    <w:p>
      <w:pPr>
        <w:spacing w:after="0"/>
        <w:ind w:left="0"/>
        <w:jc w:val="both"/>
      </w:pPr>
      <w:r>
        <w:rPr>
          <w:rFonts w:ascii="Times New Roman"/>
          <w:b w:val="false"/>
          <w:i w:val="false"/>
          <w:color w:val="000000"/>
          <w:sz w:val="28"/>
        </w:rPr>
        <w:t>
      36. Апелляциялық комиссия қарау нәтижелері бойынша келесі шешімдердің бірін қабылдайды:</w:t>
      </w:r>
    </w:p>
    <w:bookmarkEnd w:id="52"/>
    <w:p>
      <w:pPr>
        <w:spacing w:after="0"/>
        <w:ind w:left="0"/>
        <w:jc w:val="both"/>
      </w:pPr>
      <w:r>
        <w:rPr>
          <w:rFonts w:ascii="Times New Roman"/>
          <w:b w:val="false"/>
          <w:i w:val="false"/>
          <w:color w:val="000000"/>
          <w:sz w:val="28"/>
        </w:rPr>
        <w:t>
      1) емтихан Комиссиясының шешімі бекітілсін;</w:t>
      </w:r>
    </w:p>
    <w:p>
      <w:pPr>
        <w:spacing w:after="0"/>
        <w:ind w:left="0"/>
        <w:jc w:val="both"/>
      </w:pPr>
      <w:r>
        <w:rPr>
          <w:rFonts w:ascii="Times New Roman"/>
          <w:b w:val="false"/>
          <w:i w:val="false"/>
          <w:color w:val="000000"/>
          <w:sz w:val="28"/>
        </w:rPr>
        <w:t>
      2) емтихан Комиссиясының шешімін өзгерту. Алынған балдарды төмендету бағытында қайта есептеуге болмайды.</w:t>
      </w:r>
    </w:p>
    <w:bookmarkStart w:name="z58" w:id="53"/>
    <w:p>
      <w:pPr>
        <w:spacing w:after="0"/>
        <w:ind w:left="0"/>
        <w:jc w:val="both"/>
      </w:pPr>
      <w:r>
        <w:rPr>
          <w:rFonts w:ascii="Times New Roman"/>
          <w:b w:val="false"/>
          <w:i w:val="false"/>
          <w:color w:val="000000"/>
          <w:sz w:val="28"/>
        </w:rPr>
        <w:t>
      37. Шағым берген аудиторлыққа кандидаттың емтихан жұмысымен, сондай-ақ апелляциялық комиссиясының шешiмі шығарылғаннан кейiн, апелляциялық комиссиясының бағалау қорытындыларымен танысады. Қайталама шағым қарауға қабылданбайды.</w:t>
      </w:r>
    </w:p>
    <w:bookmarkEnd w:id="53"/>
    <w:bookmarkStart w:name="z59" w:id="54"/>
    <w:p>
      <w:pPr>
        <w:spacing w:after="0"/>
        <w:ind w:left="0"/>
        <w:jc w:val="both"/>
      </w:pPr>
      <w:r>
        <w:rPr>
          <w:rFonts w:ascii="Times New Roman"/>
          <w:b w:val="false"/>
          <w:i w:val="false"/>
          <w:color w:val="000000"/>
          <w:sz w:val="28"/>
        </w:rPr>
        <w:t>
      38. Аудиторлыққа кандидат апелляциялық комиссияның шешімен келіспеу кезінде сот тәртібімен шағым жасайды.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