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cc48" w14:textId="b75c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органдарының Бірыңғай есеп беру күнін өткізу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мамырдағы № 53 бұйрығы. Қазақстан Республикасының Әділет министрлігінде 2021 жылғы 27 мамырда № 22839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131-1-бабының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органдарының Бірыңғай есеп беру күнін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Кәсіпкерлікті дамыту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53 Бұйрықпен бекітілген</w:t>
            </w:r>
          </w:p>
        </w:tc>
      </w:tr>
    </w:tbl>
    <w:bookmarkStart w:name="z10" w:id="8"/>
    <w:p>
      <w:pPr>
        <w:spacing w:after="0"/>
        <w:ind w:left="0"/>
        <w:jc w:val="left"/>
      </w:pPr>
      <w:r>
        <w:rPr>
          <w:rFonts w:ascii="Times New Roman"/>
          <w:b/>
          <w:i w:val="false"/>
          <w:color w:val="000000"/>
        </w:rPr>
        <w:t xml:space="preserve">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органдарының Бірыңғай есеп беру күнін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Ұлттық Банкі менқаржы нарығын және қаржы ұйымдарын реттеу, бақылау мен қадағалау жөніндегі уәкілетті органды қоспағанда, бақылау және қадағалау органдарының Бірыңғай есеп беру күнін өткізу қағидалары (бұдан әрі – Қағидалар) Қазақстан Республикасы Кәсіпкерлік кодексінің (бұдан әрі – Кодекс) 131-1-бабының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органдарының Бірыңғай есеп беру күнін (бұдан әрі – Бірыңғай есеп беру күні)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бақылау және қадағалау органдары –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w:t>
      </w:r>
    </w:p>
    <w:p>
      <w:pPr>
        <w:spacing w:after="0"/>
        <w:ind w:left="0"/>
        <w:jc w:val="both"/>
      </w:pPr>
      <w:r>
        <w:rPr>
          <w:rFonts w:ascii="Times New Roman"/>
          <w:b w:val="false"/>
          <w:i w:val="false"/>
          <w:color w:val="000000"/>
          <w:sz w:val="28"/>
        </w:rPr>
        <w:t>
      2) Бірыңғай есеп беру күні – астанада, республикалық маңызы бар қалаларда және облыс орталықтарында кәсіпкерлік субъектілерімен мемлекеттік бақылау мен қадағалауды және Қазақстан Республикасының заңнамасы бұзылушылықтары профилактикасын жүзеге асыру нәтижелерін талқылау бойынша кездесу.</w:t>
      </w:r>
    </w:p>
    <w:bookmarkStart w:name="z14" w:id="12"/>
    <w:p>
      <w:pPr>
        <w:spacing w:after="0"/>
        <w:ind w:left="0"/>
        <w:jc w:val="left"/>
      </w:pPr>
      <w:r>
        <w:rPr>
          <w:rFonts w:ascii="Times New Roman"/>
          <w:b/>
          <w:i w:val="false"/>
          <w:color w:val="000000"/>
        </w:rPr>
        <w:t xml:space="preserve"> 2-тарау. Бірыңғай есеп беру күнін өткізу тәртібі</w:t>
      </w:r>
    </w:p>
    <w:bookmarkEnd w:id="12"/>
    <w:bookmarkStart w:name="z15" w:id="13"/>
    <w:p>
      <w:pPr>
        <w:spacing w:after="0"/>
        <w:ind w:left="0"/>
        <w:jc w:val="both"/>
      </w:pPr>
      <w:r>
        <w:rPr>
          <w:rFonts w:ascii="Times New Roman"/>
          <w:b w:val="false"/>
          <w:i w:val="false"/>
          <w:color w:val="000000"/>
          <w:sz w:val="28"/>
        </w:rPr>
        <w:t>
      3. Кәсіпкерлік субъектілері мен мемлекет арасындағы іс-қимылды жақсарту мақсатында бизнес пен мемлекет қатынастарын реттеу мәселелерін талқылау және олар бойынша сындарлы шешімдер әзірлеу, қауіпсіз қызметті жүзеге асыру үшін кәсіпкерлік субъектілері мен ұйымдардың құқықтық сауаттылығын арттыру, мемлекеттің бақылау-қадағалау қызметін реформалауды іске асыру шеңберінде мемлекеттік бақылау мен қадағалау мәселелері бойынша заңнаманың міндетті талаптары бұзушылықтарының жүйелі профилактикасын дамыту бойынша Бірыңғай есеп беру күні өткізіледі.</w:t>
      </w:r>
    </w:p>
    <w:bookmarkEnd w:id="13"/>
    <w:bookmarkStart w:name="z16" w:id="14"/>
    <w:p>
      <w:pPr>
        <w:spacing w:after="0"/>
        <w:ind w:left="0"/>
        <w:jc w:val="both"/>
      </w:pPr>
      <w:r>
        <w:rPr>
          <w:rFonts w:ascii="Times New Roman"/>
          <w:b w:val="false"/>
          <w:i w:val="false"/>
          <w:color w:val="000000"/>
          <w:sz w:val="28"/>
        </w:rPr>
        <w:t>
      4. Мыналар:</w:t>
      </w:r>
    </w:p>
    <w:bookmarkEnd w:id="14"/>
    <w:p>
      <w:pPr>
        <w:spacing w:after="0"/>
        <w:ind w:left="0"/>
        <w:jc w:val="both"/>
      </w:pPr>
      <w:r>
        <w:rPr>
          <w:rFonts w:ascii="Times New Roman"/>
          <w:b w:val="false"/>
          <w:i w:val="false"/>
          <w:color w:val="000000"/>
          <w:sz w:val="28"/>
        </w:rPr>
        <w:t>
      1) кәсіпкерлік субъектілерінен – кәсіпкерлер, астананың, республикалық маңызы бар қалалардың және облыстардың өңірлік кәсіпкерлер палаталарының өкілдері;</w:t>
      </w:r>
    </w:p>
    <w:p>
      <w:pPr>
        <w:spacing w:after="0"/>
        <w:ind w:left="0"/>
        <w:jc w:val="both"/>
      </w:pPr>
      <w:r>
        <w:rPr>
          <w:rFonts w:ascii="Times New Roman"/>
          <w:b w:val="false"/>
          <w:i w:val="false"/>
          <w:color w:val="000000"/>
          <w:sz w:val="28"/>
        </w:rPr>
        <w:t>
      2) мемлекеттік органдардан – бақылау және қадағалау органдарының өкілдері, мемлекеттік қызмет саласындағы уәкілетті органның, сыбайлас жемқорлыққа қарсы іс-қимыл жөніндегі уәкілетті органның, сондай-ақ тиісті аумақтық бірліктің прокуратура органдарының өкілдері Бірыңғай есеп беру күнінің қатысушылары болып табылады.</w:t>
      </w:r>
    </w:p>
    <w:bookmarkStart w:name="z17" w:id="15"/>
    <w:p>
      <w:pPr>
        <w:spacing w:after="0"/>
        <w:ind w:left="0"/>
        <w:jc w:val="both"/>
      </w:pPr>
      <w:r>
        <w:rPr>
          <w:rFonts w:ascii="Times New Roman"/>
          <w:b w:val="false"/>
          <w:i w:val="false"/>
          <w:color w:val="000000"/>
          <w:sz w:val="28"/>
        </w:rPr>
        <w:t>
      5. Бірыңғай есеп беру күні астана, республикалық маңызы бар қала немесе облыс әкімінің кәсіпкерлік мәселелеріне жетекшілік ететін орынбасарының төрағалық етуімен өтеді.</w:t>
      </w:r>
    </w:p>
    <w:bookmarkEnd w:id="15"/>
    <w:bookmarkStart w:name="z18" w:id="16"/>
    <w:p>
      <w:pPr>
        <w:spacing w:after="0"/>
        <w:ind w:left="0"/>
        <w:jc w:val="both"/>
      </w:pPr>
      <w:r>
        <w:rPr>
          <w:rFonts w:ascii="Times New Roman"/>
          <w:b w:val="false"/>
          <w:i w:val="false"/>
          <w:color w:val="000000"/>
          <w:sz w:val="28"/>
        </w:rPr>
        <w:t>
      6. Өз құзыреті шегінде құқықтық статистика және арнайы есепке алу саласындағы статистикалық қызметті жүзеге асыратын уәкілетті орган тиісті жылдың 1 қаңтарынан бастап 1 тамызына дейінгі кезеңде кәсіпкерлік субъектілеріне жүргізілген тексерулер бойынша статистикалық деректерді Бірыңғай есеп беру күні өткенге дейін күнтізбелік 10 (он) жұмыс күні бұрын астананың, республикалық маңызы бар қалалардың және облыстардың жергілікті атқарушы органдарына жібереді.</w:t>
      </w:r>
    </w:p>
    <w:bookmarkEnd w:id="16"/>
    <w:bookmarkStart w:name="z19" w:id="17"/>
    <w:p>
      <w:pPr>
        <w:spacing w:after="0"/>
        <w:ind w:left="0"/>
        <w:jc w:val="both"/>
      </w:pPr>
      <w:r>
        <w:rPr>
          <w:rFonts w:ascii="Times New Roman"/>
          <w:b w:val="false"/>
          <w:i w:val="false"/>
          <w:color w:val="000000"/>
          <w:sz w:val="28"/>
        </w:rPr>
        <w:t>
      7. Бақылау және қадағалау органдары Бірыңғай есеп беру күнін өткізгенге дейін бір ай бұрын тиісті аумақтың жергілікті атқарушы органдарына қатысу үшін кандидатураларды жібереді.</w:t>
      </w:r>
    </w:p>
    <w:bookmarkEnd w:id="17"/>
    <w:p>
      <w:pPr>
        <w:spacing w:after="0"/>
        <w:ind w:left="0"/>
        <w:jc w:val="both"/>
      </w:pPr>
      <w:r>
        <w:rPr>
          <w:rFonts w:ascii="Times New Roman"/>
          <w:b w:val="false"/>
          <w:i w:val="false"/>
          <w:color w:val="000000"/>
          <w:sz w:val="28"/>
        </w:rPr>
        <w:t>
      Бақылау және қадағалау органдарының аумақтық бөлімшелері болмаған кезде мемлекеттік бақылау мен қадағалауды жүзеге асыратын ведомстволар өкілдерінің кандидатуралары ұсынылады.</w:t>
      </w:r>
    </w:p>
    <w:bookmarkStart w:name="z20" w:id="18"/>
    <w:p>
      <w:pPr>
        <w:spacing w:after="0"/>
        <w:ind w:left="0"/>
        <w:jc w:val="both"/>
      </w:pPr>
      <w:r>
        <w:rPr>
          <w:rFonts w:ascii="Times New Roman"/>
          <w:b w:val="false"/>
          <w:i w:val="false"/>
          <w:color w:val="000000"/>
          <w:sz w:val="28"/>
        </w:rPr>
        <w:t>
      8. Астананың, республикалық маңызы бар қалалардың және облыстардың жергілікті атқарушы органдары тиісті жылдың 5 қыркүйегіне дейінгі мерзімде Бірыңғай есеп беру күнін өткізу күнін, уақытын және орнын көрсете отырып, бақылау және қадағалау органдары мен кәсіпкерлік субъектілеріне ақпарат жібереді.</w:t>
      </w:r>
    </w:p>
    <w:bookmarkEnd w:id="18"/>
    <w:p>
      <w:pPr>
        <w:spacing w:after="0"/>
        <w:ind w:left="0"/>
        <w:jc w:val="both"/>
      </w:pPr>
      <w:r>
        <w:rPr>
          <w:rFonts w:ascii="Times New Roman"/>
          <w:b w:val="false"/>
          <w:i w:val="false"/>
          <w:color w:val="000000"/>
          <w:sz w:val="28"/>
        </w:rPr>
        <w:t>
      Бірыңғай есеп беру күнін өткізуді ұйымдастыру мәселелерін астананың, республикалық маңызы бар қалалардың және облыстардың жергілікті атқарушы органдары дербес түрде айқындайды.</w:t>
      </w:r>
    </w:p>
    <w:bookmarkStart w:name="z21" w:id="19"/>
    <w:p>
      <w:pPr>
        <w:spacing w:after="0"/>
        <w:ind w:left="0"/>
        <w:jc w:val="both"/>
      </w:pPr>
      <w:r>
        <w:rPr>
          <w:rFonts w:ascii="Times New Roman"/>
          <w:b w:val="false"/>
          <w:i w:val="false"/>
          <w:color w:val="000000"/>
          <w:sz w:val="28"/>
        </w:rPr>
        <w:t>
      9. Бірыңғай есеп беру күнін жергілікті атқарушы органдар кәсіпкерлік субъектілерінің аудиториясы үшін жыл сайын қыркүйектің соңғы бейсенбісінде өткізіледі, олар ол туралы Бірыңғай есеп беру күнін өткізгенге дейін күнтізбелік 10 (он) күн бұрын бұқаралық ақпарат құралдары арқылы өткізілетін уақыты мен орнын, қатысатын бақылау және қадағалау органдарының, сондай-ақ кәсіпкерлік субъектілерінің тізбесін міндетті түрде көрсете отырып, Бірыңғай есеп беру күнін өткізу туралы кәсіпкерлік субъектілерін және Қазақстан Республикасының Ұлттық кәсіпкерлер палатасына хабарлайды.</w:t>
      </w:r>
    </w:p>
    <w:bookmarkEnd w:id="19"/>
    <w:bookmarkStart w:name="z22" w:id="20"/>
    <w:p>
      <w:pPr>
        <w:spacing w:after="0"/>
        <w:ind w:left="0"/>
        <w:jc w:val="both"/>
      </w:pPr>
      <w:r>
        <w:rPr>
          <w:rFonts w:ascii="Times New Roman"/>
          <w:b w:val="false"/>
          <w:i w:val="false"/>
          <w:color w:val="000000"/>
          <w:sz w:val="28"/>
        </w:rPr>
        <w:t>
      10. Қазақстан Республикасының Ұлттық кәсіпкерлер палатасы Бірыңғай есеп беру күнін өткізгенге дейін күнтізбелік 7 (жеті) жұмыс күні ішінде өзінің ресми сайтында Бірыңғай есеп беру күнін өткізу туралы ақпаратты орналастырады.</w:t>
      </w:r>
    </w:p>
    <w:bookmarkEnd w:id="20"/>
    <w:bookmarkStart w:name="z23" w:id="21"/>
    <w:p>
      <w:pPr>
        <w:spacing w:after="0"/>
        <w:ind w:left="0"/>
        <w:jc w:val="both"/>
      </w:pPr>
      <w:r>
        <w:rPr>
          <w:rFonts w:ascii="Times New Roman"/>
          <w:b w:val="false"/>
          <w:i w:val="false"/>
          <w:color w:val="000000"/>
          <w:sz w:val="28"/>
        </w:rPr>
        <w:t>
      11. Бірыңғай есеп беру күнін өткізудің қорытындысы бойынша астананың, республикалық маңызы бар қалалардың және облыстардың жергілікті атқарушы органдары бақылау және қадағалау органдарының, мемлекеттік қызмет саласындағы уәкілетті органның, сыбайлас жемқорлыққа қарсы іс-қимыл жөніндегі уәкілетті органның, прокуратура органдары мен кәсіпкерлер палатасы өкілдерімен келісілген хаттамалық шешім қабылдайды.</w:t>
      </w:r>
    </w:p>
    <w:bookmarkEnd w:id="21"/>
    <w:p>
      <w:pPr>
        <w:spacing w:after="0"/>
        <w:ind w:left="0"/>
        <w:jc w:val="both"/>
      </w:pPr>
      <w:r>
        <w:rPr>
          <w:rFonts w:ascii="Times New Roman"/>
          <w:b w:val="false"/>
          <w:i w:val="false"/>
          <w:color w:val="000000"/>
          <w:sz w:val="28"/>
        </w:rPr>
        <w:t>
      Бірыңғай есеп беру күнін өткізудің қорытындысы бойынша астананың, республикалық маңызы бар қалалардың және облыстардың жергілікті атқарушы органдары кейін тиісті жылдың 10 (оныншы) қазанына дейін кәсіпкерлік жөніндегі уәкілетті органға жібере отырып, осы Қағидаларға қосымшаға сәйкес нысан бойынша Бірыңғай есеп беру күнін өткізудің қорытындысы туралы есепті толтырады.</w:t>
      </w:r>
    </w:p>
    <w:bookmarkStart w:name="z24" w:id="22"/>
    <w:p>
      <w:pPr>
        <w:spacing w:after="0"/>
        <w:ind w:left="0"/>
        <w:jc w:val="both"/>
      </w:pPr>
      <w:r>
        <w:rPr>
          <w:rFonts w:ascii="Times New Roman"/>
          <w:b w:val="false"/>
          <w:i w:val="false"/>
          <w:color w:val="000000"/>
          <w:sz w:val="28"/>
        </w:rPr>
        <w:t>
      12. Бірыңғай есеп беру күнін өткізудің қорытындысы туралы есеп астана, республикалық маңызы бар қалалар және облыстар әкімдігінің интернет-ресурсында тұрақты жұмыс істейтін "Бизнес-қоғамдастық алдында бірыңғай есеп беру күні" қосымша парағында орналастырылады, онда Бірыңғай есеп беру күнін өткізудің қорытындысы туралы бүкіл ақпарат (ақпараттық-талдамалық материал, заңнаманы түсіндіру, кәсіпкерлерге жадынамалар, Бірыңғай есеп беру күнін өткізу барысында айтылған сұрақ-жауаптар) тиісті жылдың 10 (он) қазанына дейін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қаржы</w:t>
            </w:r>
            <w:r>
              <w:br/>
            </w:r>
            <w:r>
              <w:rPr>
                <w:rFonts w:ascii="Times New Roman"/>
                <w:b w:val="false"/>
                <w:i w:val="false"/>
                <w:color w:val="000000"/>
                <w:sz w:val="20"/>
              </w:rPr>
              <w:t>нарығын және қаржы</w:t>
            </w:r>
            <w:r>
              <w:br/>
            </w:r>
            <w:r>
              <w:rPr>
                <w:rFonts w:ascii="Times New Roman"/>
                <w:b w:val="false"/>
                <w:i w:val="false"/>
                <w:color w:val="000000"/>
                <w:sz w:val="20"/>
              </w:rPr>
              <w:t>ұйымдарын реттеу, бақылау мен</w:t>
            </w:r>
            <w:r>
              <w:br/>
            </w:r>
            <w:r>
              <w:rPr>
                <w:rFonts w:ascii="Times New Roman"/>
                <w:b w:val="false"/>
                <w:i w:val="false"/>
                <w:color w:val="000000"/>
                <w:sz w:val="20"/>
              </w:rPr>
              <w:t>қадағалау жөніндегі уәкілетті</w:t>
            </w:r>
            <w:r>
              <w:br/>
            </w:r>
            <w:r>
              <w:rPr>
                <w:rFonts w:ascii="Times New Roman"/>
                <w:b w:val="false"/>
                <w:i w:val="false"/>
                <w:color w:val="000000"/>
                <w:sz w:val="20"/>
              </w:rPr>
              <w:t>органды қоспағанда, бақылау</w:t>
            </w:r>
            <w:r>
              <w:br/>
            </w:r>
            <w:r>
              <w:rPr>
                <w:rFonts w:ascii="Times New Roman"/>
                <w:b w:val="false"/>
                <w:i w:val="false"/>
                <w:color w:val="000000"/>
                <w:sz w:val="20"/>
              </w:rPr>
              <w:t>және қадағалау органдарының</w:t>
            </w:r>
            <w:r>
              <w:br/>
            </w:r>
            <w:r>
              <w:rPr>
                <w:rFonts w:ascii="Times New Roman"/>
                <w:b w:val="false"/>
                <w:i w:val="false"/>
                <w:color w:val="000000"/>
                <w:sz w:val="20"/>
              </w:rPr>
              <w:t>Бірыңғай есеп беру күнін өткізу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Бірыңғай есеп беру күнін өткізудің қорытындысы туралы есеп ____________________________________________________ (жергілікті атқарушы органның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121"/>
        <w:gridCol w:w="2537"/>
        <w:gridCol w:w="1535"/>
        <w:gridCol w:w="2078"/>
        <w:gridCol w:w="1579"/>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Өткізгенге дейін 10 (он) жұмыс күні бұрын өңірде Бірыңғай есеп беру күнін өткізу туралы хабарландыру орналастырылған бұқаралық ақпарат құралдары (әкімдіктің ресми сайтына сілтеме)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бақылау және қадағалау органдары, қатысушылардың тегі, аты және әкесінің аты (болған жағдайда), лауазымы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туралы мәліметтер (қызмет түрлері бөлінісіндегі жалпы саны)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субъектілерінен келіп түскен сұрақтар мен ұсыныстар (оның ішінде әкімдіктің интернет-ресурсында орналастырылғандар)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субъектілерінен келіп түскен мәселелерді шешу және ұсыныстарды қарау барысы туралы ақпарат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