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3f0df" w14:textId="c23f0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Тексерулер жүргізудің жартыжылдық кестелерінің нысанын және тексерулер жүргізудің жартыжылдық кестелеріне өзгерістер енгізу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2021 жылғы 31 мамырдағы № 75 бұйрығы. Қазақстан Республикасының Әділет министрлігінде 2021 жылғы 2 маусымда № 22911 болып тіркелді. Күші жойылды - Қазақстан Республикасы Бас Прокурорының 2022 жылғы 1 маусымдағы № 118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Бас Прокурорының 01.06.2022 </w:t>
      </w:r>
      <w:r>
        <w:rPr>
          <w:rFonts w:ascii="Times New Roman"/>
          <w:b w:val="false"/>
          <w:i w:val="false"/>
          <w:color w:val="000000"/>
          <w:sz w:val="28"/>
        </w:rPr>
        <w:t>№ 118</w:t>
      </w:r>
      <w:r>
        <w:rPr>
          <w:rFonts w:ascii="Times New Roman"/>
          <w:b w:val="false"/>
          <w:i w:val="false"/>
          <w:color w:val="ff0000"/>
          <w:sz w:val="28"/>
        </w:rPr>
        <w:t xml:space="preserve"> (01.01.2023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2021 жылғы 1 шілдеден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2015 жылғы 29 қазандағы Кәсіпкерлік кодексінің 141-бабы </w:t>
      </w:r>
      <w:r>
        <w:rPr>
          <w:rFonts w:ascii="Times New Roman"/>
          <w:b w:val="false"/>
          <w:i w:val="false"/>
          <w:color w:val="000000"/>
          <w:sz w:val="28"/>
        </w:rPr>
        <w:t>2-тармағының</w:t>
      </w:r>
      <w:r>
        <w:rPr>
          <w:rFonts w:ascii="Times New Roman"/>
          <w:b w:val="false"/>
          <w:i w:val="false"/>
          <w:color w:val="000000"/>
          <w:sz w:val="28"/>
        </w:rPr>
        <w:t xml:space="preserve"> он бесінші және он алтыншы бөліктеріне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тексерулер жүргізудің жартыжылдық кестелерінің нысаны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Тексерулер жүргізудің жартыжылдық кестелеріне өзгерістер енгізу қағидалары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Бас прокуратурасының ресми интернет-ресурсына орналастыруды;</w:t>
      </w:r>
    </w:p>
    <w:p>
      <w:pPr>
        <w:spacing w:after="0"/>
        <w:ind w:left="0"/>
        <w:jc w:val="both"/>
      </w:pPr>
      <w:r>
        <w:rPr>
          <w:rFonts w:ascii="Times New Roman"/>
          <w:b w:val="false"/>
          <w:i w:val="false"/>
          <w:color w:val="000000"/>
          <w:sz w:val="28"/>
        </w:rPr>
        <w:t>
      3) осы бұйрықтың көшірмесін мүдделі мемлекеттік органдарға, Қазақстан Республикасы Бас прокуратурасының құрылымдық бөлімшелерінің басшыларына, облыстардың, республикалық маңызы бар қалалардың, астананың прокурорларына және оларға теңестірілген прокурорларға, сондай-ақ Комитеттің аумақтық органдарына мәлімет үшін жіберуді қамтамасыз етсін.</w:t>
      </w:r>
    </w:p>
    <w:bookmarkStart w:name="z6" w:id="5"/>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5"/>
    <w:bookmarkStart w:name="z7" w:id="6"/>
    <w:p>
      <w:pPr>
        <w:spacing w:after="0"/>
        <w:ind w:left="0"/>
        <w:jc w:val="both"/>
      </w:pPr>
      <w:r>
        <w:rPr>
          <w:rFonts w:ascii="Times New Roman"/>
          <w:b w:val="false"/>
          <w:i w:val="false"/>
          <w:color w:val="000000"/>
          <w:sz w:val="28"/>
        </w:rPr>
        <w:t>
      4. Осы бұйрық ресми жариялануға жатады және 2021 жылғы 1 шілдеден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Нурдаулетов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Прокурорының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Бұйрықтың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немесе жергілікті атқарушы органның бірінші басшысының актісімен бекітіледі</w:t>
            </w:r>
          </w:p>
        </w:tc>
      </w:tr>
    </w:tbl>
    <w:p>
      <w:pPr>
        <w:spacing w:after="0"/>
        <w:ind w:left="0"/>
        <w:jc w:val="left"/>
      </w:pPr>
      <w:r>
        <w:rPr>
          <w:rFonts w:ascii="Times New Roman"/>
          <w:b/>
          <w:i w:val="false"/>
          <w:color w:val="000000"/>
        </w:rPr>
        <w:t xml:space="preserve"> 20___ жылдың жартыжылдығына тексерулер жүргізудің _____жартыжылдық кестесі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(мемлекеттік бақылау және қадағалау жүзеге асырылатын мемлекеттік</w:t>
      </w:r>
    </w:p>
    <w:p>
      <w:pPr>
        <w:spacing w:after="0"/>
        <w:ind w:left="0"/>
        <w:jc w:val="both"/>
      </w:pPr>
      <w:r>
        <w:rPr>
          <w:rFonts w:ascii="Times New Roman"/>
          <w:b w:val="false"/>
          <w:i w:val="false"/>
          <w:color w:val="000000"/>
          <w:sz w:val="28"/>
        </w:rPr>
        <w:t>органның және қызмет саласының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объектінің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объектінің орналасқан жері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 кәсіпкерлігінің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әділет органдарында мемлекеттік тіркелген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 Excel кестесі форматында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Прокурорының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Бұйрықтың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2-қосымшасы</w:t>
            </w:r>
          </w:p>
        </w:tc>
      </w:tr>
    </w:tbl>
    <w:bookmarkStart w:name="z10" w:id="7"/>
    <w:p>
      <w:pPr>
        <w:spacing w:after="0"/>
        <w:ind w:left="0"/>
        <w:jc w:val="left"/>
      </w:pPr>
      <w:r>
        <w:rPr>
          <w:rFonts w:ascii="Times New Roman"/>
          <w:b/>
          <w:i w:val="false"/>
          <w:color w:val="000000"/>
        </w:rPr>
        <w:t xml:space="preserve"> Тексерулер жүргізудің жартыжылдық кестелеріне өзгерістер енгізу қағидалары 1-тарау. Жалпы ережелер</w:t>
      </w:r>
    </w:p>
    <w:bookmarkEnd w:id="7"/>
    <w:bookmarkStart w:name="z11" w:id="8"/>
    <w:p>
      <w:pPr>
        <w:spacing w:after="0"/>
        <w:ind w:left="0"/>
        <w:jc w:val="both"/>
      </w:pPr>
      <w:r>
        <w:rPr>
          <w:rFonts w:ascii="Times New Roman"/>
          <w:b w:val="false"/>
          <w:i w:val="false"/>
          <w:color w:val="000000"/>
          <w:sz w:val="28"/>
        </w:rPr>
        <w:t xml:space="preserve">
      1. Тексерулер жүргізудің жартыжылдық кестелеріне өзгерістер енгізу қағидалары (бұдан әрі – Қағидалар) Қазақстан Республикасы Кәсіпкерлік кодексінің (бұдан әрі – Кодекс) 141-бабы </w:t>
      </w:r>
      <w:r>
        <w:rPr>
          <w:rFonts w:ascii="Times New Roman"/>
          <w:b w:val="false"/>
          <w:i w:val="false"/>
          <w:color w:val="000000"/>
          <w:sz w:val="28"/>
        </w:rPr>
        <w:t>2-тармағының</w:t>
      </w:r>
      <w:r>
        <w:rPr>
          <w:rFonts w:ascii="Times New Roman"/>
          <w:b w:val="false"/>
          <w:i w:val="false"/>
          <w:color w:val="000000"/>
          <w:sz w:val="28"/>
        </w:rPr>
        <w:t xml:space="preserve"> он алтыншы бөлігіне сәйкес әзірленді және тексерулер жүргізудің жартыжылдық кестелеріне (бұдан әрі – жартыжылдық кесте) өзгерістер енгізу тәртібін белгілейді.</w:t>
      </w:r>
    </w:p>
    <w:bookmarkEnd w:id="8"/>
    <w:bookmarkStart w:name="z12" w:id="9"/>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9"/>
    <w:bookmarkStart w:name="z13" w:id="10"/>
    <w:p>
      <w:pPr>
        <w:spacing w:after="0"/>
        <w:ind w:left="0"/>
        <w:jc w:val="both"/>
      </w:pPr>
      <w:r>
        <w:rPr>
          <w:rFonts w:ascii="Times New Roman"/>
          <w:b w:val="false"/>
          <w:i w:val="false"/>
          <w:color w:val="000000"/>
          <w:sz w:val="28"/>
        </w:rPr>
        <w:t xml:space="preserve">
      1) тәуекел дәрежесін бағалау негізінде тексерулер жүргізудің ерекше тәртібі – бұл тәуекел дәрежесін бағалау негізінде бақылау және қадағалау органдары жүргізетін тексеру түрі; </w:t>
      </w:r>
    </w:p>
    <w:bookmarkEnd w:id="10"/>
    <w:bookmarkStart w:name="z14" w:id="11"/>
    <w:p>
      <w:pPr>
        <w:spacing w:after="0"/>
        <w:ind w:left="0"/>
        <w:jc w:val="both"/>
      </w:pPr>
      <w:r>
        <w:rPr>
          <w:rFonts w:ascii="Times New Roman"/>
          <w:b w:val="false"/>
          <w:i w:val="false"/>
          <w:color w:val="000000"/>
          <w:sz w:val="28"/>
        </w:rPr>
        <w:t xml:space="preserve">
      2) уәкілетті орган – Қазақстан Республикасы Бас прокуратурасының Құқықтық статистика және арнайы есепке алу жөніндегі комитеті; </w:t>
      </w:r>
    </w:p>
    <w:bookmarkEnd w:id="11"/>
    <w:bookmarkStart w:name="z15" w:id="12"/>
    <w:p>
      <w:pPr>
        <w:spacing w:after="0"/>
        <w:ind w:left="0"/>
        <w:jc w:val="both"/>
      </w:pPr>
      <w:r>
        <w:rPr>
          <w:rFonts w:ascii="Times New Roman"/>
          <w:b w:val="false"/>
          <w:i w:val="false"/>
          <w:color w:val="000000"/>
          <w:sz w:val="28"/>
        </w:rPr>
        <w:t xml:space="preserve">
      3) тексерілетін субъектілер – қызметіне бақылау мен қадағалау жүзеге асырылатын жеке тұлғалар, заңды тұлғалар, оның ішінде мемлекеттік органдар, заңды тұлғалардың филиалдары мен өкілдіктері; </w:t>
      </w:r>
    </w:p>
    <w:bookmarkEnd w:id="12"/>
    <w:bookmarkStart w:name="z16" w:id="13"/>
    <w:p>
      <w:pPr>
        <w:spacing w:after="0"/>
        <w:ind w:left="0"/>
        <w:jc w:val="both"/>
      </w:pPr>
      <w:r>
        <w:rPr>
          <w:rFonts w:ascii="Times New Roman"/>
          <w:b w:val="false"/>
          <w:i w:val="false"/>
          <w:color w:val="000000"/>
          <w:sz w:val="28"/>
        </w:rPr>
        <w:t>
      4) тексерілетін объектілер – тексерілетін субъектінің меншік құқығындағы немесе өзге де заңды негіздегі бақылауға және қадағалауға жататын мүлік;</w:t>
      </w:r>
    </w:p>
    <w:bookmarkEnd w:id="13"/>
    <w:bookmarkStart w:name="z17" w:id="14"/>
    <w:p>
      <w:pPr>
        <w:spacing w:after="0"/>
        <w:ind w:left="0"/>
        <w:jc w:val="both"/>
      </w:pPr>
      <w:r>
        <w:rPr>
          <w:rFonts w:ascii="Times New Roman"/>
          <w:b w:val="false"/>
          <w:i w:val="false"/>
          <w:color w:val="000000"/>
          <w:sz w:val="28"/>
        </w:rPr>
        <w:t>
      5) тіркеу және есепке алу субъектісі – қызметіне бақылау мен қадағалау жүзеге асырылатын жеке тұлғалардың, заңды тұлғалардың, оның ішінде мемлекеттік органдардың, заңды тұлғалардың филиалдары мен өкілдіктерінің қызметіне тексеру жүргізуге Қазақстан Республикасының заңдарымен уәкілеттік берілген мемлекеттік органдар.</w:t>
      </w:r>
    </w:p>
    <w:bookmarkEnd w:id="14"/>
    <w:bookmarkStart w:name="z18" w:id="15"/>
    <w:p>
      <w:pPr>
        <w:spacing w:after="0"/>
        <w:ind w:left="0"/>
        <w:jc w:val="both"/>
      </w:pPr>
      <w:r>
        <w:rPr>
          <w:rFonts w:ascii="Times New Roman"/>
          <w:b w:val="false"/>
          <w:i w:val="false"/>
          <w:color w:val="000000"/>
          <w:sz w:val="28"/>
        </w:rPr>
        <w:t xml:space="preserve">
      3. Ерекше тәртіптің жартыжылдық кестелерін қалыптастыру, Қазақстан Республикасы Бас прокуратурасының интернет-ресурсында (бұдан әрі – интернет-ресурсы) орналастыру және оларды қайтару Кодекстің 141-бабының </w:t>
      </w:r>
      <w:r>
        <w:rPr>
          <w:rFonts w:ascii="Times New Roman"/>
          <w:b w:val="false"/>
          <w:i w:val="false"/>
          <w:color w:val="000000"/>
          <w:sz w:val="28"/>
        </w:rPr>
        <w:t>2-тармағында</w:t>
      </w:r>
      <w:r>
        <w:rPr>
          <w:rFonts w:ascii="Times New Roman"/>
          <w:b w:val="false"/>
          <w:i w:val="false"/>
          <w:color w:val="000000"/>
          <w:sz w:val="28"/>
        </w:rPr>
        <w:t xml:space="preserve"> регламенттелген.</w:t>
      </w:r>
    </w:p>
    <w:bookmarkEnd w:id="15"/>
    <w:bookmarkStart w:name="z19" w:id="16"/>
    <w:p>
      <w:pPr>
        <w:spacing w:after="0"/>
        <w:ind w:left="0"/>
        <w:jc w:val="both"/>
      </w:pPr>
      <w:r>
        <w:rPr>
          <w:rFonts w:ascii="Times New Roman"/>
          <w:b w:val="false"/>
          <w:i w:val="false"/>
          <w:color w:val="000000"/>
          <w:sz w:val="28"/>
        </w:rPr>
        <w:t>
      4. Тіркеу және есепке алу субъектісі жартыжылдық кестелердің бекітілмеген нысандарын ұсынған жағдайда, уәкілетті орган оларды алған күннен бастап үш жұмыс күні ішінде бұзушылықтарды жою үшін қайтарады.</w:t>
      </w:r>
    </w:p>
    <w:bookmarkEnd w:id="16"/>
    <w:p>
      <w:pPr>
        <w:spacing w:after="0"/>
        <w:ind w:left="0"/>
        <w:jc w:val="both"/>
      </w:pPr>
      <w:r>
        <w:rPr>
          <w:rFonts w:ascii="Times New Roman"/>
          <w:b w:val="false"/>
          <w:i w:val="false"/>
          <w:color w:val="000000"/>
          <w:sz w:val="28"/>
        </w:rPr>
        <w:t>
      Тіркеу және есепке алу субъектісі бұзушылықтарды жояды және оларды қайтарған кезден бастап бес жұмыс күнінен кешіктірмей жартыжылдық кестелерді бекітеді және уәкілетті органға жібереді.</w:t>
      </w:r>
    </w:p>
    <w:p>
      <w:pPr>
        <w:spacing w:after="0"/>
        <w:ind w:left="0"/>
        <w:jc w:val="both"/>
      </w:pPr>
      <w:r>
        <w:rPr>
          <w:rFonts w:ascii="Times New Roman"/>
          <w:b w:val="false"/>
          <w:i w:val="false"/>
          <w:color w:val="000000"/>
          <w:sz w:val="28"/>
        </w:rPr>
        <w:t xml:space="preserve">
      Бұл ретте, жартыжылдық кестелер уәкілетті органға Кодекстің 141-бабының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мерзімдерде ұсынылады.</w:t>
      </w:r>
    </w:p>
    <w:bookmarkStart w:name="z20" w:id="17"/>
    <w:p>
      <w:pPr>
        <w:spacing w:after="0"/>
        <w:ind w:left="0"/>
        <w:jc w:val="left"/>
      </w:pPr>
      <w:r>
        <w:rPr>
          <w:rFonts w:ascii="Times New Roman"/>
          <w:b/>
          <w:i w:val="false"/>
          <w:color w:val="000000"/>
        </w:rPr>
        <w:t xml:space="preserve"> 2-тарау. Жартыжылдық кестелерге өзгерістер енгізу тәртібі</w:t>
      </w:r>
    </w:p>
    <w:bookmarkEnd w:id="17"/>
    <w:bookmarkStart w:name="z21" w:id="18"/>
    <w:p>
      <w:pPr>
        <w:spacing w:after="0"/>
        <w:ind w:left="0"/>
        <w:jc w:val="both"/>
      </w:pPr>
      <w:r>
        <w:rPr>
          <w:rFonts w:ascii="Times New Roman"/>
          <w:b w:val="false"/>
          <w:i w:val="false"/>
          <w:color w:val="000000"/>
          <w:sz w:val="28"/>
        </w:rPr>
        <w:t>
      5. Интернет-ресурсында орналастырылған жартыжылдық кестелерге мынадай жағдайларда өзгерістер енгізіледі:</w:t>
      </w:r>
    </w:p>
    <w:bookmarkEnd w:id="18"/>
    <w:bookmarkStart w:name="z22" w:id="19"/>
    <w:p>
      <w:pPr>
        <w:spacing w:after="0"/>
        <w:ind w:left="0"/>
        <w:jc w:val="both"/>
      </w:pPr>
      <w:r>
        <w:rPr>
          <w:rFonts w:ascii="Times New Roman"/>
          <w:b w:val="false"/>
          <w:i w:val="false"/>
          <w:color w:val="000000"/>
          <w:sz w:val="28"/>
        </w:rPr>
        <w:t>
      1) заңды тұлғаның, оның ішінде олардың филиалдары мен өкілдіктерінің меншік нысанының қайта тіркелуі немесе өзгертілуі, сондай-ақ бизнес-сәйкестендiру нөмiрiнің өзгерісіне әкелмеген қайта ұйымдастырылуы;</w:t>
      </w:r>
    </w:p>
    <w:bookmarkEnd w:id="19"/>
    <w:bookmarkStart w:name="z23" w:id="20"/>
    <w:p>
      <w:pPr>
        <w:spacing w:after="0"/>
        <w:ind w:left="0"/>
        <w:jc w:val="both"/>
      </w:pPr>
      <w:r>
        <w:rPr>
          <w:rFonts w:ascii="Times New Roman"/>
          <w:b w:val="false"/>
          <w:i w:val="false"/>
          <w:color w:val="000000"/>
          <w:sz w:val="28"/>
        </w:rPr>
        <w:t>
      2) қызметінің немесе объектінің функционалдық мәнінің өзгеруіне байланысты емес жеке кәсіпкердің, жеке тұлғаның тіркелу деректерінің өзгеруі;</w:t>
      </w:r>
    </w:p>
    <w:bookmarkEnd w:id="20"/>
    <w:bookmarkStart w:name="z24" w:id="21"/>
    <w:p>
      <w:pPr>
        <w:spacing w:after="0"/>
        <w:ind w:left="0"/>
        <w:jc w:val="both"/>
      </w:pPr>
      <w:r>
        <w:rPr>
          <w:rFonts w:ascii="Times New Roman"/>
          <w:b w:val="false"/>
          <w:i w:val="false"/>
          <w:color w:val="000000"/>
          <w:sz w:val="28"/>
        </w:rPr>
        <w:t>
      3) тексерулердің жартыжылдық кестелерін қалыптастыру, бақылау және қадағалау субъектісіне (объектісіне) қатысты тәуекелдерді бағалау жүйесін қолдану немесе тәуекел дәрежесін анықтау барысында прокурорлық қадағалау және ден қою актілері бойынша заң бұзушылық фактілерінің анықталуы;</w:t>
      </w:r>
    </w:p>
    <w:bookmarkEnd w:id="21"/>
    <w:bookmarkStart w:name="z25" w:id="22"/>
    <w:p>
      <w:pPr>
        <w:spacing w:after="0"/>
        <w:ind w:left="0"/>
        <w:jc w:val="both"/>
      </w:pPr>
      <w:r>
        <w:rPr>
          <w:rFonts w:ascii="Times New Roman"/>
          <w:b w:val="false"/>
          <w:i w:val="false"/>
          <w:color w:val="000000"/>
          <w:sz w:val="28"/>
        </w:rPr>
        <w:t xml:space="preserve">
      4) тіркеу және есепке алу субъектісінің бақылау және қадағалау субъектісін (объектісін) жартыжылдық кестелер бойынша тексерулерден босататын мән-жайларды анықтауы (аудиторлық қорытындының болуы, мораторий не тексерулердің немесе тексерілетін субъектінің қызметін өзге де уақытша тоқтата тұру, субъектінің банкроттығы не қызметінің өзге де тоқтатылуы, сондай-ақ Кодекстің 141-бабының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негіздер бойынша);</w:t>
      </w:r>
    </w:p>
    <w:bookmarkEnd w:id="22"/>
    <w:bookmarkStart w:name="z26" w:id="23"/>
    <w:p>
      <w:pPr>
        <w:spacing w:after="0"/>
        <w:ind w:left="0"/>
        <w:jc w:val="both"/>
      </w:pPr>
      <w:r>
        <w:rPr>
          <w:rFonts w:ascii="Times New Roman"/>
          <w:b w:val="false"/>
          <w:i w:val="false"/>
          <w:color w:val="000000"/>
          <w:sz w:val="28"/>
        </w:rPr>
        <w:t xml:space="preserve">
      5) бақылау және қадағалау субъектісінің оған дейін тексерулер жүргізудің жартыжылдық кестелеріне енгізілген объектіні жалдауға немесе басқа уақытша пайдалануға беруі. </w:t>
      </w:r>
    </w:p>
    <w:bookmarkEnd w:id="23"/>
    <w:bookmarkStart w:name="z27" w:id="24"/>
    <w:p>
      <w:pPr>
        <w:spacing w:after="0"/>
        <w:ind w:left="0"/>
        <w:jc w:val="both"/>
      </w:pPr>
      <w:r>
        <w:rPr>
          <w:rFonts w:ascii="Times New Roman"/>
          <w:b w:val="false"/>
          <w:i w:val="false"/>
          <w:color w:val="000000"/>
          <w:sz w:val="28"/>
        </w:rPr>
        <w:t>
      6. Жартыжылдық кестелерді, олардың қолданыста болған уақытында, бірақ жартыжылдықта бір реттен артық емес, міндетті түрде интернет-ресурсқа орналастыра отырып, өзгертуге жол беріледі.</w:t>
      </w:r>
    </w:p>
    <w:bookmarkEnd w:id="24"/>
    <w:bookmarkStart w:name="z28" w:id="25"/>
    <w:p>
      <w:pPr>
        <w:spacing w:after="0"/>
        <w:ind w:left="0"/>
        <w:jc w:val="both"/>
      </w:pPr>
      <w:r>
        <w:rPr>
          <w:rFonts w:ascii="Times New Roman"/>
          <w:b w:val="false"/>
          <w:i w:val="false"/>
          <w:color w:val="000000"/>
          <w:sz w:val="28"/>
        </w:rPr>
        <w:t>
      7. Растайтын құжаттар мен жаңартылған, бекітілген жартыжылдық кестені қоса бере отырып, уәкілетті органға жіберілген реттеуші мемлекеттік органның немесе жергілікті атқарушы органның бірінші басшысының өтінішхаты жартыжылдық кестелерге өзгерістер енгізу үшін негіз болып табылады.</w:t>
      </w:r>
    </w:p>
    <w:bookmarkEnd w:id="25"/>
    <w:bookmarkStart w:name="z29" w:id="26"/>
    <w:p>
      <w:pPr>
        <w:spacing w:after="0"/>
        <w:ind w:left="0"/>
        <w:jc w:val="both"/>
      </w:pPr>
      <w:r>
        <w:rPr>
          <w:rFonts w:ascii="Times New Roman"/>
          <w:b w:val="false"/>
          <w:i w:val="false"/>
          <w:color w:val="000000"/>
          <w:sz w:val="28"/>
        </w:rPr>
        <w:t>
      8. Өтінішхатты қарау мерзімі оны алған сәттен бастап бес жұмыс күні болып табылады.</w:t>
      </w:r>
    </w:p>
    <w:bookmarkEnd w:id="26"/>
    <w:bookmarkStart w:name="z30" w:id="27"/>
    <w:p>
      <w:pPr>
        <w:spacing w:after="0"/>
        <w:ind w:left="0"/>
        <w:jc w:val="both"/>
      </w:pPr>
      <w:r>
        <w:rPr>
          <w:rFonts w:ascii="Times New Roman"/>
          <w:b w:val="false"/>
          <w:i w:val="false"/>
          <w:color w:val="000000"/>
          <w:sz w:val="28"/>
        </w:rPr>
        <w:t>
      9. Өтінішхатты қарау барысында уәкілетті орган жартыжылдық кестелердің өзгеру негізін зерттейді және мынадай:</w:t>
      </w:r>
    </w:p>
    <w:bookmarkEnd w:id="27"/>
    <w:bookmarkStart w:name="z31" w:id="28"/>
    <w:p>
      <w:pPr>
        <w:spacing w:after="0"/>
        <w:ind w:left="0"/>
        <w:jc w:val="both"/>
      </w:pPr>
      <w:r>
        <w:rPr>
          <w:rFonts w:ascii="Times New Roman"/>
          <w:b w:val="false"/>
          <w:i w:val="false"/>
          <w:color w:val="000000"/>
          <w:sz w:val="28"/>
        </w:rPr>
        <w:t>
      1) өтінішхатты қанағаттандыру және өзгертілген кестелерді интернет-ресурсқа орналастыру;</w:t>
      </w:r>
    </w:p>
    <w:bookmarkEnd w:id="28"/>
    <w:bookmarkStart w:name="z32" w:id="29"/>
    <w:p>
      <w:pPr>
        <w:spacing w:after="0"/>
        <w:ind w:left="0"/>
        <w:jc w:val="both"/>
      </w:pPr>
      <w:r>
        <w:rPr>
          <w:rFonts w:ascii="Times New Roman"/>
          <w:b w:val="false"/>
          <w:i w:val="false"/>
          <w:color w:val="000000"/>
          <w:sz w:val="28"/>
        </w:rPr>
        <w:t>
      2) Қағидалардың 5-тармағында көзделген жартыжылдық кестелерге өзгерістер енгізу үшін негіз болмаған жағдайда, негізді көрсете отырып, өтінішхатты қанағаттандырудан бас тарту туралы шешімдердің бірін қабылдайды.</w:t>
      </w:r>
    </w:p>
    <w:bookmarkEnd w:id="29"/>
    <w:p>
      <w:pPr>
        <w:spacing w:after="0"/>
        <w:ind w:left="0"/>
        <w:jc w:val="both"/>
      </w:pPr>
      <w:r>
        <w:rPr>
          <w:rFonts w:ascii="Times New Roman"/>
          <w:b w:val="false"/>
          <w:i w:val="false"/>
          <w:color w:val="000000"/>
          <w:sz w:val="28"/>
        </w:rPr>
        <w:t>
      Өтінішхатты қайта жолдау осы тарауда белгіленген тәртіпте жол беріледі.</w:t>
      </w:r>
    </w:p>
    <w:bookmarkStart w:name="z33" w:id="30"/>
    <w:p>
      <w:pPr>
        <w:spacing w:after="0"/>
        <w:ind w:left="0"/>
        <w:jc w:val="both"/>
      </w:pPr>
      <w:r>
        <w:rPr>
          <w:rFonts w:ascii="Times New Roman"/>
          <w:b w:val="false"/>
          <w:i w:val="false"/>
          <w:color w:val="000000"/>
          <w:sz w:val="28"/>
        </w:rPr>
        <w:t>
      10. Өтінішхат қанағаттандырылған жағдайда, Бас прокуратура бекітілген жартыжылдық кестені бес жұмыс күні ішінде интернет-ресурсқа орналастырады.</w:t>
      </w:r>
    </w:p>
    <w:bookmarkEnd w:id="30"/>
    <w:bookmarkStart w:name="z34" w:id="31"/>
    <w:p>
      <w:pPr>
        <w:spacing w:after="0"/>
        <w:ind w:left="0"/>
        <w:jc w:val="both"/>
      </w:pPr>
      <w:r>
        <w:rPr>
          <w:rFonts w:ascii="Times New Roman"/>
          <w:b w:val="false"/>
          <w:i w:val="false"/>
          <w:color w:val="000000"/>
          <w:sz w:val="28"/>
        </w:rPr>
        <w:t>
      11. Жартыжылдық кестеге енгізілген өзгерістердің анықтығын, тұтастығын, объективтілігін және уақтылығын қамтамасыз ету бойынша жауапты лауазымды адамдар болып реттеуші мемлекеттік органның немесе жергілікті атқарушы органның бірінші басшылары айқындалады.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