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e1d64" w14:textId="3be1d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шаруашылығы су айдындарында балық өсіру қағидаларын бекіту туралы" Қазақстан Республикасы Ауыл шаруашылығы министрінің міндетін атқарушының 2017 жылғы 9 тамыздағы № 324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2 маусымдағы № 178 бұйрығы. Қазақстан Республикасының Әділет министрлігінде 2021 жылғы 9 маусымда № 22970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"Балық шаруашылығы су айдындарында балық өсіру қағидаларын бекіту туралы" Қазақстан Республикасы Ауыл шаруашылығы министрінің міндетін атқарушының 2017 жылғы 9 тамыздағы № 324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15665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Балық шаруашылығы су айдындарында балық өсіру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p>
      <w:pPr>
        <w:spacing w:after="0"/>
        <w:ind w:left="0"/>
        <w:jc w:val="both"/>
      </w:pPr>
      <w:r>
        <w:rPr>
          <w:rFonts w:ascii="Times New Roman"/>
          <w:b w:val="false"/>
          <w:i w:val="false"/>
          <w:color w:val="000000"/>
          <w:sz w:val="28"/>
        </w:rPr>
        <w:t xml:space="preserve">
      1) акваөсіру – балық ресурстарының және басқа да су жануарларының жасанды өсімін молайту және өсіру; </w:t>
      </w:r>
    </w:p>
    <w:p>
      <w:pPr>
        <w:spacing w:after="0"/>
        <w:ind w:left="0"/>
        <w:jc w:val="both"/>
      </w:pPr>
      <w:r>
        <w:rPr>
          <w:rFonts w:ascii="Times New Roman"/>
          <w:b w:val="false"/>
          <w:i w:val="false"/>
          <w:color w:val="000000"/>
          <w:sz w:val="28"/>
        </w:rPr>
        <w:t>
      2) балық өсіру – акваөсірудің кәсіпкерлік қызмет мақсатында балықтардың өсімін жасанды молайту және өсіру жөніндегі бағыты;</w:t>
      </w:r>
    </w:p>
    <w:p>
      <w:pPr>
        <w:spacing w:after="0"/>
        <w:ind w:left="0"/>
        <w:jc w:val="both"/>
      </w:pPr>
      <w:r>
        <w:rPr>
          <w:rFonts w:ascii="Times New Roman"/>
          <w:b w:val="false"/>
          <w:i w:val="false"/>
          <w:color w:val="000000"/>
          <w:sz w:val="28"/>
        </w:rPr>
        <w:t>
      3) балық шаруашылығы технологиялық су айдыны – гидротехникалық құрылысжайлардың немесе құрылғылардың көмегімен сумен толтырылатын, акваөсіру объектілерін өсіруге жағдай жасауға арналған, жасанды жасалған су айдыны (тоған, балық өсіру бассейні);</w:t>
      </w:r>
    </w:p>
    <w:p>
      <w:pPr>
        <w:spacing w:after="0"/>
        <w:ind w:left="0"/>
        <w:jc w:val="both"/>
      </w:pPr>
      <w:r>
        <w:rPr>
          <w:rFonts w:ascii="Times New Roman"/>
          <w:b w:val="false"/>
          <w:i w:val="false"/>
          <w:color w:val="000000"/>
          <w:sz w:val="28"/>
        </w:rPr>
        <w:t>
      4) көлде тауарлы балық өсіру шаруашылығы (бұдан әрі – КТБӨШ) – табиғи және жасанды су айдындарында ихтиофаунаны толық немесе ішінара ауыстыру арқылы жартылай ерікті бақыланатын жағдайларда балықтар мен басқа да су жануарларын өсіру жөніндегі шаруашылық қызмет түрі;</w:t>
      </w:r>
    </w:p>
    <w:p>
      <w:pPr>
        <w:spacing w:after="0"/>
        <w:ind w:left="0"/>
        <w:jc w:val="both"/>
      </w:pPr>
      <w:r>
        <w:rPr>
          <w:rFonts w:ascii="Times New Roman"/>
          <w:b w:val="false"/>
          <w:i w:val="false"/>
          <w:color w:val="000000"/>
          <w:sz w:val="28"/>
        </w:rPr>
        <w:t>
      5) су айдындарына балық жіберу – өз өсімін өзі молайтатын популяцияларды жасау, балықтардың бағалы, сирек кездесетін және жойылып кету қаупі төнген түрлерін сақтау және (немесе) тауарлы өнім алу мақсатында су айдындарына және (немесе) учаскелерге балық өсіру материалы мен балықтар жіберу;</w:t>
      </w:r>
    </w:p>
    <w:p>
      <w:pPr>
        <w:spacing w:after="0"/>
        <w:ind w:left="0"/>
        <w:jc w:val="both"/>
      </w:pPr>
      <w:r>
        <w:rPr>
          <w:rFonts w:ascii="Times New Roman"/>
          <w:b w:val="false"/>
          <w:i w:val="false"/>
          <w:color w:val="000000"/>
          <w:sz w:val="28"/>
        </w:rPr>
        <w:t>
      6) сумен қамтамасыз ету циклі тұйықталған балық өсіру шаруашылығы – сумен қамтамасыз етудің тұйықталған циклі технологиясы қолданыла отырып, балықтар мен басқа да су жануарларын қолдан өсірумен байланысты шаруашылық қызмет түрі;</w:t>
      </w:r>
    </w:p>
    <w:p>
      <w:pPr>
        <w:spacing w:after="0"/>
        <w:ind w:left="0"/>
        <w:jc w:val="both"/>
      </w:pPr>
      <w:r>
        <w:rPr>
          <w:rFonts w:ascii="Times New Roman"/>
          <w:b w:val="false"/>
          <w:i w:val="false"/>
          <w:color w:val="000000"/>
          <w:sz w:val="28"/>
        </w:rPr>
        <w:t>
      7) тоғанда балық өсіру шаруашылығы (бұдан әрі – ТБӨШ) – балық шаруашылығы технологиялық су айдындарын пайдалана отырып, балықтар мен басқа да су жануарларын өсіру жөніндегі шаруашылық қызмет түрі</w:t>
      </w:r>
    </w:p>
    <w:p>
      <w:pPr>
        <w:spacing w:after="0"/>
        <w:ind w:left="0"/>
        <w:jc w:val="both"/>
      </w:pPr>
      <w:r>
        <w:rPr>
          <w:rFonts w:ascii="Times New Roman"/>
          <w:b w:val="false"/>
          <w:i w:val="false"/>
          <w:color w:val="000000"/>
          <w:sz w:val="28"/>
        </w:rPr>
        <w:t>
      8) тор қоршамада балық өсіру шаруашылығы (бұдан әрі – ТҚБӨШ) – табиғи және жасанды су айдындарында орналасқан және жартылай ерікті бақыланатын жағдайларда ұстауға мүмкіндік беретін арнаулы құрылғыларда (тор қоршамаларда) балықтар мен басқа да су жануарларын өсіру жөніндегі шаруашылық қызмет түрі.</w:t>
      </w:r>
    </w:p>
    <w:bookmarkStart w:name="z6" w:id="4"/>
    <w:p>
      <w:pPr>
        <w:spacing w:after="0"/>
        <w:ind w:left="0"/>
        <w:jc w:val="both"/>
      </w:pPr>
      <w:r>
        <w:rPr>
          <w:rFonts w:ascii="Times New Roman"/>
          <w:b w:val="false"/>
          <w:i w:val="false"/>
          <w:color w:val="000000"/>
          <w:sz w:val="28"/>
        </w:rPr>
        <w:t>
      7. Балықтарды қолдан өсіруді немесе тауарлы балық өсіруді КТБӨШ, ТБӨШ, ТҚБӨШ, балық өсіру шаруашылықтары, оның ішінде сумен қамтамасыз етудің тұйықталған циклі технологияларын қолдану арқылы жүзеге асырады.";</w:t>
      </w:r>
    </w:p>
    <w:bookmarkEnd w:id="4"/>
    <w:bookmarkStart w:name="z7" w:id="5"/>
    <w:p>
      <w:pPr>
        <w:spacing w:after="0"/>
        <w:ind w:left="0"/>
        <w:jc w:val="both"/>
      </w:pPr>
      <w:r>
        <w:rPr>
          <w:rFonts w:ascii="Times New Roman"/>
          <w:b w:val="false"/>
          <w:i w:val="false"/>
          <w:color w:val="000000"/>
          <w:sz w:val="28"/>
        </w:rPr>
        <w:t>
      мынадай мазмұндағы 8, 9- тармақтармен толықтырылсын:</w:t>
      </w:r>
    </w:p>
    <w:bookmarkEnd w:id="5"/>
    <w:bookmarkStart w:name="z8" w:id="6"/>
    <w:p>
      <w:pPr>
        <w:spacing w:after="0"/>
        <w:ind w:left="0"/>
        <w:jc w:val="both"/>
      </w:pPr>
      <w:r>
        <w:rPr>
          <w:rFonts w:ascii="Times New Roman"/>
          <w:b w:val="false"/>
          <w:i w:val="false"/>
          <w:color w:val="000000"/>
          <w:sz w:val="28"/>
        </w:rPr>
        <w:t>
      "8. Балық өсіруді (акваөсіруді) жүргізу үшін:</w:t>
      </w:r>
    </w:p>
    <w:bookmarkEnd w:id="6"/>
    <w:p>
      <w:pPr>
        <w:spacing w:after="0"/>
        <w:ind w:left="0"/>
        <w:jc w:val="both"/>
      </w:pPr>
      <w:r>
        <w:rPr>
          <w:rFonts w:ascii="Times New Roman"/>
          <w:b w:val="false"/>
          <w:i w:val="false"/>
          <w:color w:val="000000"/>
          <w:sz w:val="28"/>
        </w:rPr>
        <w:t>
      1) КТБӨШ үшін құндылығы төмен балық түрлері мекендейтін және табиғи балық өнімділігі төмен, көлдер мен су қоймалары, теңіздердің, өзендер мен су қоймаларының бөлінген шығанақтары, жергілікті маңызы бар басқа да оқшауланған су айдындары (немесе) учаскелері;</w:t>
      </w:r>
    </w:p>
    <w:p>
      <w:pPr>
        <w:spacing w:after="0"/>
        <w:ind w:left="0"/>
        <w:jc w:val="both"/>
      </w:pPr>
      <w:r>
        <w:rPr>
          <w:rFonts w:ascii="Times New Roman"/>
          <w:b w:val="false"/>
          <w:i w:val="false"/>
          <w:color w:val="000000"/>
          <w:sz w:val="28"/>
        </w:rPr>
        <w:t>
      2) ТҚБӨШ үшін жартылай ерікті бақыланатын жағдайларда ұстауға мүмкіндік беретін арнаулы құрылғыларда (тор қоршамаларда) балықтар мен басқа да су жануарларын өсіру мақсатында балық шаруашылығы су айдындары және (немесе) учаскелері қолданылады.</w:t>
      </w:r>
    </w:p>
    <w:bookmarkStart w:name="z9" w:id="7"/>
    <w:p>
      <w:pPr>
        <w:spacing w:after="0"/>
        <w:ind w:left="0"/>
        <w:jc w:val="both"/>
      </w:pPr>
      <w:r>
        <w:rPr>
          <w:rFonts w:ascii="Times New Roman"/>
          <w:b w:val="false"/>
          <w:i w:val="false"/>
          <w:color w:val="000000"/>
          <w:sz w:val="28"/>
        </w:rPr>
        <w:t>
      9. Балықтарды қолдан өсіру мақсатында табиғи және (немесе) жасанды тоғандарды, күріш чектерін, сондай-ақ басқа да жасанды жасалған су айдындарын пайдалануға жол беріледі.".</w:t>
      </w:r>
    </w:p>
    <w:bookmarkEnd w:id="7"/>
    <w:bookmarkStart w:name="z10" w:id="8"/>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Балық шаруашылығы комитеті заңнамада белгіленген тәртіппен:</w:t>
      </w:r>
    </w:p>
    <w:bookmarkEnd w:id="8"/>
    <w:bookmarkStart w:name="z11"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2" w:id="10"/>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10"/>
    <w:bookmarkStart w:name="z13" w:id="11"/>
    <w:p>
      <w:pPr>
        <w:spacing w:after="0"/>
        <w:ind w:left="0"/>
        <w:jc w:val="both"/>
      </w:pPr>
      <w:r>
        <w:rPr>
          <w:rFonts w:ascii="Times New Roman"/>
          <w:b w:val="false"/>
          <w:i w:val="false"/>
          <w:color w:val="000000"/>
          <w:sz w:val="28"/>
        </w:rPr>
        <w:t>
      3) осы бұйрық мемлекеттік тіркелгеннен кейін он жұмыс күн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11"/>
    <w:bookmarkStart w:name="z14"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12"/>
    <w:bookmarkStart w:name="z15"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Экология, геология және табиғи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