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dc09" w14:textId="917d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орындарының үлгілік оқу жоспарларын бекіту туралы" Қазақстан Республикасы Қорғаныс министрінің 2019 жылғы 15 мамырдағы № 337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2021 жылғы 3 шiлдедегі № 433 бұйрығы. Қазақстан Республикасының Әділет министрлігінде 2021 жылғы 9 шiлдеде № 23375 болып тіркелді. Күші жойылды - Қазақстан Республикасы Қорғаныс министрінің 2023 жылғы 4 шiлдедегi № 668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04.07.2023 </w:t>
      </w:r>
      <w:r>
        <w:rPr>
          <w:rFonts w:ascii="Times New Roman"/>
          <w:b w:val="false"/>
          <w:i w:val="false"/>
          <w:color w:val="ff0000"/>
          <w:sz w:val="28"/>
        </w:rPr>
        <w:t>№ 668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Қорғаныс министрлігіне ведомстволық бағынысты әскери оқу орындарының үлгілік оқу жоспарларын бекіту туралы" Қазақстан Республикасы Қорғаныс министрінің 2019 жылғы 15 мамырдағы № 337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18687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жалпы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мамандықтар тобы бойынша техникалық және кәсіптік білім берудің үлгілік оқу жоспары;</w:t>
      </w:r>
    </w:p>
    <w:p>
      <w:pPr>
        <w:spacing w:after="0"/>
        <w:ind w:left="0"/>
        <w:jc w:val="both"/>
      </w:pPr>
      <w:r>
        <w:rPr>
          <w:rFonts w:ascii="Times New Roman"/>
          <w:b w:val="false"/>
          <w:i w:val="false"/>
          <w:color w:val="000000"/>
          <w:sz w:val="28"/>
        </w:rPr>
        <w:t>
      2) осы бұйрыққа 1-1-қосымшаға сәйкес негізгі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мамандықтар тобы бойынша техникалық және кәсіптік білім берудің үлгілік оқу жоспары;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Қорғаныс министрлігіне ведомстволық бағынысты әскери оқу орындарының "Ұлттық қауіпсіздік және әскери іс" жоғары білім беруді даярлау бағыты бойынша үлгілік оқу жоспары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p>
    <w:bookmarkEnd w:id="3"/>
    <w:bookmarkStart w:name="z7" w:id="4"/>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6"/>
    <w:bookmarkStart w:name="z10" w:id="7"/>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әскери білім беру мәселелеріне жетекшілік ететін орынбасарына жүктелсін.</w:t>
      </w:r>
    </w:p>
    <w:bookmarkEnd w:id="8"/>
    <w:bookmarkStart w:name="z12"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3"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xml:space="preserve">
      2021 жылғы "___"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3 шілдедегі</w:t>
            </w:r>
            <w:r>
              <w:br/>
            </w:r>
            <w:r>
              <w:rPr>
                <w:rFonts w:ascii="Times New Roman"/>
                <w:b w:val="false"/>
                <w:i w:val="false"/>
                <w:color w:val="000000"/>
                <w:sz w:val="20"/>
              </w:rPr>
              <w:t>№ 433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15 мамырдағы</w:t>
            </w:r>
            <w:r>
              <w:br/>
            </w:r>
            <w:r>
              <w:rPr>
                <w:rFonts w:ascii="Times New Roman"/>
                <w:b w:val="false"/>
                <w:i w:val="false"/>
                <w:color w:val="000000"/>
                <w:sz w:val="20"/>
              </w:rPr>
              <w:t>№ 337 бұйрығына</w:t>
            </w:r>
            <w:r>
              <w:br/>
            </w:r>
            <w:r>
              <w:rPr>
                <w:rFonts w:ascii="Times New Roman"/>
                <w:b w:val="false"/>
                <w:i w:val="false"/>
                <w:color w:val="000000"/>
                <w:sz w:val="20"/>
              </w:rPr>
              <w:t>1-қосымша</w:t>
            </w:r>
          </w:p>
        </w:tc>
      </w:tr>
    </w:tbl>
    <w:bookmarkStart w:name="z16" w:id="11"/>
    <w:p>
      <w:pPr>
        <w:spacing w:after="0"/>
        <w:ind w:left="0"/>
        <w:jc w:val="left"/>
      </w:pPr>
      <w:r>
        <w:rPr>
          <w:rFonts w:ascii="Times New Roman"/>
          <w:b/>
          <w:i w:val="false"/>
          <w:color w:val="000000"/>
        </w:rPr>
        <w:t xml:space="preserve"> Жалпы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мамандықтар тобы бойынша техникалық және кәсіптік білім берудің үлгілік оқу жоспары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мен пәндер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құрамдас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құрамдасы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құрамдас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құрамдасы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570-тен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1560-тан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ӘОО құрамдасы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тағылымдама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кезеңде 2 аптадан аспайды (180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(кешенді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 аспайды (60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270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3 шілдедегі</w:t>
            </w:r>
            <w:r>
              <w:br/>
            </w:r>
            <w:r>
              <w:rPr>
                <w:rFonts w:ascii="Times New Roman"/>
                <w:b w:val="false"/>
                <w:i w:val="false"/>
                <w:color w:val="000000"/>
                <w:sz w:val="20"/>
              </w:rPr>
              <w:t>№ 433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15 мамырдағы</w:t>
            </w:r>
            <w:r>
              <w:br/>
            </w:r>
            <w:r>
              <w:rPr>
                <w:rFonts w:ascii="Times New Roman"/>
                <w:b w:val="false"/>
                <w:i w:val="false"/>
                <w:color w:val="000000"/>
                <w:sz w:val="20"/>
              </w:rPr>
              <w:t>№ 337 бұйрығына</w:t>
            </w:r>
            <w:r>
              <w:br/>
            </w:r>
            <w:r>
              <w:rPr>
                <w:rFonts w:ascii="Times New Roman"/>
                <w:b w:val="false"/>
                <w:i w:val="false"/>
                <w:color w:val="000000"/>
                <w:sz w:val="20"/>
              </w:rPr>
              <w:t>1-1-қосымша</w:t>
            </w:r>
          </w:p>
        </w:tc>
      </w:tr>
    </w:tbl>
    <w:bookmarkStart w:name="z19" w:id="12"/>
    <w:p>
      <w:pPr>
        <w:spacing w:after="0"/>
        <w:ind w:left="0"/>
        <w:jc w:val="left"/>
      </w:pPr>
      <w:r>
        <w:rPr>
          <w:rFonts w:ascii="Times New Roman"/>
          <w:b/>
          <w:i w:val="false"/>
          <w:color w:val="000000"/>
        </w:rPr>
        <w:t xml:space="preserve"> Негізгі орта білім беру базасында Қазақстан Республикасының Қорғаныс министрлігіне ведомстволық бағынысты әскери оқу орындарының "Әскери іс және қауіпсіздік" мамандықтар тобы бойынша техникалық және кәсіптік білім берудің үлгілік оқу жоспары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 мен пәндер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құрамдас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және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және технологиялық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Тереңдетілген оқыту деңгейіндегі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стандартты деңгейіндегі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 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құрамдас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тағылымдама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кезеңде 2 аптадан аспайды (180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 (кешенді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аптадан аспайды (60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330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 (1080)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