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23fdc" w14:textId="b423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 мемлекеттік және (немесе) үкіметтік тұрғын үй құрылысы бағдарламаларын іске асыру шеңберінде осы бағдарламаға қатысушы болып табылатын жеке тұлғаға тұрғынжайды ұзақ мерзімді жалдау шарттары бойынша берілген салық салу объектілері бойынша жеке тұлғалардың мөлшерлемелері бойынша есептейтін заңды тұлғалардың тізбесін бекіту туралы" Қазақстан Республикасы Инвестициялар және даму министрінің 2018 жылғы 20 ақпандағы № 122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8 шiлдедегі № 353 бұйрығы. Қазақстан Республикасының Әділет министрлігінде 2021 жылғы 14 шiлдеде № 23507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"Салықты мемлекеттік және (немесе) үкіметтік тұрғын үй құрылысы бағдарламаларын іске асыру шеңберінде осы бағдарламаға қатысушы болып табылатын жеке тұлғаға тұрғынжайды ұзақ мерзімді жалдау шарттары бойынша берілген салық салу объектілері бойынша жеке тұлғалардың мөлшерлемелері бойынша есептейтін заңды тұлғалардың тізбесін бекіту туралы" Қазақстан Республикасы Инвестициялар және даму министрінің 2018 жылғы 20 ақпандағы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16572 болып тіркелген, 2018 жылғы 19 наурызда Қазақстан Республикасының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Салықты мемлекеттік және (немесе) үкіметтік тұрғын үй құрылысы бағдарламаларын іске асыру шеңберінде осы бағдарламаға қатысушы болып табылатын жеке тұлғаға тұрғынжайды ұзақ мерзімді жалдау шарттары бойынша берілген салық салу объектілері бойынша жеке тұлғалардың мөлшерлемелері бойынша есептейтін заңды тұлғалардың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w:t>
            </w:r>
            <w:r>
              <w:br/>
            </w:r>
            <w:r>
              <w:rPr>
                <w:rFonts w:ascii="Times New Roman"/>
                <w:b w:val="false"/>
                <w:i w:val="false"/>
                <w:color w:val="000000"/>
                <w:sz w:val="20"/>
              </w:rPr>
              <w:t>2021 жылғы 8 шілдедегі</w:t>
            </w:r>
            <w:r>
              <w:br/>
            </w:r>
            <w:r>
              <w:rPr>
                <w:rFonts w:ascii="Times New Roman"/>
                <w:b w:val="false"/>
                <w:i w:val="false"/>
                <w:color w:val="000000"/>
                <w:sz w:val="20"/>
              </w:rPr>
              <w:t>№ 353 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122 бұйрығымен бекітілді</w:t>
            </w:r>
          </w:p>
        </w:tc>
      </w:tr>
    </w:tbl>
    <w:bookmarkStart w:name="z11" w:id="8"/>
    <w:p>
      <w:pPr>
        <w:spacing w:after="0"/>
        <w:ind w:left="0"/>
        <w:jc w:val="left"/>
      </w:pPr>
      <w:r>
        <w:rPr>
          <w:rFonts w:ascii="Times New Roman"/>
          <w:b/>
          <w:i w:val="false"/>
          <w:color w:val="000000"/>
        </w:rPr>
        <w:t xml:space="preserve"> Салықты мемлекеттік және (немесе) үкіметтік тұрғын үй құрылысы бағдарламаларын іске асыру шеңберінде осы бағдарламаға қатысушы болып табылатын жеке тұлғаға тұрғынжайды ұзақ мерзімді жалдау шарттары бойынша берілген салық салу объектілері бойынша жеке тұлғалардың мөлшерлемелері бойынша есептейтін заңды тұлғалардың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1537"/>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Тұрғын үй компаниясы" акционерлік қоғамы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Construction" акционерлік қоғамы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