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124d" w14:textId="d131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қағидаларын бекіту туралы" Қазақстан Республикасы Әділет министрінің 2012 жылғы 28 наурыздағы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7 шілдедегі № 565 бұйрығы. Қазақстан Республикасының Әділет министрлігінде 2021 жылғы 14 шілдеде № 23516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"Құқықтық кадастрдан ақпарат ұсыну қағидаларын бекіту туралы"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7586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Құқықтық кадастрдан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"6. Адвокаттың нақты істі жүргізуге өкілеттіктері адвокат куәлігімен және қорғау (өкілдік ету) туралы жазбаша хабарламамен расталады.</w:t>
      </w:r>
    </w:p>
    <w:bookmarkEnd w:id="3"/>
    <w:p>
      <w:pPr>
        <w:spacing w:after="0"/>
        <w:ind w:left="0"/>
        <w:jc w:val="both"/>
      </w:pPr>
      <w:r>
        <w:rPr>
          <w:rFonts w:ascii="Times New Roman"/>
          <w:b w:val="false"/>
          <w:i w:val="false"/>
          <w:color w:val="000000"/>
          <w:sz w:val="28"/>
        </w:rPr>
        <w:t>
      Уақытша, банкроттық және оңалту басқарушыларының өкілеттігі соттың борышкерді дәрменсіз деп тану туралы шешімімен және сыртқы бақылауды енгізу туралы ұйғарымымен және банкроттық саласындағы уәкілетті органның уақытша, банкроттық және оңалту басқарушыларын тағайындау туралы бұйрығымен расталады.</w:t>
      </w:r>
    </w:p>
    <w:p>
      <w:pPr>
        <w:spacing w:after="0"/>
        <w:ind w:left="0"/>
        <w:jc w:val="both"/>
      </w:pPr>
      <w:r>
        <w:rPr>
          <w:rFonts w:ascii="Times New Roman"/>
          <w:b w:val="false"/>
          <w:i w:val="false"/>
          <w:color w:val="000000"/>
          <w:sz w:val="28"/>
        </w:rPr>
        <w:t>
      Мәжбүрлі таратылатын заңды тұлғаның тарату комиссиясының (таратушы) өкілеттігі тарату комиссиясының құрамын тағайындау туралы бұрығымен және тарату комиссиясының төрағасы берген сенімхатпен расталады.</w:t>
      </w:r>
    </w:p>
    <w:p>
      <w:pPr>
        <w:spacing w:after="0"/>
        <w:ind w:left="0"/>
        <w:jc w:val="both"/>
      </w:pPr>
      <w:r>
        <w:rPr>
          <w:rFonts w:ascii="Times New Roman"/>
          <w:b w:val="false"/>
          <w:i w:val="false"/>
          <w:color w:val="000000"/>
          <w:sz w:val="28"/>
        </w:rPr>
        <w:t>
      Мұрагерлердің жылжымайтын мүлікке мұра берушіге тіркелген құқықтары туралы ақпарат алуға өкілеттігі мұраға құқығы туралы куәлікпен немесе мүліктік емес құқықтардан тұратын мұраға құқығы туралы куәлікпен расталады.</w:t>
      </w:r>
    </w:p>
    <w:p>
      <w:pPr>
        <w:spacing w:after="0"/>
        <w:ind w:left="0"/>
        <w:jc w:val="both"/>
      </w:pPr>
      <w:r>
        <w:rPr>
          <w:rFonts w:ascii="Times New Roman"/>
          <w:b w:val="false"/>
          <w:i w:val="false"/>
          <w:color w:val="000000"/>
          <w:sz w:val="28"/>
        </w:rPr>
        <w:t>
      Кондоминиум объектісі қатысушының өкілеттігі құқық белгілейтін құжатты не кондоминиумның осы қатысушысына меншік құқығының негізінде жататын жылжымайтын мүліктің кейінгі объектісіне құқық белгілейтін құжатының нотариалды куәландырылған көшірмесін немесе кондоминиум қатысушыларының жалпы жиналысының кондоминиум қатысушылары өкілдерінің өкілеттігін растайтын хаттамасын ұсынумен расталады.</w:t>
      </w:r>
    </w:p>
    <w:p>
      <w:pPr>
        <w:spacing w:after="0"/>
        <w:ind w:left="0"/>
        <w:jc w:val="both"/>
      </w:pPr>
      <w:r>
        <w:rPr>
          <w:rFonts w:ascii="Times New Roman"/>
          <w:b w:val="false"/>
          <w:i w:val="false"/>
          <w:color w:val="000000"/>
          <w:sz w:val="28"/>
        </w:rPr>
        <w:t>
      Өзге тұлғалардың өкілеттігі құқық иесінің жазбаша нотариалды куәландырылған келісімімен расталады.</w:t>
      </w:r>
    </w:p>
    <w:p>
      <w:pPr>
        <w:spacing w:after="0"/>
        <w:ind w:left="0"/>
        <w:jc w:val="both"/>
      </w:pPr>
      <w:r>
        <w:rPr>
          <w:rFonts w:ascii="Times New Roman"/>
          <w:b w:val="false"/>
          <w:i w:val="false"/>
          <w:color w:val="000000"/>
          <w:sz w:val="28"/>
        </w:rPr>
        <w:t>
      Кондоминиум объектісі қатысушыларына жылжымайтын мүлікке тіркелген құқықтар (ауыртпалықтар) және оның техникалық сипаттамалары туралы ақпарат ғана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"9. Жылжымайтын мүлікке құқықтарды мемлекеттік тіркеу туралы ақпарат төмендегі анықтамаларды беру түрінде жүзеге асырылады:</w:t>
      </w:r>
    </w:p>
    <w:bookmarkEnd w:id="4"/>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жылжымайтын мүлікке тіркелген құқықтар (ауыртпалықтар) және оның техникалық сипаттамалары туралы ақпарат.</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жылжымайтын мүліктің нақты объектісіне бар құқық (ауыртпалық) көрсетіледі;</w:t>
      </w:r>
    </w:p>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жылжымайтын мүлкінің жоқ (бар) екендігі туралы ақпарат.</w:t>
      </w:r>
    </w:p>
    <w:p>
      <w:pPr>
        <w:spacing w:after="0"/>
        <w:ind w:left="0"/>
        <w:jc w:val="both"/>
      </w:pPr>
      <w:r>
        <w:rPr>
          <w:rFonts w:ascii="Times New Roman"/>
          <w:b w:val="false"/>
          <w:i w:val="false"/>
          <w:color w:val="000000"/>
          <w:sz w:val="28"/>
        </w:rPr>
        <w:t>
      Жылжымайтын мүлкінің жоқ (бар) екендігі туралы анықтамада жеке немесе заңды тұлғаға тиесілі жылжымайтын мүлік объектілері туралы барлық мәліметтер (оның ішінде иеліктен айырылған) көрсетіледі;</w:t>
      </w:r>
    </w:p>
    <w:p>
      <w:pPr>
        <w:spacing w:after="0"/>
        <w:ind w:left="0"/>
        <w:jc w:val="both"/>
      </w:pPr>
      <w:r>
        <w:rPr>
          <w:rFonts w:ascii="Times New Roman"/>
          <w:b w:val="false"/>
          <w:i w:val="false"/>
          <w:color w:val="000000"/>
          <w:sz w:val="28"/>
        </w:rPr>
        <w:t>
      3) осы ереженің жылжымайтын мүлік объектісінің жоспарын (сызбасын) қоса алғанда тіркеуші орган куәландырған тіркеу ісі құжатының көшірмелері.".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"13. Мемлекеттік көрсетілетін қызметті алу үшін жеке және заңды тұлғалар (бұдан әрі – көрсетілетін қызметті алушы) "электрондық үкімет" веб-портал www.egov.kz (бұдан әрі - Портал) арқылы </w:t>
      </w:r>
      <w:r>
        <w:rPr>
          <w:rFonts w:ascii="Times New Roman"/>
          <w:b w:val="false"/>
          <w:i w:val="false"/>
          <w:color w:val="000000"/>
          <w:sz w:val="28"/>
        </w:rPr>
        <w:t>5-қосымшаға</w:t>
      </w:r>
      <w:r>
        <w:rPr>
          <w:rFonts w:ascii="Times New Roman"/>
          <w:b w:val="false"/>
          <w:i w:val="false"/>
          <w:color w:val="000000"/>
          <w:sz w:val="28"/>
        </w:rPr>
        <w:t xml:space="preserve"> сәйкес нысанда сұрау салады (бұдан әрі – сұрау салу).</w:t>
      </w:r>
    </w:p>
    <w:bookmarkEnd w:id="5"/>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мемлекеттік қызмет стандартында келтірілген:</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және оның техникалық сипаттамалары туралы ақпарат беру" көрсетілетін мемлекеттік қызмет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мүліктің болмауы (болуы) туралы ақпарат беру" көрсетілетін мемлекеттік қызмет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"17. Электрондық құжат түрінде ЖМТ МДҚ қалыптастырған тиісті ақпарат көрсетілген қызметті алушының "жеке кабинетіне" жіберіледі:</w:t>
      </w:r>
    </w:p>
    <w:bookmarkEnd w:id="6"/>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w:t>
      </w:r>
    </w:p>
    <w:p>
      <w:pPr>
        <w:spacing w:after="0"/>
        <w:ind w:left="0"/>
        <w:jc w:val="both"/>
      </w:pPr>
      <w:r>
        <w:rPr>
          <w:rFonts w:ascii="Times New Roman"/>
          <w:b w:val="false"/>
          <w:i w:val="false"/>
          <w:color w:val="000000"/>
          <w:sz w:val="28"/>
        </w:rPr>
        <w:t>
      жылжымайтын мүліктің болмауы (болуы)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"24. Құжаттарды қабылдау кезіндекөрсетілетін қызметті берушінің қызметкері жеке басын куәландыратын құжатты некөрсетілетін қызметті алушының цифрлық құжаттамалары сервисіненэлектрондық құжатты мемлекеттік ақпараттық жүйелердегіқамтылған мәліметтермен тексереді (сәйкестендіру үшін).".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9"/>
    <w:bookmarkStart w:name="z17"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7 шілдедегі</w:t>
            </w:r>
            <w:r>
              <w:br/>
            </w:r>
            <w:r>
              <w:rPr>
                <w:rFonts w:ascii="Times New Roman"/>
                <w:b w:val="false"/>
                <w:i w:val="false"/>
                <w:color w:val="000000"/>
                <w:sz w:val="20"/>
              </w:rPr>
              <w:t>№ 565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Жеке тұлға үшін жылжымайтын мүлікке құқықтарды (құқықтық ауыртпалықтарды) және оның техникалық сипаттамалары мемлекеттік тіркеу туралы №_____________ ақпарат</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тұған жылы және жеке тұлғаніңЖСН; заңды тұлғаның атауы және БСН, оның өкілінің тегі, аты, әкесінің аты) жылжымайтын мүлікобъектілеріне растама: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594"/>
        <w:gridCol w:w="1888"/>
        <w:gridCol w:w="2879"/>
        <w:gridCol w:w="594"/>
        <w:gridCol w:w="823"/>
        <w:gridCol w:w="1565"/>
        <w:gridCol w:w="1565"/>
        <w:gridCol w:w="1203"/>
        <w:gridCol w:w="366"/>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(жоспары бойынша литер)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мекен-жайдың тіркеу коды (бар болған жағдайда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Құрамдарының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қабаты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көлемі/ ұзындығы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негізгі/ пайдалы алаңы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(ЖУ)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54"/>
        <w:gridCol w:w="1552"/>
        <w:gridCol w:w="3345"/>
        <w:gridCol w:w="2150"/>
        <w:gridCol w:w="2748"/>
      </w:tblGrid>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негіздемесі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671"/>
        <w:gridCol w:w="4314"/>
        <w:gridCol w:w="2354"/>
        <w:gridCol w:w="1934"/>
        <w:gridCol w:w="1935"/>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негіздемесі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951"/>
        <w:gridCol w:w="4322"/>
        <w:gridCol w:w="1547"/>
        <w:gridCol w:w="2741"/>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негіздемесі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7 шілдедегі</w:t>
            </w:r>
            <w:r>
              <w:br/>
            </w:r>
            <w:r>
              <w:rPr>
                <w:rFonts w:ascii="Times New Roman"/>
                <w:b w:val="false"/>
                <w:i w:val="false"/>
                <w:color w:val="000000"/>
                <w:sz w:val="20"/>
              </w:rPr>
              <w:t>№ 565 бұйрығына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 ұсыну туралы</w:t>
            </w:r>
            <w:r>
              <w:br/>
            </w:r>
            <w:r>
              <w:rPr>
                <w:rFonts w:ascii="Times New Roman"/>
                <w:b w:val="false"/>
                <w:i w:val="false"/>
                <w:color w:val="000000"/>
                <w:sz w:val="20"/>
              </w:rPr>
              <w:t>қағидаға қосымша-3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Жылжымайтын мүлкінің бар (жоқ) екендігі туралы ақпарат</w:t>
      </w:r>
    </w:p>
    <w:p>
      <w:pPr>
        <w:spacing w:after="0"/>
        <w:ind w:left="0"/>
        <w:jc w:val="both"/>
      </w:pPr>
      <w:r>
        <w:rPr>
          <w:rFonts w:ascii="Times New Roman"/>
          <w:b w:val="false"/>
          <w:i w:val="false"/>
          <w:color w:val="000000"/>
          <w:sz w:val="28"/>
        </w:rPr>
        <w:t>
      № ________ "___" ________ ____ жыл</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оның өкілінің тегі, аты, әкесінің 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тұлғаға (жеке тұлға үшін -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үшін - атауы және БСН)</w:t>
      </w:r>
    </w:p>
    <w:p>
      <w:pPr>
        <w:spacing w:after="0"/>
        <w:ind w:left="0"/>
        <w:jc w:val="both"/>
      </w:pPr>
      <w:r>
        <w:rPr>
          <w:rFonts w:ascii="Times New Roman"/>
          <w:b w:val="false"/>
          <w:i w:val="false"/>
          <w:color w:val="000000"/>
          <w:sz w:val="28"/>
        </w:rPr>
        <w:t>
      1. Жылжымайтын мүлік тіркелді:</w:t>
      </w:r>
    </w:p>
    <w:p>
      <w:pPr>
        <w:spacing w:after="0"/>
        <w:ind w:left="0"/>
        <w:jc w:val="both"/>
      </w:pPr>
      <w:r>
        <w:rPr>
          <w:rFonts w:ascii="Times New Roman"/>
          <w:b w:val="false"/>
          <w:i w:val="false"/>
          <w:color w:val="000000"/>
          <w:sz w:val="28"/>
        </w:rPr>
        <w:t>
      1) Мекенжайда орналасқан жылжымайтын мүлікке құқық: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ауыртпалықтардың болуы (ауыртпалықтың түрі, мүдделі тұлға, ауыртпалықтың туындау негізі, тіркеу күні және уақыты)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құқықтардың немесе құқықтық ауыртпалықтардың туындауына әкеп соқтырмайтын заңдық талаптар мен мәмілелердің тіркелуі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2.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Borders>
          <w:top w:val="none"/>
          <w:left w:val="none"/>
          <w:bottom w:val="none"/>
          <w:right w:val="none"/>
          <w:insideH w:val="none"/>
          <w:insideV w:val="none"/>
        </w:tblBorders>
      </w:tblPr>
      <w:tblGrid>
        <w:gridCol w:w="11810"/>
        <w:gridCol w:w="490"/>
      </w:tblGrid>
      <w:tr>
        <w:trPr>
          <w:trHeight w:val="30" w:hRule="atLeast"/>
        </w:trPr>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құқықтың пайда болу негізі, тіркеу күні және уақыты</w:t>
            </w:r>
          </w:p>
        </w:tc>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негізі, тіркеу күні және уақыты</w:t>
            </w:r>
          </w:p>
        </w:tc>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3. Бұрын осы тұлғаға жылжымайтын мүлікке құқықтары тіркелген:</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тоқтату негізі, тіркеу күні және уақыты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Бұрын осы тұлғаға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0"/>
        <w:gridCol w:w="530"/>
      </w:tblGrid>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пайда болу негізі, тіркеу күні және уақыты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тоқтату негізі, тіркеу күні және уақыты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xml:space="preserve">2021 жылғы 7 шілдедегі № 565 </w:t>
            </w:r>
            <w:r>
              <w:br/>
            </w:r>
            <w:r>
              <w:rPr>
                <w:rFonts w:ascii="Times New Roman"/>
                <w:b w:val="false"/>
                <w:i w:val="false"/>
                <w:color w:val="000000"/>
                <w:sz w:val="20"/>
              </w:rPr>
              <w:t>бұйрығына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 ұсыну туралы</w:t>
            </w:r>
            <w:r>
              <w:br/>
            </w:r>
            <w:r>
              <w:rPr>
                <w:rFonts w:ascii="Times New Roman"/>
                <w:b w:val="false"/>
                <w:i w:val="false"/>
                <w:color w:val="000000"/>
                <w:sz w:val="20"/>
              </w:rPr>
              <w:t>қағидаға</w:t>
            </w:r>
            <w:r>
              <w:br/>
            </w:r>
            <w:r>
              <w:rPr>
                <w:rFonts w:ascii="Times New Roman"/>
                <w:b w:val="false"/>
                <w:i w:val="false"/>
                <w:color w:val="000000"/>
                <w:sz w:val="20"/>
              </w:rPr>
              <w:t>қосымша-5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КЕАҚ филиалы)</w:t>
      </w:r>
    </w:p>
    <w:p>
      <w:pPr>
        <w:spacing w:after="0"/>
        <w:ind w:left="0"/>
        <w:jc w:val="both"/>
      </w:pPr>
      <w:r>
        <w:rPr>
          <w:rFonts w:ascii="Times New Roman"/>
          <w:b w:val="false"/>
          <w:i w:val="false"/>
          <w:color w:val="000000"/>
          <w:sz w:val="28"/>
        </w:rPr>
        <w:t>
      Құқықтық кадастардан жылжымайтын мүлікке құқықтарды (құқықтық ауыртпалықты)мемлекеттік тіркеу туралы ақпарат алуға сауал №_________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(Т.А.Ә. (егер қолжетімді болса)(бұдан әрі - Т.А.Ә.)паспорт деректері (жеке куәлігінің деректері) және жеке тұлғаның тұратынжері, заңды тұлғаның атауы және деректемелері)</w:t>
      </w:r>
    </w:p>
    <w:p>
      <w:pPr>
        <w:spacing w:after="0"/>
        <w:ind w:left="0"/>
        <w:jc w:val="both"/>
      </w:pPr>
      <w:r>
        <w:rPr>
          <w:rFonts w:ascii="Times New Roman"/>
          <w:b w:val="false"/>
          <w:i w:val="false"/>
          <w:color w:val="000000"/>
          <w:sz w:val="28"/>
        </w:rPr>
        <w:t>
      __________________________________________________________ атынан әрекет етуші (уәкілетті өкіл толтырылады)</w:t>
      </w:r>
    </w:p>
    <w:p>
      <w:pPr>
        <w:spacing w:after="0"/>
        <w:ind w:left="0"/>
        <w:jc w:val="both"/>
      </w:pPr>
      <w:r>
        <w:rPr>
          <w:rFonts w:ascii="Times New Roman"/>
          <w:b w:val="false"/>
          <w:i w:val="false"/>
          <w:color w:val="000000"/>
          <w:sz w:val="28"/>
        </w:rPr>
        <w:t>
      ____________________________________________________________негізінде</w:t>
      </w:r>
    </w:p>
    <w:p>
      <w:pPr>
        <w:spacing w:after="0"/>
        <w:ind w:left="0"/>
        <w:jc w:val="both"/>
      </w:pPr>
      <w:r>
        <w:rPr>
          <w:rFonts w:ascii="Times New Roman"/>
          <w:b w:val="false"/>
          <w:i w:val="false"/>
          <w:color w:val="000000"/>
          <w:sz w:val="28"/>
        </w:rPr>
        <w:t>
      (өкілеттігін куәландыратын құжатының деректері)</w:t>
      </w:r>
    </w:p>
    <w:p>
      <w:pPr>
        <w:spacing w:after="0"/>
        <w:ind w:left="0"/>
        <w:jc w:val="both"/>
      </w:pPr>
      <w:r>
        <w:rPr>
          <w:rFonts w:ascii="Times New Roman"/>
          <w:b w:val="false"/>
          <w:i w:val="false"/>
          <w:color w:val="000000"/>
          <w:sz w:val="28"/>
        </w:rPr>
        <w:t>
      Маған беруіңізді сұраймын: керегіне белгі қою</w:t>
      </w:r>
    </w:p>
    <w:p>
      <w:pPr>
        <w:spacing w:after="0"/>
        <w:ind w:left="0"/>
        <w:jc w:val="both"/>
      </w:pPr>
      <w:r>
        <w:rPr>
          <w:rFonts w:ascii="Times New Roman"/>
          <w:b w:val="false"/>
          <w:i w:val="false"/>
          <w:color w:val="000000"/>
          <w:sz w:val="28"/>
        </w:rPr>
        <w:t>
      - жылжымайтын мүлікке тіркелген құқықтар (ауыртпалықтар) және оның техникалық сипаттамалары туралы ақпарат;</w:t>
      </w:r>
    </w:p>
    <w:p>
      <w:pPr>
        <w:spacing w:after="0"/>
        <w:ind w:left="0"/>
        <w:jc w:val="both"/>
      </w:pPr>
      <w:r>
        <w:rPr>
          <w:rFonts w:ascii="Times New Roman"/>
          <w:b w:val="false"/>
          <w:i w:val="false"/>
          <w:color w:val="000000"/>
          <w:sz w:val="28"/>
        </w:rPr>
        <w:t>
      - жылжымайтын мүлкінің жоқ (бар) екендігі туралы ақпарат.</w:t>
      </w:r>
    </w:p>
    <w:p>
      <w:pPr>
        <w:spacing w:after="0"/>
        <w:ind w:left="0"/>
        <w:jc w:val="both"/>
      </w:pPr>
      <w:r>
        <w:rPr>
          <w:rFonts w:ascii="Times New Roman"/>
          <w:b w:val="false"/>
          <w:i w:val="false"/>
          <w:color w:val="000000"/>
          <w:sz w:val="28"/>
        </w:rPr>
        <w:t>
      - жылжымайтын мүліктің меншік иесі (құқық иесі) туралы мәлімет қамтылған техникалық паспортқа қосымша;</w:t>
      </w:r>
    </w:p>
    <w:p>
      <w:pPr>
        <w:spacing w:after="0"/>
        <w:ind w:left="0"/>
        <w:jc w:val="both"/>
      </w:pPr>
      <w:r>
        <w:rPr>
          <w:rFonts w:ascii="Times New Roman"/>
          <w:b w:val="false"/>
          <w:i w:val="false"/>
          <w:color w:val="000000"/>
          <w:sz w:val="28"/>
        </w:rPr>
        <w:t>
      - жылжымайтын мүлік объектілерінің жоспарын (сызбасын) қоса алғанда тіркеуші орган растаған тіркеу істері құжаттарының көшірмесін.</w:t>
      </w:r>
    </w:p>
    <w:p>
      <w:pPr>
        <w:spacing w:after="0"/>
        <w:ind w:left="0"/>
        <w:jc w:val="both"/>
      </w:pPr>
      <w:r>
        <w:rPr>
          <w:rFonts w:ascii="Times New Roman"/>
          <w:b w:val="false"/>
          <w:i w:val="false"/>
          <w:color w:val="000000"/>
          <w:sz w:val="28"/>
        </w:rPr>
        <w:t>
      Жылжымайтын мүлік объектісінің</w:t>
      </w:r>
    </w:p>
    <w:p>
      <w:pPr>
        <w:spacing w:after="0"/>
        <w:ind w:left="0"/>
        <w:jc w:val="both"/>
      </w:pPr>
      <w:r>
        <w:rPr>
          <w:rFonts w:ascii="Times New Roman"/>
          <w:b w:val="false"/>
          <w:i w:val="false"/>
          <w:color w:val="000000"/>
          <w:sz w:val="28"/>
        </w:rPr>
        <w:t>
      түрі___________________________________________________________________</w:t>
      </w:r>
    </w:p>
    <w:p>
      <w:pPr>
        <w:spacing w:after="0"/>
        <w:ind w:left="0"/>
        <w:jc w:val="both"/>
      </w:pPr>
      <w:r>
        <w:rPr>
          <w:rFonts w:ascii="Times New Roman"/>
          <w:b w:val="false"/>
          <w:i w:val="false"/>
          <w:color w:val="000000"/>
          <w:sz w:val="28"/>
        </w:rPr>
        <w:t>
      Объектінің тұрған</w:t>
      </w:r>
    </w:p>
    <w:p>
      <w:pPr>
        <w:spacing w:after="0"/>
        <w:ind w:left="0"/>
        <w:jc w:val="both"/>
      </w:pPr>
      <w:r>
        <w:rPr>
          <w:rFonts w:ascii="Times New Roman"/>
          <w:b w:val="false"/>
          <w:i w:val="false"/>
          <w:color w:val="000000"/>
          <w:sz w:val="28"/>
        </w:rPr>
        <w:t>
      жері__________________________________________________________________</w:t>
      </w:r>
    </w:p>
    <w:p>
      <w:pPr>
        <w:spacing w:after="0"/>
        <w:ind w:left="0"/>
        <w:jc w:val="both"/>
      </w:pPr>
      <w:r>
        <w:rPr>
          <w:rFonts w:ascii="Times New Roman"/>
          <w:b w:val="false"/>
          <w:i w:val="false"/>
          <w:color w:val="000000"/>
          <w:sz w:val="28"/>
        </w:rPr>
        <w:t>
      Мына құжаттарды қоса</w:t>
      </w:r>
    </w:p>
    <w:p>
      <w:pPr>
        <w:spacing w:after="0"/>
        <w:ind w:left="0"/>
        <w:jc w:val="both"/>
      </w:pPr>
      <w:r>
        <w:rPr>
          <w:rFonts w:ascii="Times New Roman"/>
          <w:b w:val="false"/>
          <w:i w:val="false"/>
          <w:color w:val="000000"/>
          <w:sz w:val="28"/>
        </w:rPr>
        <w:t>
      беремін:______________________________________________________________</w:t>
      </w:r>
    </w:p>
    <w:p>
      <w:pPr>
        <w:spacing w:after="0"/>
        <w:ind w:left="0"/>
        <w:jc w:val="both"/>
      </w:pPr>
      <w:r>
        <w:rPr>
          <w:rFonts w:ascii="Times New Roman"/>
          <w:b w:val="false"/>
          <w:i w:val="false"/>
          <w:color w:val="000000"/>
          <w:sz w:val="28"/>
        </w:rPr>
        <w:t xml:space="preserve">
      Күні_______,________________________________________/______________ _____ </w:t>
      </w:r>
    </w:p>
    <w:p>
      <w:pPr>
        <w:spacing w:after="0"/>
        <w:ind w:left="0"/>
        <w:jc w:val="both"/>
      </w:pPr>
      <w:r>
        <w:rPr>
          <w:rFonts w:ascii="Times New Roman"/>
          <w:b w:val="false"/>
          <w:i w:val="false"/>
          <w:color w:val="000000"/>
          <w:sz w:val="28"/>
        </w:rPr>
        <w:t xml:space="preserve">
      (өтініш берушінің/уәкілетті өкілдің Т.А.Ә. және қолы) </w:t>
      </w:r>
    </w:p>
    <w:p>
      <w:pPr>
        <w:spacing w:after="0"/>
        <w:ind w:left="0"/>
        <w:jc w:val="both"/>
      </w:pPr>
      <w:r>
        <w:rPr>
          <w:rFonts w:ascii="Times New Roman"/>
          <w:b w:val="false"/>
          <w:i w:val="false"/>
          <w:color w:val="000000"/>
          <w:sz w:val="28"/>
        </w:rPr>
        <w:t>
      ______________________________________________________________________ ____</w:t>
      </w:r>
    </w:p>
    <w:p>
      <w:pPr>
        <w:spacing w:after="0"/>
        <w:ind w:left="0"/>
        <w:jc w:val="both"/>
      </w:pPr>
      <w:r>
        <w:rPr>
          <w:rFonts w:ascii="Times New Roman"/>
          <w:b w:val="false"/>
          <w:i w:val="false"/>
          <w:color w:val="000000"/>
          <w:sz w:val="28"/>
        </w:rPr>
        <w:t>
      (өтінішті қабылдаған маманның Т.А.Ә. және қолы)</w:t>
      </w:r>
    </w:p>
    <w:p>
      <w:pPr>
        <w:spacing w:after="0"/>
        <w:ind w:left="0"/>
        <w:jc w:val="both"/>
      </w:pPr>
      <w:r>
        <w:rPr>
          <w:rFonts w:ascii="Times New Roman"/>
          <w:b w:val="false"/>
          <w:i w:val="false"/>
          <w:color w:val="000000"/>
          <w:sz w:val="28"/>
        </w:rPr>
        <w:t>
      Өтінішті орындау /қарау/ нәтижесі:______тексерілді: күні__20_____ж.</w:t>
      </w:r>
    </w:p>
    <w:p>
      <w:pPr>
        <w:spacing w:after="0"/>
        <w:ind w:left="0"/>
        <w:jc w:val="both"/>
      </w:pPr>
      <w:r>
        <w:rPr>
          <w:rFonts w:ascii="Times New Roman"/>
          <w:b w:val="false"/>
          <w:i w:val="false"/>
          <w:color w:val="000000"/>
          <w:sz w:val="28"/>
        </w:rPr>
        <w:t>
      _______________________________________________________________________ __</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 нақты жылжымайтын мүлік объектісіне ақпарат алу үшін кадастрлік нөмір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7 шілдедегі</w:t>
            </w:r>
            <w:r>
              <w:br/>
            </w:r>
            <w:r>
              <w:rPr>
                <w:rFonts w:ascii="Times New Roman"/>
                <w:b w:val="false"/>
                <w:i w:val="false"/>
                <w:color w:val="000000"/>
                <w:sz w:val="20"/>
              </w:rPr>
              <w:t>№ 565 бұйрығына</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 ұсыну туралы</w:t>
            </w:r>
            <w:r>
              <w:br/>
            </w:r>
            <w:r>
              <w:rPr>
                <w:rFonts w:ascii="Times New Roman"/>
                <w:b w:val="false"/>
                <w:i w:val="false"/>
                <w:color w:val="000000"/>
                <w:sz w:val="20"/>
              </w:rPr>
              <w:t>қағидаға қосымша-6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460"/>
        <w:gridCol w:w="10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ақпарат беру" мемлекеттік көрсетілетін қызмет стандарты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20 (жиырма) минут ішінде көрсетіледі.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тиісті ақпарат көрсетілген қызметті алушының "жеке кабинетіне" жіберіледі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3) портал – жөндеу жұмыстарын жүргізумен байланысты техникалық үзілістерді қоспағанда, тәулік бойы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осы қағидаға 5-қосымшаға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r>
              <w:br/>
            </w: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2021 жылғы 7 шілдедегі</w:t>
            </w:r>
            <w:r>
              <w:br/>
            </w:r>
            <w:r>
              <w:rPr>
                <w:rFonts w:ascii="Times New Roman"/>
                <w:b w:val="false"/>
                <w:i w:val="false"/>
                <w:color w:val="000000"/>
                <w:sz w:val="20"/>
              </w:rPr>
              <w:t xml:space="preserve">№ 565 бұйрығына </w:t>
            </w:r>
            <w:r>
              <w:br/>
            </w:r>
            <w:r>
              <w:rPr>
                <w:rFonts w:ascii="Times New Roman"/>
                <w:b w:val="false"/>
                <w:i w:val="false"/>
                <w:color w:val="000000"/>
                <w:sz w:val="20"/>
              </w:rPr>
              <w:t xml:space="preserve">5 -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 ұсыну туралы</w:t>
            </w:r>
            <w:r>
              <w:br/>
            </w:r>
            <w:r>
              <w:rPr>
                <w:rFonts w:ascii="Times New Roman"/>
                <w:b w:val="false"/>
                <w:i w:val="false"/>
                <w:color w:val="000000"/>
                <w:sz w:val="20"/>
              </w:rPr>
              <w:t>қағидаға қосымша-8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460"/>
        <w:gridCol w:w="104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ақпарат беру" мемлекеттік көрсетілетін қызмет стандарты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түрі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қызмет мемлекеттік ақпараттық жүйеде мәліметтер болған кезде 20 (жиырма) минут ішінде көрсетіледі.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формасы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тиісті ақпарат көрсетілген қызметті алушының "жеке кабинетіне" жіберіледі</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 xml:space="preserve">
1) Мемлекеттік корпорация филиалдарында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r>
              <w:br/>
            </w:r>
            <w:r>
              <w:rPr>
                <w:rFonts w:ascii="Times New Roman"/>
                <w:b w:val="false"/>
                <w:i w:val="false"/>
                <w:color w:val="000000"/>
                <w:sz w:val="20"/>
              </w:rPr>
              <w:t>
2) құжаттарды қабылдау және беру бойынша Мемлекеттік корпорацияда - Қазақстан Республикасының Еңбек кодексіне сәйкес жексенбі және мереке күндерiнен басқа, дүйсенбiден бастап сенбiні қоса алғанда, түскі үзiлiссiз, сағат 9.00-ден сағат 20.00-ге дейiн.</w:t>
            </w:r>
            <w:r>
              <w:br/>
            </w:r>
            <w:r>
              <w:rPr>
                <w:rFonts w:ascii="Times New Roman"/>
                <w:b w:val="false"/>
                <w:i w:val="false"/>
                <w:color w:val="000000"/>
                <w:sz w:val="20"/>
              </w:rPr>
              <w:t>
3) портал – жөндеу жұмыстарын жүргізумен байланысты техникалық үзілістерді қоспағанда, тәулік бойы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осы қағидаға 5-қосымшаға сәйкес электрондық-цифрлық қолтаңбамен (бұдан әрі – ЭЦҚ) немесе порталдың есеп жазбасына ұялы байланыс операторымен ұсынылатын көрсетілетін қызметті алушының нөмірін тіркеу және қосу жағдайында, бір реттік парольмен куәландырылған электрондық құжат нысанындақы құқықтық кадастрдан жылжымайтын мүлiкке құқықтарды (құқықтар ауыртпалықтарын) мемлекеттiк тiркеу туралы ақпарат алуға сұрау салу;</w:t>
            </w:r>
            <w:r>
              <w:br/>
            </w: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операторымен ұсынылған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r>
              <w:br/>
            </w: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заңнамада Мемлекеттік қызметті көрсетудегі бас тарту үшін негіз</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10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