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9dd3" w14:textId="50c9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"Технологияларды коммерцияландыруға инновациялық гранттар беру қағидаларын бекіту туралы" Қазақстан Республикасы Цифрлық даму, инновациялар және аэроғарыш өнеркәсібі министрінің 2020 жылғы 1 қазандағы № 365/НҚ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2021 жылғы 16 шілдедегі № 250/НҚ бұйрығы. Қазақстан Республикасының Әділет министрлігінде 2021 жылғы 23 шілдеде № 23683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"Технологияларды коммерцияландыруға инновациялық гранттар беру қағидаларын бекіту туралы" Қазақстан Республикасы Цифрлық даму, инновациялар және аэроғарыш өнеркәсібі министрінің 2020 жылғы 1 қазандағы № 365/НҚ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21367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Технологияларды коммерцияландыруға инновациялық гранттар беру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w:t>
      </w:r>
      <w:r>
        <w:rPr>
          <w:rFonts w:ascii="Times New Roman"/>
          <w:b w:val="false"/>
          <w:i w:val="false"/>
          <w:color w:val="000000"/>
          <w:sz w:val="28"/>
        </w:rPr>
        <w:t>      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"Көрсетілетін қызметті беруші инновациялық гранттарды алуға өтінімдерді қабылдау туралы бұқаралық ақпарат құралдарында және көрсетілетін қызметті берушінің ресми интернет-ресурсында "электрондық үкіметтің" веб-порталының (бұдан әрі – Портал) мекенжайын және өтінімдерді қабылдау басталғанға дейін 15 (он бес) жұмыс күн ішінде уәкілетті органмен келісілген өтінімдерді қабылдау кестесін көрсете отырып хабарландыру орналастырады.</w:t>
      </w:r>
    </w:p>
    <w:bookmarkEnd w:id="4"/>
    <w:p>
      <w:pPr>
        <w:spacing w:after="0"/>
        <w:ind w:left="0"/>
        <w:jc w:val="both"/>
      </w:pPr>
      <w:r>
        <w:rPr>
          <w:rFonts w:ascii="Times New Roman"/>
          <w:b w:val="false"/>
          <w:i w:val="false"/>
          <w:color w:val="000000"/>
          <w:sz w:val="28"/>
        </w:rPr>
        <w:t>      Уәкілетті органнын келісімі бойынша инновациялық гранттар берудің белгілі бір басым бағыттары бойынша инновациялық гранттар беруге өтінімдер Қазақстан Республикасы Цифрлық даму, инновациялар және аэроғарыш өнеркәсібі министрінің 2020 жылғы 17 қыркүйектегі № 339/НҚ (Нормативтік құқықтық актілерді мемлекеттік тіркеудің тізілімінде № 21265 болып тіркелген) бұйрығына сәйкес қабылданады.</w:t>
      </w:r>
    </w:p>
    <w:bookmarkStart w:name="z6" w:id="5"/>
    <w:p>
      <w:pPr>
        <w:spacing w:after="0"/>
        <w:ind w:left="0"/>
        <w:jc w:val="both"/>
      </w:pPr>
      <w:r>
        <w:rPr>
          <w:rFonts w:ascii="Times New Roman"/>
          <w:b w:val="false"/>
          <w:i w:val="false"/>
          <w:color w:val="000000"/>
          <w:sz w:val="28"/>
        </w:rPr>
        <w:t>
      10. Мемлекеттік көрсетілетін қызметтерді алу үшін көрсетілетін қызметті алушы осы Қағидаларға қосымшаға сәйкес мемлекеттік көрсетілетін қызметтер стандартының (бұдан әрі – Стандарт) </w:t>
      </w:r>
      <w:r>
        <w:rPr>
          <w:rFonts w:ascii="Times New Roman"/>
          <w:b w:val="false"/>
          <w:i w:val="false"/>
          <w:color w:val="000000"/>
          <w:sz w:val="28"/>
        </w:rPr>
        <w:t>8-тармағында</w:t>
      </w:r>
      <w:r>
        <w:rPr>
          <w:rFonts w:ascii="Times New Roman"/>
          <w:b w:val="false"/>
          <w:i w:val="false"/>
          <w:color w:val="000000"/>
          <w:sz w:val="28"/>
        </w:rPr>
        <w:t xml:space="preserve"> көзделген тізбеге сәйкес мемлекеттік немесе орыс тілдеріндегі құжаттар топтамасын портал арқылы немесе көрсетілетін қызметті берушінің кеңсесіне қолма-қол ұсынады.";</w:t>
      </w:r>
    </w:p>
    <w:bookmarkEnd w:id="5"/>
    <w:bookmarkStart w:name="z7" w:id="6"/>
    <w:p>
      <w:pPr>
        <w:spacing w:after="0"/>
        <w:ind w:left="0"/>
        <w:jc w:val="both"/>
      </w:pPr>
      <w:r>
        <w:rPr>
          <w:rFonts w:ascii="Times New Roman"/>
          <w:b w:val="false"/>
          <w:i w:val="false"/>
          <w:color w:val="000000"/>
          <w:sz w:val="28"/>
        </w:rPr>
        <w:t>
</w:t>
      </w:r>
      <w:r>
        <w:rPr>
          <w:rFonts w:ascii="Times New Roman"/>
          <w:b w:val="false"/>
          <w:i w:val="false"/>
          <w:color w:val="000000"/>
          <w:sz w:val="28"/>
        </w:rPr>
        <w:t>      15-тармақ</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"15. Кеңестің технологияларды коммерцияландыруға инновациялық гранттар беру немесе беруден бас тарту туралы шешім қабылдауы кезең-кезеңімен жүзеге асырылады:</w:t>
      </w:r>
    </w:p>
    <w:bookmarkEnd w:id="7"/>
    <w:p>
      <w:pPr>
        <w:spacing w:after="0"/>
        <w:ind w:left="0"/>
        <w:jc w:val="both"/>
      </w:pPr>
      <w:r>
        <w:rPr>
          <w:rFonts w:ascii="Times New Roman"/>
          <w:b w:val="false"/>
          <w:i w:val="false"/>
          <w:color w:val="000000"/>
          <w:sz w:val="28"/>
        </w:rPr>
        <w:t>      1) көрсетілетін қызметті беруші 1 (бір) жұмыс күні ішінде алдын-ала ұсынысты тіркейді және оны Кеңестің қарауына жібереді.</w:t>
      </w:r>
    </w:p>
    <w:p>
      <w:pPr>
        <w:spacing w:after="0"/>
        <w:ind w:left="0"/>
        <w:jc w:val="both"/>
      </w:pPr>
      <w:r>
        <w:rPr>
          <w:rFonts w:ascii="Times New Roman"/>
          <w:b w:val="false"/>
          <w:i w:val="false"/>
          <w:color w:val="000000"/>
          <w:sz w:val="28"/>
        </w:rPr>
        <w:t>      Кеңес 10 (он) жұмыс күні ішінде көрсетілетін қызметті алушылардың алдын-ала ұсынысын қарайды және мынадай өлшемшарттар бойынша іріктеуді жүзеге асырады:</w:t>
      </w:r>
    </w:p>
    <w:p>
      <w:pPr>
        <w:spacing w:after="0"/>
        <w:ind w:left="0"/>
        <w:jc w:val="both"/>
      </w:pPr>
      <w:r>
        <w:rPr>
          <w:rFonts w:ascii="Times New Roman"/>
          <w:b w:val="false"/>
          <w:i w:val="false"/>
          <w:color w:val="000000"/>
          <w:sz w:val="28"/>
        </w:rPr>
        <w:t>      инновациялылық;</w:t>
      </w:r>
    </w:p>
    <w:p>
      <w:pPr>
        <w:spacing w:after="0"/>
        <w:ind w:left="0"/>
        <w:jc w:val="both"/>
      </w:pPr>
      <w:r>
        <w:rPr>
          <w:rFonts w:ascii="Times New Roman"/>
          <w:b w:val="false"/>
          <w:i w:val="false"/>
          <w:color w:val="000000"/>
          <w:sz w:val="28"/>
        </w:rPr>
        <w:t>      ауқымдылығы;</w:t>
      </w:r>
    </w:p>
    <w:p>
      <w:pPr>
        <w:spacing w:after="0"/>
        <w:ind w:left="0"/>
        <w:jc w:val="both"/>
      </w:pPr>
      <w:r>
        <w:rPr>
          <w:rFonts w:ascii="Times New Roman"/>
          <w:b w:val="false"/>
          <w:i w:val="false"/>
          <w:color w:val="000000"/>
          <w:sz w:val="28"/>
        </w:rPr>
        <w:t>      экспортқа бағдарлану;</w:t>
      </w:r>
    </w:p>
    <w:p>
      <w:pPr>
        <w:spacing w:after="0"/>
        <w:ind w:left="0"/>
        <w:jc w:val="both"/>
      </w:pPr>
      <w:r>
        <w:rPr>
          <w:rFonts w:ascii="Times New Roman"/>
          <w:b w:val="false"/>
          <w:i w:val="false"/>
          <w:color w:val="000000"/>
          <w:sz w:val="28"/>
        </w:rPr>
        <w:t>      жоба командасының құрамы және біліктілігі;</w:t>
      </w:r>
    </w:p>
    <w:p>
      <w:pPr>
        <w:spacing w:after="0"/>
        <w:ind w:left="0"/>
        <w:jc w:val="both"/>
      </w:pPr>
      <w:r>
        <w:rPr>
          <w:rFonts w:ascii="Times New Roman"/>
          <w:b w:val="false"/>
          <w:i w:val="false"/>
          <w:color w:val="000000"/>
          <w:sz w:val="28"/>
        </w:rPr>
        <w:t>      жобаның коммерциялық әлеуеті.</w:t>
      </w:r>
    </w:p>
    <w:p>
      <w:pPr>
        <w:spacing w:after="0"/>
        <w:ind w:left="0"/>
        <w:jc w:val="both"/>
      </w:pPr>
      <w:r>
        <w:rPr>
          <w:rFonts w:ascii="Times New Roman"/>
          <w:b w:val="false"/>
          <w:i w:val="false"/>
          <w:color w:val="000000"/>
          <w:sz w:val="28"/>
        </w:rPr>
        <w:t>      Алдын-ала ұсыныстарды тыңдау қорытындысы бойынша Кеңес конкурстың екінші кезеңіне көрсетілетін қызметті алушыларды жіберу (жіберуден бас тарту) туралы шешім қабылдайды;</w:t>
      </w:r>
    </w:p>
    <w:p>
      <w:pPr>
        <w:spacing w:after="0"/>
        <w:ind w:left="0"/>
        <w:jc w:val="both"/>
      </w:pPr>
      <w:r>
        <w:rPr>
          <w:rFonts w:ascii="Times New Roman"/>
          <w:b w:val="false"/>
          <w:i w:val="false"/>
          <w:color w:val="000000"/>
          <w:sz w:val="28"/>
        </w:rPr>
        <w:t>      2) көрсетілетін қызметті беруші Кеңес шешімін алғаннан кейін 1 (бір) жұмыс күні ішінде іріктеуден өткен көрсетілетін қызметті алушыға рұқсат беру немесе екінші кезеңге жіберуден бас тарту туралы қабылданған шешім туралы тиісті хабарлама жібереді.</w:t>
      </w:r>
    </w:p>
    <w:p>
      <w:pPr>
        <w:spacing w:after="0"/>
        <w:ind w:left="0"/>
        <w:jc w:val="both"/>
      </w:pPr>
      <w:r>
        <w:rPr>
          <w:rFonts w:ascii="Times New Roman"/>
          <w:b w:val="false"/>
          <w:i w:val="false"/>
          <w:color w:val="000000"/>
          <w:sz w:val="28"/>
        </w:rPr>
        <w:t>      Өтінімді қарау мерзімі көрсетілетін қызметті алушыға екінші кезеңге жіберу жөнінде қабылданған шешім туралы хабарламаны көрсетілетін қызметті алушының алдын-ала ұсынысында көрсетілген электрондық мекенжайына немесе автоматтандырылған қызмет көрсету жүйесі арқылы жіберген сәттен бастап тоқтатыла тұрады;</w:t>
      </w:r>
    </w:p>
    <w:p>
      <w:pPr>
        <w:spacing w:after="0"/>
        <w:ind w:left="0"/>
        <w:jc w:val="both"/>
      </w:pPr>
      <w:r>
        <w:rPr>
          <w:rFonts w:ascii="Times New Roman"/>
          <w:b w:val="false"/>
          <w:i w:val="false"/>
          <w:color w:val="000000"/>
          <w:sz w:val="28"/>
        </w:rPr>
        <w:t>      3) іріктеуден өткен көрсетілетін қызметті алушы 10 (он) жұмыс күні ішінде көрсетілетін қызметті берушіге толық ұсыныс жібереді;</w:t>
      </w:r>
    </w:p>
    <w:p>
      <w:pPr>
        <w:spacing w:after="0"/>
        <w:ind w:left="0"/>
        <w:jc w:val="both"/>
      </w:pPr>
      <w:r>
        <w:rPr>
          <w:rFonts w:ascii="Times New Roman"/>
          <w:b w:val="false"/>
          <w:i w:val="false"/>
          <w:color w:val="000000"/>
          <w:sz w:val="28"/>
        </w:rPr>
        <w:t>      4) көрсетілетін қызметті беруші 5 (бес) жұмыс күні ішінде ұсынылған құжаттардың толықтығын және олардың осы Қағидалардың талаптарына сәйкестігін тексеріп, толық ұсыныстарды қабылдауды және тексеруді жүзеге асырады.</w:t>
      </w:r>
    </w:p>
    <w:p>
      <w:pPr>
        <w:spacing w:after="0"/>
        <w:ind w:left="0"/>
        <w:jc w:val="both"/>
      </w:pPr>
      <w:r>
        <w:rPr>
          <w:rFonts w:ascii="Times New Roman"/>
          <w:b w:val="false"/>
          <w:i w:val="false"/>
          <w:color w:val="000000"/>
          <w:sz w:val="28"/>
        </w:rPr>
        <w:t>      Көрсетілетін қызметті алушы 10 (он) жұмыс күні ішінде толық емес ұсынысты ұсынған жағдайда, көрсетілетін қызметті беруші толық ұсынысты қабылдаудан бас тартады.</w:t>
      </w:r>
    </w:p>
    <w:p>
      <w:pPr>
        <w:spacing w:after="0"/>
        <w:ind w:left="0"/>
        <w:jc w:val="both"/>
      </w:pPr>
      <w:r>
        <w:rPr>
          <w:rFonts w:ascii="Times New Roman"/>
          <w:b w:val="false"/>
          <w:i w:val="false"/>
          <w:color w:val="000000"/>
          <w:sz w:val="28"/>
        </w:rPr>
        <w:t>      Көрсетілетін қызметті берушінің акционерін, уәкілетті органды және Қазақстан Республикасының заңнамалық актілерінде белгіленген тұлғаларды қоспағанда, көрсетілетін қызметті беруші өтінімдегі ақпаратты инновациялық гранттар беру процесінде жоқ үшінші тұлғаларға жария етпеуді қамтамасыз етеді;</w:t>
      </w:r>
    </w:p>
    <w:p>
      <w:pPr>
        <w:spacing w:after="0"/>
        <w:ind w:left="0"/>
        <w:jc w:val="both"/>
      </w:pPr>
      <w:r>
        <w:rPr>
          <w:rFonts w:ascii="Times New Roman"/>
          <w:b w:val="false"/>
          <w:i w:val="false"/>
          <w:color w:val="000000"/>
          <w:sz w:val="28"/>
        </w:rPr>
        <w:t>      5) көрсетілетін қызметті беруші толық ұсынысты тексергеннен кейін 20 (жиырма) жұмыс күні ішінде толық ұсынысқа сараптама жүргізеді.</w:t>
      </w:r>
    </w:p>
    <w:p>
      <w:pPr>
        <w:spacing w:after="0"/>
        <w:ind w:left="0"/>
        <w:jc w:val="both"/>
      </w:pPr>
      <w:r>
        <w:rPr>
          <w:rFonts w:ascii="Times New Roman"/>
          <w:b w:val="false"/>
          <w:i w:val="false"/>
          <w:color w:val="000000"/>
          <w:sz w:val="28"/>
        </w:rPr>
        <w:t>      Көрсетілетін қызметті берушіде сарапшылар болмаған жағдайда сараптама жүргізу үшін сыртқы отандық және (немесе) шетелдік жеке және (немесе) заңды тұлғалар тартылады.</w:t>
      </w:r>
    </w:p>
    <w:p>
      <w:pPr>
        <w:spacing w:after="0"/>
        <w:ind w:left="0"/>
        <w:jc w:val="both"/>
      </w:pPr>
      <w:r>
        <w:rPr>
          <w:rFonts w:ascii="Times New Roman"/>
          <w:b w:val="false"/>
          <w:i w:val="false"/>
          <w:color w:val="000000"/>
          <w:sz w:val="28"/>
        </w:rPr>
        <w:t>      Көрсетілетін қызметті беруші сыртқы отандық және шетелдік сарапшылар мен сараптамалық ұйымдардың тізбесін, оның ішінде "Атамекен" Қазақстан Республикасы ұлттық кәсіпкерлер палатасының, салалық қауымдастықтардың ұсынымдары негізінде қалыптастырады.</w:t>
      </w:r>
    </w:p>
    <w:p>
      <w:pPr>
        <w:spacing w:after="0"/>
        <w:ind w:left="0"/>
        <w:jc w:val="both"/>
      </w:pPr>
      <w:r>
        <w:rPr>
          <w:rFonts w:ascii="Times New Roman"/>
          <w:b w:val="false"/>
          <w:i w:val="false"/>
          <w:color w:val="000000"/>
          <w:sz w:val="28"/>
        </w:rPr>
        <w:t>      Сараптама келесі бағыттар бойынша жүргізіледі:</w:t>
      </w:r>
    </w:p>
    <w:p>
      <w:pPr>
        <w:spacing w:after="0"/>
        <w:ind w:left="0"/>
        <w:jc w:val="both"/>
      </w:pPr>
      <w:r>
        <w:rPr>
          <w:rFonts w:ascii="Times New Roman"/>
          <w:b w:val="false"/>
          <w:i w:val="false"/>
          <w:color w:val="000000"/>
          <w:sz w:val="28"/>
        </w:rPr>
        <w:t>      технологиялық сараптама іс-шаралардың технологиялық іске асырылуы мен жеткіліктілігін талдау, аналогтармен салыстыру, жұмыстарды мәлімделген мерзімдер (кезеңдер) бойынша бөлу, жұмыстардың көлемі мен мазмұны және оларды орындау мерзімдері, жобаны іске асыру тәуекелдері, жоба командасының біліктілігі мақсатында жүргізіледі;</w:t>
      </w:r>
    </w:p>
    <w:p>
      <w:pPr>
        <w:spacing w:after="0"/>
        <w:ind w:left="0"/>
        <w:jc w:val="both"/>
      </w:pPr>
      <w:r>
        <w:rPr>
          <w:rFonts w:ascii="Times New Roman"/>
          <w:b w:val="false"/>
          <w:i w:val="false"/>
          <w:color w:val="000000"/>
          <w:sz w:val="28"/>
        </w:rPr>
        <w:t>      қаржы-экономикалық сараптама жобаны іске асырудың экономикалық орындылығын және қаржы-экономикалық моделін бағалау мақсатында жүргізіледі;</w:t>
      </w:r>
    </w:p>
    <w:p>
      <w:pPr>
        <w:spacing w:after="0"/>
        <w:ind w:left="0"/>
        <w:jc w:val="both"/>
      </w:pPr>
      <w:r>
        <w:rPr>
          <w:rFonts w:ascii="Times New Roman"/>
          <w:b w:val="false"/>
          <w:i w:val="false"/>
          <w:color w:val="000000"/>
          <w:sz w:val="28"/>
        </w:rPr>
        <w:t>      құқықтық сараптама ұсынылған құжаттардың мазмұнын Қазақстан Республикасының қолданыстағы заңнамасына сәйкестігі тұрғысынан талдау, жобаны іске асырудың құқықтық тәуекелдерін бағалау мақсатында жүргізіледі.</w:t>
      </w:r>
    </w:p>
    <w:p>
      <w:pPr>
        <w:spacing w:after="0"/>
        <w:ind w:left="0"/>
        <w:jc w:val="both"/>
      </w:pPr>
      <w:r>
        <w:rPr>
          <w:rFonts w:ascii="Times New Roman"/>
          <w:b w:val="false"/>
          <w:i w:val="false"/>
          <w:color w:val="000000"/>
          <w:sz w:val="28"/>
        </w:rPr>
        <w:t>      Технологиялық, қаржы-экономикалық және құқықтық сараптамалар жобалар бойынша бір мезгілде жүргізіледі.</w:t>
      </w:r>
    </w:p>
    <w:p>
      <w:pPr>
        <w:spacing w:after="0"/>
        <w:ind w:left="0"/>
        <w:jc w:val="both"/>
      </w:pPr>
      <w:r>
        <w:rPr>
          <w:rFonts w:ascii="Times New Roman"/>
          <w:b w:val="false"/>
          <w:i w:val="false"/>
          <w:color w:val="000000"/>
          <w:sz w:val="28"/>
        </w:rPr>
        <w:t>      Кеңеске жіберу үшін өтінімдерге жүргізілген сараптама қорытындылары бойынша сараптамалық қорытынды қалыптастырылады;</w:t>
      </w:r>
    </w:p>
    <w:p>
      <w:pPr>
        <w:spacing w:after="0"/>
        <w:ind w:left="0"/>
        <w:jc w:val="both"/>
      </w:pPr>
      <w:r>
        <w:rPr>
          <w:rFonts w:ascii="Times New Roman"/>
          <w:b w:val="false"/>
          <w:i w:val="false"/>
          <w:color w:val="000000"/>
          <w:sz w:val="28"/>
        </w:rPr>
        <w:t>      6) сараптамалық қорытындыны алған күннен бастап 5 (бес) жұмыс күні ішінде Кеңестің отырысы өткізіледі.</w:t>
      </w:r>
    </w:p>
    <w:p>
      <w:pPr>
        <w:spacing w:after="0"/>
        <w:ind w:left="0"/>
        <w:jc w:val="both"/>
      </w:pPr>
      <w:r>
        <w:rPr>
          <w:rFonts w:ascii="Times New Roman"/>
          <w:b w:val="false"/>
          <w:i w:val="false"/>
          <w:color w:val="000000"/>
          <w:sz w:val="28"/>
        </w:rPr>
        <w:t>      Кеңес отырыстарына көрсетілетін қызметті алушы өз жобасын бетпе-бет немесе аудио және бейне тіркеуі бар телекоммуникациялар құралдары арқылы таныстыру үшін шақырылады.</w:t>
      </w:r>
    </w:p>
    <w:p>
      <w:pPr>
        <w:spacing w:after="0"/>
        <w:ind w:left="0"/>
        <w:jc w:val="both"/>
      </w:pPr>
      <w:r>
        <w:rPr>
          <w:rFonts w:ascii="Times New Roman"/>
          <w:b w:val="false"/>
          <w:i w:val="false"/>
          <w:color w:val="000000"/>
          <w:sz w:val="28"/>
        </w:rPr>
        <w:t>      Қарау нәтижелері бойынша Кеңес көрсетілетін қызметті алушыға инновациялық грант беру туралы немесе оны беруден бас тарту туралы шешім қабылдайды.</w:t>
      </w:r>
    </w:p>
    <w:p>
      <w:pPr>
        <w:spacing w:after="0"/>
        <w:ind w:left="0"/>
        <w:jc w:val="both"/>
      </w:pPr>
      <w:r>
        <w:rPr>
          <w:rFonts w:ascii="Times New Roman"/>
          <w:b w:val="false"/>
          <w:i w:val="false"/>
          <w:color w:val="000000"/>
          <w:sz w:val="28"/>
        </w:rPr>
        <w:t>      7) көрсетілетін қызметті беруші Кеңес шешім қабылдаған күннен бастап 3 (үш) жұмыс күні ішінде көрсетілетін қызметті алушыға шартқа қол қоюдың қажеттілігі туралы хабардар етеді немесе мемлекеттік қызмет көрсетуден бас тартуды жібереді.</w:t>
      </w:r>
    </w:p>
    <w:p>
      <w:pPr>
        <w:spacing w:after="0"/>
        <w:ind w:left="0"/>
        <w:jc w:val="both"/>
      </w:pPr>
      <w:r>
        <w:rPr>
          <w:rFonts w:ascii="Times New Roman"/>
          <w:b w:val="false"/>
          <w:i w:val="false"/>
          <w:color w:val="000000"/>
          <w:sz w:val="28"/>
        </w:rPr>
        <w:t>      Шартқа көрсетілетін қызметті алушы не оның шарт жасасуға уәкілетті өкілі және көрсетілетін қызметті берушінің орналасқан жері бойынша көрсетілетін қызметті беруші қол қояды.</w:t>
      </w:r>
    </w:p>
    <w:p>
      <w:pPr>
        <w:spacing w:after="0"/>
        <w:ind w:left="0"/>
        <w:jc w:val="both"/>
      </w:pPr>
      <w:r>
        <w:rPr>
          <w:rFonts w:ascii="Times New Roman"/>
          <w:b w:val="false"/>
          <w:i w:val="false"/>
          <w:color w:val="000000"/>
          <w:sz w:val="28"/>
        </w:rPr>
        <w:t>      Шарт сараптама қорытындылары мен Кеңестің ұсынымдары ескеріле отырып, көрсетілетін қызметті беруші айқындайтын нысан бойынша Тараптардың әрқайсысы үшін бір-бірден екі данада жасалады.";</w:t>
      </w:r>
    </w:p>
    <w:bookmarkStart w:name="z9" w:id="8"/>
    <w:p>
      <w:pPr>
        <w:spacing w:after="0"/>
        <w:ind w:left="0"/>
        <w:jc w:val="both"/>
      </w:pPr>
      <w:r>
        <w:rPr>
          <w:rFonts w:ascii="Times New Roman"/>
          <w:b w:val="false"/>
          <w:i w:val="false"/>
          <w:color w:val="000000"/>
          <w:sz w:val="28"/>
        </w:rPr>
        <w:t>
</w:t>
      </w:r>
      <w:r>
        <w:rPr>
          <w:rFonts w:ascii="Times New Roman"/>
          <w:b w:val="false"/>
          <w:i w:val="false"/>
          <w:color w:val="000000"/>
          <w:sz w:val="28"/>
        </w:rPr>
        <w:t>      19-тармақ</w:t>
      </w:r>
      <w:r>
        <w:rPr>
          <w:rFonts w:ascii="Times New Roman"/>
          <w:b w:val="false"/>
          <w:i w:val="false"/>
          <w:color w:val="000000"/>
          <w:sz w:val="28"/>
        </w:rPr>
        <w:t xml:space="preserve"> мынадай редакцияда жазылсын:</w:t>
      </w:r>
    </w:p>
    <w:bookmarkEnd w:id="8"/>
    <w:bookmarkStart w:name="z10" w:id="9"/>
    <w:p>
      <w:pPr>
        <w:spacing w:after="0"/>
        <w:ind w:left="0"/>
        <w:jc w:val="both"/>
      </w:pPr>
      <w:r>
        <w:rPr>
          <w:rFonts w:ascii="Times New Roman"/>
          <w:b w:val="false"/>
          <w:i w:val="false"/>
          <w:color w:val="000000"/>
          <w:sz w:val="28"/>
        </w:rPr>
        <w:t>
      "19. Көрсетілетін қызметті беруші жасалған шартқа сәйкес жобаның іске асырылуын және көрсетілетін қызметті алушының қабылданған қарсы міндеттемелерін орындауын бақылауды жүзеге асыру үшін жобаның іске асырылуына тұрақты мониторинг жүргізеді.</w:t>
      </w:r>
    </w:p>
    <w:bookmarkEnd w:id="9"/>
    <w:p>
      <w:pPr>
        <w:spacing w:after="0"/>
        <w:ind w:left="0"/>
        <w:jc w:val="both"/>
      </w:pPr>
      <w:r>
        <w:rPr>
          <w:rFonts w:ascii="Times New Roman"/>
          <w:b w:val="false"/>
          <w:i w:val="false"/>
          <w:color w:val="000000"/>
          <w:sz w:val="28"/>
        </w:rPr>
        <w:t>      Мониторинг барысында инновациялық грант қаражатын мақсатсыз пайдалану анықталған жағдайда, көрсетілетін қызметті беруші Кеңестің ұсынымдарын ескере отырып, Кеңес іріктеп алған жобалар бойынша инновациялық гранттың қаражатын көрсетілетін қызметті берушінің шотына қайтара отырып, шартты бұзу туралы шешім қабылдайды.</w:t>
      </w:r>
    </w:p>
    <w:p>
      <w:pPr>
        <w:spacing w:after="0"/>
        <w:ind w:left="0"/>
        <w:jc w:val="both"/>
      </w:pPr>
      <w:r>
        <w:rPr>
          <w:rFonts w:ascii="Times New Roman"/>
          <w:b w:val="false"/>
          <w:i w:val="false"/>
          <w:color w:val="000000"/>
          <w:sz w:val="28"/>
        </w:rPr>
        <w:t>      Осы қаражатты көрсетілетін қызметті беруші инновациялық гранттар беруге жұмсайды.";</w:t>
      </w:r>
    </w:p>
    <w:bookmarkStart w:name="z11" w:id="10"/>
    <w:p>
      <w:pPr>
        <w:spacing w:after="0"/>
        <w:ind w:left="0"/>
        <w:jc w:val="both"/>
      </w:pPr>
      <w:r>
        <w:rPr>
          <w:rFonts w:ascii="Times New Roman"/>
          <w:b w:val="false"/>
          <w:i w:val="false"/>
          <w:color w:val="000000"/>
          <w:sz w:val="28"/>
        </w:rPr>
        <w:t>
</w:t>
      </w:r>
      <w:r>
        <w:rPr>
          <w:rFonts w:ascii="Times New Roman"/>
          <w:b w:val="false"/>
          <w:i w:val="false"/>
          <w:color w:val="000000"/>
          <w:sz w:val="28"/>
        </w:rPr>
        <w:t>      23-тармақ</w:t>
      </w:r>
      <w:r>
        <w:rPr>
          <w:rFonts w:ascii="Times New Roman"/>
          <w:b w:val="false"/>
          <w:i w:val="false"/>
          <w:color w:val="000000"/>
          <w:sz w:val="28"/>
        </w:rPr>
        <w:t xml:space="preserve"> мынадай редакцияда жазылсын:</w:t>
      </w:r>
    </w:p>
    <w:bookmarkEnd w:id="10"/>
    <w:bookmarkStart w:name="z12" w:id="11"/>
    <w:p>
      <w:pPr>
        <w:spacing w:after="0"/>
        <w:ind w:left="0"/>
        <w:jc w:val="both"/>
      </w:pPr>
      <w:r>
        <w:rPr>
          <w:rFonts w:ascii="Times New Roman"/>
          <w:b w:val="false"/>
          <w:i w:val="false"/>
          <w:color w:val="000000"/>
          <w:sz w:val="28"/>
        </w:rPr>
        <w:t>
      "23. Инновациялық грант жобаны іске асырудың келесі кезеңдерінде іс-шараларды бірлесіп қаржыландыру шартымен беріледі:</w:t>
      </w:r>
    </w:p>
    <w:bookmarkEnd w:id="11"/>
    <w:p>
      <w:pPr>
        <w:spacing w:after="0"/>
        <w:ind w:left="0"/>
        <w:jc w:val="both"/>
      </w:pPr>
      <w:r>
        <w:rPr>
          <w:rFonts w:ascii="Times New Roman"/>
          <w:b w:val="false"/>
          <w:i w:val="false"/>
          <w:color w:val="000000"/>
          <w:sz w:val="28"/>
        </w:rPr>
        <w:t>      1) өнімді пысықтау және жобаның инвестицияларды тартуын қоса алғанда, комммерцияландыру стратегиясын әзірлеу;</w:t>
      </w:r>
    </w:p>
    <w:p>
      <w:pPr>
        <w:spacing w:after="0"/>
        <w:ind w:left="0"/>
        <w:jc w:val="both"/>
      </w:pPr>
      <w:r>
        <w:rPr>
          <w:rFonts w:ascii="Times New Roman"/>
          <w:b w:val="false"/>
          <w:i w:val="false"/>
          <w:color w:val="000000"/>
          <w:sz w:val="28"/>
        </w:rPr>
        <w:t>      2) өндірісті және (немесе) процестерді іске қосу (жобаны іске асыру);</w:t>
      </w:r>
    </w:p>
    <w:p>
      <w:pPr>
        <w:spacing w:after="0"/>
        <w:ind w:left="0"/>
        <w:jc w:val="both"/>
      </w:pPr>
      <w:r>
        <w:rPr>
          <w:rFonts w:ascii="Times New Roman"/>
          <w:b w:val="false"/>
          <w:i w:val="false"/>
          <w:color w:val="000000"/>
          <w:sz w:val="28"/>
        </w:rPr>
        <w:t>      3) жаңа немесе жақсартылған өнімдер мен қызметтерді нарықта өткізу (коммерцияландыру).";</w:t>
      </w:r>
    </w:p>
    <w:bookmarkStart w:name="z13" w:id="12"/>
    <w:p>
      <w:pPr>
        <w:spacing w:after="0"/>
        <w:ind w:left="0"/>
        <w:jc w:val="both"/>
      </w:pPr>
      <w:r>
        <w:rPr>
          <w:rFonts w:ascii="Times New Roman"/>
          <w:b w:val="false"/>
          <w:i w:val="false"/>
          <w:color w:val="000000"/>
          <w:sz w:val="28"/>
        </w:rPr>
        <w:t>
      мынадай редакциядағы 23-1-тармақпен толықтырылсын:</w:t>
      </w:r>
    </w:p>
    <w:bookmarkEnd w:id="12"/>
    <w:bookmarkStart w:name="z14" w:id="13"/>
    <w:p>
      <w:pPr>
        <w:spacing w:after="0"/>
        <w:ind w:left="0"/>
        <w:jc w:val="both"/>
      </w:pPr>
      <w:r>
        <w:rPr>
          <w:rFonts w:ascii="Times New Roman"/>
          <w:b w:val="false"/>
          <w:i w:val="false"/>
          <w:color w:val="000000"/>
          <w:sz w:val="28"/>
        </w:rPr>
        <w:t>
      "23-1. Технологияларды коммерцияландыруға инновациялық грант шеңберінде жобаны бірлесіп қаржыландырудың жалпы сомасы кезеңдер бойынша бөлінген 100 000 000 (жүз миллион) теңгеден аспайды:</w:t>
      </w:r>
    </w:p>
    <w:bookmarkEnd w:id="13"/>
    <w:p>
      <w:pPr>
        <w:spacing w:after="0"/>
        <w:ind w:left="0"/>
        <w:jc w:val="both"/>
      </w:pPr>
      <w:r>
        <w:rPr>
          <w:rFonts w:ascii="Times New Roman"/>
          <w:b w:val="false"/>
          <w:i w:val="false"/>
          <w:color w:val="000000"/>
          <w:sz w:val="28"/>
        </w:rPr>
        <w:t>      1) "Өнімді пысықтау және жобаның инвестицияларды тартуын қоса алғанда, комммерцияландыру стратегиясын әзірлеу" кезеңінде 20 000 000 (жиырма миллион) теңгеден аспайтын мөлшерде және негізделген өтеудің мынадай баптарының 90 (тоқсан) пайызын жабады:</w:t>
      </w:r>
    </w:p>
    <w:p>
      <w:pPr>
        <w:spacing w:after="0"/>
        <w:ind w:left="0"/>
        <w:jc w:val="both"/>
      </w:pPr>
      <w:r>
        <w:rPr>
          <w:rFonts w:ascii="Times New Roman"/>
          <w:b w:val="false"/>
          <w:i w:val="false"/>
          <w:color w:val="000000"/>
          <w:sz w:val="28"/>
        </w:rPr>
        <w:t>      жоба командасы мүшелерінің жалақысы, бұл ретте бап бойынша шығындардың жалпы сомасы кезеңнің қаражат сомасының 40 (қырық) пайызынан аспайды;</w:t>
      </w:r>
    </w:p>
    <w:p>
      <w:pPr>
        <w:spacing w:after="0"/>
        <w:ind w:left="0"/>
        <w:jc w:val="both"/>
      </w:pPr>
      <w:r>
        <w:rPr>
          <w:rFonts w:ascii="Times New Roman"/>
          <w:b w:val="false"/>
          <w:i w:val="false"/>
          <w:color w:val="000000"/>
          <w:sz w:val="28"/>
        </w:rPr>
        <w:t>      іссапар шығыстары, бұл ретте бап бойынша шығындардың жалпы сомасы кезеңнің қаражат сомасының 30 (отыз) пайызынан аспайды;</w:t>
      </w:r>
    </w:p>
    <w:p>
      <w:pPr>
        <w:spacing w:after="0"/>
        <w:ind w:left="0"/>
        <w:jc w:val="both"/>
      </w:pPr>
      <w:r>
        <w:rPr>
          <w:rFonts w:ascii="Times New Roman"/>
          <w:b w:val="false"/>
          <w:i w:val="false"/>
          <w:color w:val="000000"/>
          <w:sz w:val="28"/>
        </w:rPr>
        <w:t>      үшінші тұлғалар және/немесе бірлесіп орындаушылар орындайтын орындалған жұмыстарға және (немесе) қызметтерге ақы төлеу тиісті кезеңнің қаражаты сомасының 30 (отыз) пайызынан аспайды, бұл ретте бап бойынша шығындардың жалпы сомасы кезеңнің қаражаты сомасының 30 (отыз) пайызынан аспауы қажет;</w:t>
      </w:r>
    </w:p>
    <w:p>
      <w:pPr>
        <w:spacing w:after="0"/>
        <w:ind w:left="0"/>
        <w:jc w:val="both"/>
      </w:pPr>
      <w:r>
        <w:rPr>
          <w:rFonts w:ascii="Times New Roman"/>
          <w:b w:val="false"/>
          <w:i w:val="false"/>
          <w:color w:val="000000"/>
          <w:sz w:val="28"/>
        </w:rPr>
        <w:t>      кеңсе үй-жайларын жалға алу, бұл ретте бап бойынша шығындардың жалпы сомасы грант кезеңінің қаражаты сомасының 20 (жиырма) пайызынан аспайды;</w:t>
      </w:r>
    </w:p>
    <w:p>
      <w:pPr>
        <w:spacing w:after="0"/>
        <w:ind w:left="0"/>
        <w:jc w:val="both"/>
      </w:pPr>
      <w:r>
        <w:rPr>
          <w:rFonts w:ascii="Times New Roman"/>
          <w:b w:val="false"/>
          <w:i w:val="false"/>
          <w:color w:val="000000"/>
          <w:sz w:val="28"/>
        </w:rPr>
        <w:t>      одан әрі коммерцияландыру мақсатында өнімді немесе көрсетілетін қызметті жасау үшін қажетті материалдарды, жиынтықтауыштар мен жабдықтарды сатып алу (бірақ грант қаражаты сомасының 20 (жиырма) пайызынан аспайды;</w:t>
      </w:r>
    </w:p>
    <w:p>
      <w:pPr>
        <w:spacing w:after="0"/>
        <w:ind w:left="0"/>
        <w:jc w:val="both"/>
      </w:pPr>
      <w:r>
        <w:rPr>
          <w:rFonts w:ascii="Times New Roman"/>
          <w:b w:val="false"/>
          <w:i w:val="false"/>
          <w:color w:val="000000"/>
          <w:sz w:val="28"/>
        </w:rPr>
        <w:t>      2) екінші "Өндірісті және (немесе) процестерді (жобаны іске асыруды) іске қосу" және үшінші "Жаңа немесе жақсартылған өнімдер мен қызметтерді нарықта өткізу (коммерцияландыру)" кезеңдерінде инновациялық грант қаражаты 80 000 000 (сексен миллион) теңгеден аспайды.</w:t>
      </w:r>
    </w:p>
    <w:p>
      <w:pPr>
        <w:spacing w:after="0"/>
        <w:ind w:left="0"/>
        <w:jc w:val="both"/>
      </w:pPr>
      <w:r>
        <w:rPr>
          <w:rFonts w:ascii="Times New Roman"/>
          <w:b w:val="false"/>
          <w:i w:val="false"/>
          <w:color w:val="000000"/>
          <w:sz w:val="28"/>
        </w:rPr>
        <w:t>      Екінші сатыда "Өндірісті және (немесе) процестерді іске қосу (жобаны іске асыру)" инновациялық гранты негізделген шығындардың мынадай баптарының 90 (тоқсан) пайызын жабады:</w:t>
      </w:r>
    </w:p>
    <w:p>
      <w:pPr>
        <w:spacing w:after="0"/>
        <w:ind w:left="0"/>
        <w:jc w:val="both"/>
      </w:pPr>
      <w:r>
        <w:rPr>
          <w:rFonts w:ascii="Times New Roman"/>
          <w:b w:val="false"/>
          <w:i w:val="false"/>
          <w:color w:val="000000"/>
          <w:sz w:val="28"/>
        </w:rPr>
        <w:t>      жоба командасы мүшелерінің жалақысы, бұл ретте бап бойынша шығындардың жалпы сомасы кезеңнің қаражаты сомасының 30 (отыз) пайызынан аспайды;</w:t>
      </w:r>
    </w:p>
    <w:p>
      <w:pPr>
        <w:spacing w:after="0"/>
        <w:ind w:left="0"/>
        <w:jc w:val="both"/>
      </w:pPr>
      <w:r>
        <w:rPr>
          <w:rFonts w:ascii="Times New Roman"/>
          <w:b w:val="false"/>
          <w:i w:val="false"/>
          <w:color w:val="000000"/>
          <w:sz w:val="28"/>
        </w:rPr>
        <w:t>      іссапар шығыстары, бұл ретте бап бойынша шығындардың жалпы сомасы кезеңнің қаражаты сомасының 20 (жиырма) пайызынан аспайды;</w:t>
      </w:r>
    </w:p>
    <w:p>
      <w:pPr>
        <w:spacing w:after="0"/>
        <w:ind w:left="0"/>
        <w:jc w:val="both"/>
      </w:pPr>
      <w:r>
        <w:rPr>
          <w:rFonts w:ascii="Times New Roman"/>
          <w:b w:val="false"/>
          <w:i w:val="false"/>
          <w:color w:val="000000"/>
          <w:sz w:val="28"/>
        </w:rPr>
        <w:t>      тасымалдауды, салық міндеттемелерін және кедендік баждарды қоса алғанда, өнімді немесе қызметті құру үшін қажетті лицензияларды, жабдықтарды сатып алу, бұл ретте бап бойынша шығындардың жалпы сомасы кезеңнің қаражаты сомасының 50 (елу) пайызынан аспайды;</w:t>
      </w:r>
    </w:p>
    <w:p>
      <w:pPr>
        <w:spacing w:after="0"/>
        <w:ind w:left="0"/>
        <w:jc w:val="both"/>
      </w:pPr>
      <w:r>
        <w:rPr>
          <w:rFonts w:ascii="Times New Roman"/>
          <w:b w:val="false"/>
          <w:i w:val="false"/>
          <w:color w:val="000000"/>
          <w:sz w:val="28"/>
        </w:rPr>
        <w:t>      өнімді немесе қызметті жасау үшін материалдар мен жиынтықтаушыларды сатып алу, бұл ретте бап бойынша шығындардың жалпы сомасы кезеңнің қаражат сомасының 50 (елу) пайызынан аспайды;</w:t>
      </w:r>
    </w:p>
    <w:p>
      <w:pPr>
        <w:spacing w:after="0"/>
        <w:ind w:left="0"/>
        <w:jc w:val="both"/>
      </w:pPr>
      <w:r>
        <w:rPr>
          <w:rFonts w:ascii="Times New Roman"/>
          <w:b w:val="false"/>
          <w:i w:val="false"/>
          <w:color w:val="000000"/>
          <w:sz w:val="28"/>
        </w:rPr>
        <w:t>      кеңсе және (немесе) өндірістік үй-жайларды жалға алу, бұл ретте бап бойынша шығындардың жалпы сомасы шығындар сомасының 10 (он) пайызынан аспайтын.</w:t>
      </w:r>
    </w:p>
    <w:p>
      <w:pPr>
        <w:spacing w:after="0"/>
        <w:ind w:left="0"/>
        <w:jc w:val="both"/>
      </w:pPr>
      <w:r>
        <w:rPr>
          <w:rFonts w:ascii="Times New Roman"/>
          <w:b w:val="false"/>
          <w:i w:val="false"/>
          <w:color w:val="000000"/>
          <w:sz w:val="28"/>
        </w:rPr>
        <w:t>      Үшінші сатыда "Жаңа немесе жақсартылған өнімдер мен қызметтерді нарықта өткізу (коммерцияландыру)" инновациялық гранты негізделген шығындардың келесі баптарының 90 (тоқсан) пайызын жабады:</w:t>
      </w:r>
    </w:p>
    <w:p>
      <w:pPr>
        <w:spacing w:after="0"/>
        <w:ind w:left="0"/>
        <w:jc w:val="both"/>
      </w:pPr>
      <w:r>
        <w:rPr>
          <w:rFonts w:ascii="Times New Roman"/>
          <w:b w:val="false"/>
          <w:i w:val="false"/>
          <w:color w:val="000000"/>
          <w:sz w:val="28"/>
        </w:rPr>
        <w:t>      кеңсе және (немесе) өндірістік үй-жайларды жалға алу, бұл ретте бап бойынша шығындардың жалпы сомасы екінші және үшінші сатыдағы грант қаражаты сомасының 10 (он) пайызынан аспайды;</w:t>
      </w:r>
    </w:p>
    <w:p>
      <w:pPr>
        <w:spacing w:after="0"/>
        <w:ind w:left="0"/>
        <w:jc w:val="both"/>
      </w:pPr>
      <w:r>
        <w:rPr>
          <w:rFonts w:ascii="Times New Roman"/>
          <w:b w:val="false"/>
          <w:i w:val="false"/>
          <w:color w:val="000000"/>
          <w:sz w:val="28"/>
        </w:rPr>
        <w:t>      іссапар шығыстары, бұл ретте бап бойынша шығындардың жалпы сомасы кезеңнің қаражаты сомасының 40 (қырық) пайызынан аспайды;</w:t>
      </w:r>
    </w:p>
    <w:p>
      <w:pPr>
        <w:spacing w:after="0"/>
        <w:ind w:left="0"/>
        <w:jc w:val="both"/>
      </w:pPr>
      <w:r>
        <w:rPr>
          <w:rFonts w:ascii="Times New Roman"/>
          <w:b w:val="false"/>
          <w:i w:val="false"/>
          <w:color w:val="000000"/>
          <w:sz w:val="28"/>
        </w:rPr>
        <w:t>      маркетингтік шығыстар, бұл ретте бап бойынша шығындардың жалпы сомасы кезеңнің қаражаты сомасының 60 (алпыс) пайызынан аспайды.";</w:t>
      </w:r>
    </w:p>
    <w:bookmarkStart w:name="z15" w:id="14"/>
    <w:p>
      <w:pPr>
        <w:spacing w:after="0"/>
        <w:ind w:left="0"/>
        <w:jc w:val="both"/>
      </w:pPr>
      <w:r>
        <w:rPr>
          <w:rFonts w:ascii="Times New Roman"/>
          <w:b w:val="false"/>
          <w:i w:val="false"/>
          <w:color w:val="000000"/>
          <w:sz w:val="28"/>
        </w:rPr>
        <w:t>
</w:t>
      </w:r>
      <w:r>
        <w:rPr>
          <w:rFonts w:ascii="Times New Roman"/>
          <w:b w:val="false"/>
          <w:i w:val="false"/>
          <w:color w:val="000000"/>
          <w:sz w:val="28"/>
        </w:rPr>
        <w:t>      24-тармақ</w:t>
      </w:r>
      <w:r>
        <w:rPr>
          <w:rFonts w:ascii="Times New Roman"/>
          <w:b w:val="false"/>
          <w:i w:val="false"/>
          <w:color w:val="000000"/>
          <w:sz w:val="28"/>
        </w:rPr>
        <w:t xml:space="preserve"> мынадай редакцияда жазылсын:</w:t>
      </w:r>
    </w:p>
    <w:bookmarkEnd w:id="14"/>
    <w:bookmarkStart w:name="z16" w:id="15"/>
    <w:p>
      <w:pPr>
        <w:spacing w:after="0"/>
        <w:ind w:left="0"/>
        <w:jc w:val="both"/>
      </w:pPr>
      <w:r>
        <w:rPr>
          <w:rFonts w:ascii="Times New Roman"/>
          <w:b w:val="false"/>
          <w:i w:val="false"/>
          <w:color w:val="000000"/>
          <w:sz w:val="28"/>
        </w:rPr>
        <w:t>
      "24. Бірінші кезеңнен өту екінші және үшінші кезеңнен өту үшін де жобаны іске асырудың міндетті шарты болып табылады.</w:t>
      </w:r>
    </w:p>
    <w:bookmarkEnd w:id="15"/>
    <w:p>
      <w:pPr>
        <w:spacing w:after="0"/>
        <w:ind w:left="0"/>
        <w:jc w:val="both"/>
      </w:pPr>
      <w:r>
        <w:rPr>
          <w:rFonts w:ascii="Times New Roman"/>
          <w:b w:val="false"/>
          <w:i w:val="false"/>
          <w:color w:val="000000"/>
          <w:sz w:val="28"/>
        </w:rPr>
        <w:t>      Бұл ретте, екінші кезеңді жүзеге асыратын көрсетілетін қызметті алушы сатуға қол жеткізу үшін үшінші кезеңді де іске асыру қажет.</w:t>
      </w:r>
    </w:p>
    <w:p>
      <w:pPr>
        <w:spacing w:after="0"/>
        <w:ind w:left="0"/>
        <w:jc w:val="both"/>
      </w:pPr>
      <w:r>
        <w:rPr>
          <w:rFonts w:ascii="Times New Roman"/>
          <w:b w:val="false"/>
          <w:i w:val="false"/>
          <w:color w:val="000000"/>
          <w:sz w:val="28"/>
        </w:rPr>
        <w:t>      Әрбір кезең аяқталғаннан кейін тиісті кезең уақытында көрсетілетін қызметті алушының (грант алушының) қол жеткізілген нәтижелері негізінде Кеңес оны келесі кезеңге жіберу және тиісті қаржыландыру траншын беру туралы шешім қабылдайды.";</w:t>
      </w:r>
    </w:p>
    <w:bookmarkStart w:name="z17" w:id="16"/>
    <w:p>
      <w:pPr>
        <w:spacing w:after="0"/>
        <w:ind w:left="0"/>
        <w:jc w:val="both"/>
      </w:pPr>
      <w:r>
        <w:rPr>
          <w:rFonts w:ascii="Times New Roman"/>
          <w:b w:val="false"/>
          <w:i w:val="false"/>
          <w:color w:val="000000"/>
          <w:sz w:val="28"/>
        </w:rPr>
        <w:t>
</w:t>
      </w:r>
      <w:r>
        <w:rPr>
          <w:rFonts w:ascii="Times New Roman"/>
          <w:b w:val="false"/>
          <w:i w:val="false"/>
          <w:color w:val="000000"/>
          <w:sz w:val="28"/>
        </w:rPr>
        <w:t>      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алып тасталсын;</w:t>
      </w:r>
    </w:p>
    <w:bookmarkEnd w:id="16"/>
    <w:bookmarkStart w:name="z18" w:id="17"/>
    <w:p>
      <w:pPr>
        <w:spacing w:after="0"/>
        <w:ind w:left="0"/>
        <w:jc w:val="both"/>
      </w:pPr>
      <w:r>
        <w:rPr>
          <w:rFonts w:ascii="Times New Roman"/>
          <w:b w:val="false"/>
          <w:i w:val="false"/>
          <w:color w:val="000000"/>
          <w:sz w:val="28"/>
        </w:rPr>
        <w:t>
</w:t>
      </w:r>
      <w:r>
        <w:rPr>
          <w:rFonts w:ascii="Times New Roman"/>
          <w:b w:val="false"/>
          <w:i w:val="false"/>
          <w:color w:val="000000"/>
          <w:sz w:val="28"/>
        </w:rPr>
        <w:t>      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End w:id="17"/>
    <w:bookmarkStart w:name="z19" w:id="18"/>
    <w:p>
      <w:pPr>
        <w:spacing w:after="0"/>
        <w:ind w:left="0"/>
        <w:jc w:val="both"/>
      </w:pPr>
      <w:r>
        <w:rPr>
          <w:rFonts w:ascii="Times New Roman"/>
          <w:b w:val="false"/>
          <w:i w:val="false"/>
          <w:color w:val="000000"/>
          <w:sz w:val="28"/>
        </w:rPr>
        <w:t>
      "28. Көрсетілетін қызметті алушылардың қызметтеріне мынадай критерийлер мен талаптар белгіленеді:</w:t>
      </w:r>
    </w:p>
    <w:bookmarkEnd w:id="18"/>
    <w:p>
      <w:pPr>
        <w:spacing w:after="0"/>
        <w:ind w:left="0"/>
        <w:jc w:val="both"/>
      </w:pPr>
      <w:r>
        <w:rPr>
          <w:rFonts w:ascii="Times New Roman"/>
          <w:b w:val="false"/>
          <w:i w:val="false"/>
          <w:color w:val="000000"/>
          <w:sz w:val="28"/>
        </w:rPr>
        <w:t>      инновациялық гранттың сұратылып отырған сомасының кемінде 10 (он) пайызы мөлшерінде қолма-қол бірлесіп қаржыландыру.</w:t>
      </w:r>
    </w:p>
    <w:p>
      <w:pPr>
        <w:spacing w:after="0"/>
        <w:ind w:left="0"/>
        <w:jc w:val="both"/>
      </w:pPr>
      <w:r>
        <w:rPr>
          <w:rFonts w:ascii="Times New Roman"/>
          <w:b w:val="false"/>
          <w:i w:val="false"/>
          <w:color w:val="000000"/>
          <w:sz w:val="28"/>
        </w:rPr>
        <w:t>      1) Бірінші кезеңде:</w:t>
      </w:r>
    </w:p>
    <w:p>
      <w:pPr>
        <w:spacing w:after="0"/>
        <w:ind w:left="0"/>
        <w:jc w:val="both"/>
      </w:pPr>
      <w:r>
        <w:rPr>
          <w:rFonts w:ascii="Times New Roman"/>
          <w:b w:val="false"/>
          <w:i w:val="false"/>
          <w:color w:val="000000"/>
          <w:sz w:val="28"/>
        </w:rPr>
        <w:t>      акселерациялық бағдарламаны аяқтау;</w:t>
      </w:r>
    </w:p>
    <w:p>
      <w:pPr>
        <w:spacing w:after="0"/>
        <w:ind w:left="0"/>
        <w:jc w:val="both"/>
      </w:pPr>
      <w:r>
        <w:rPr>
          <w:rFonts w:ascii="Times New Roman"/>
          <w:b w:val="false"/>
          <w:i w:val="false"/>
          <w:color w:val="000000"/>
          <w:sz w:val="28"/>
        </w:rPr>
        <w:t>      ғылыми және (немесе) ғылыми-техникалық қызметтің расталған нәтижелерінің болуы не бастапқы конструкция өнімінің эксперименттік тәжірибелік үлгісінің (MVP) болуы;</w:t>
      </w:r>
    </w:p>
    <w:p>
      <w:pPr>
        <w:spacing w:after="0"/>
        <w:ind w:left="0"/>
        <w:jc w:val="both"/>
      </w:pPr>
      <w:r>
        <w:rPr>
          <w:rFonts w:ascii="Times New Roman"/>
          <w:b w:val="false"/>
          <w:i w:val="false"/>
          <w:color w:val="000000"/>
          <w:sz w:val="28"/>
        </w:rPr>
        <w:t>      маркетингтік зерттеулер тәжірибесі бар (гранттар есебінен қаржыландыру үшін) коммерцияландыру жөніндегі мамандарды қоса алғанда, 5 (бестен) аспайтын білікті мамандардан тұратын команданың болуы;</w:t>
      </w:r>
    </w:p>
    <w:p>
      <w:pPr>
        <w:spacing w:after="0"/>
        <w:ind w:left="0"/>
        <w:jc w:val="both"/>
      </w:pPr>
      <w:r>
        <w:rPr>
          <w:rFonts w:ascii="Times New Roman"/>
          <w:b w:val="false"/>
          <w:i w:val="false"/>
          <w:color w:val="000000"/>
          <w:sz w:val="28"/>
        </w:rPr>
        <w:t>      шағын кәсіпкерлік субъектісі болып табылуы.</w:t>
      </w:r>
    </w:p>
    <w:p>
      <w:pPr>
        <w:spacing w:after="0"/>
        <w:ind w:left="0"/>
        <w:jc w:val="both"/>
      </w:pPr>
      <w:r>
        <w:rPr>
          <w:rFonts w:ascii="Times New Roman"/>
          <w:b w:val="false"/>
          <w:i w:val="false"/>
          <w:color w:val="000000"/>
          <w:sz w:val="28"/>
        </w:rPr>
        <w:t>      2) Екінші кезеңде:</w:t>
      </w:r>
    </w:p>
    <w:p>
      <w:pPr>
        <w:spacing w:after="0"/>
        <w:ind w:left="0"/>
        <w:jc w:val="both"/>
      </w:pPr>
      <w:r>
        <w:rPr>
          <w:rFonts w:ascii="Times New Roman"/>
          <w:b w:val="false"/>
          <w:i w:val="false"/>
          <w:color w:val="000000"/>
          <w:sz w:val="28"/>
        </w:rPr>
        <w:t>      өндіруге және (немесе) сатуға дайын өнімнің болуы;</w:t>
      </w:r>
    </w:p>
    <w:p>
      <w:pPr>
        <w:spacing w:after="0"/>
        <w:ind w:left="0"/>
        <w:jc w:val="both"/>
      </w:pPr>
      <w:r>
        <w:rPr>
          <w:rFonts w:ascii="Times New Roman"/>
          <w:b w:val="false"/>
          <w:i w:val="false"/>
          <w:color w:val="000000"/>
          <w:sz w:val="28"/>
        </w:rPr>
        <w:t>      инвестициялық жоспардың болуы;</w:t>
      </w:r>
    </w:p>
    <w:p>
      <w:pPr>
        <w:spacing w:after="0"/>
        <w:ind w:left="0"/>
        <w:jc w:val="both"/>
      </w:pPr>
      <w:r>
        <w:rPr>
          <w:rFonts w:ascii="Times New Roman"/>
          <w:b w:val="false"/>
          <w:i w:val="false"/>
          <w:color w:val="000000"/>
          <w:sz w:val="28"/>
        </w:rPr>
        <w:t>      екінші және үшінші кезеңдерде грант сомасының кемінде 20 (жиырма) пайызы мөлшерінде инвестициялар тарту;</w:t>
      </w:r>
    </w:p>
    <w:p>
      <w:pPr>
        <w:spacing w:after="0"/>
        <w:ind w:left="0"/>
        <w:jc w:val="both"/>
      </w:pPr>
      <w:r>
        <w:rPr>
          <w:rFonts w:ascii="Times New Roman"/>
          <w:b w:val="false"/>
          <w:i w:val="false"/>
          <w:color w:val="000000"/>
          <w:sz w:val="28"/>
        </w:rPr>
        <w:t>      жоба командасы 7 (жеті) адамнан аспауы тиіс, оның ішінде жоба басшысы, бизнесте жұмыс тәжірибесі бар (кемінде үш жыл), маркетингтік зерттеулер жүргізуге қабілетті коммерцияландыру жөніндегі маман, қаржыгер, жоба бойынша салалық маман (жобаның ауқымына байланысты аз рұқсат етіледі).</w:t>
      </w:r>
    </w:p>
    <w:p>
      <w:pPr>
        <w:spacing w:after="0"/>
        <w:ind w:left="0"/>
        <w:jc w:val="both"/>
      </w:pPr>
      <w:r>
        <w:rPr>
          <w:rFonts w:ascii="Times New Roman"/>
          <w:b w:val="false"/>
          <w:i w:val="false"/>
          <w:color w:val="000000"/>
          <w:sz w:val="28"/>
        </w:rPr>
        <w:t>      Бұл ретте команда мүшелерінің саны көп болуы мүмкін, бірақ жоба шеңберінде 7 (жеті) адамнан артық қаржыландыруға жол берілмейді.</w:t>
      </w:r>
    </w:p>
    <w:p>
      <w:pPr>
        <w:spacing w:after="0"/>
        <w:ind w:left="0"/>
        <w:jc w:val="both"/>
      </w:pPr>
      <w:r>
        <w:rPr>
          <w:rFonts w:ascii="Times New Roman"/>
          <w:b w:val="false"/>
          <w:i w:val="false"/>
          <w:color w:val="000000"/>
          <w:sz w:val="28"/>
        </w:rPr>
        <w:t>      3) Алдыңғы кезеңге қосымша үшінші кезеңде:</w:t>
      </w:r>
    </w:p>
    <w:p>
      <w:pPr>
        <w:spacing w:after="0"/>
        <w:ind w:left="0"/>
        <w:jc w:val="both"/>
      </w:pPr>
      <w:r>
        <w:rPr>
          <w:rFonts w:ascii="Times New Roman"/>
          <w:b w:val="false"/>
          <w:i w:val="false"/>
          <w:color w:val="000000"/>
          <w:sz w:val="28"/>
        </w:rPr>
        <w:t>      пайданың немесе залалдың қолма-қол есебі;</w:t>
      </w:r>
    </w:p>
    <w:p>
      <w:pPr>
        <w:spacing w:after="0"/>
        <w:ind w:left="0"/>
        <w:jc w:val="both"/>
      </w:pPr>
      <w:r>
        <w:rPr>
          <w:rFonts w:ascii="Times New Roman"/>
          <w:b w:val="false"/>
          <w:i w:val="false"/>
          <w:color w:val="000000"/>
          <w:sz w:val="28"/>
        </w:rPr>
        <w:t>      өнімді жылжытудың маркетингтік жоспары және клиенттердің сипаттамасы;</w:t>
      </w:r>
    </w:p>
    <w:p>
      <w:pPr>
        <w:spacing w:after="0"/>
        <w:ind w:left="0"/>
        <w:jc w:val="both"/>
      </w:pPr>
      <w:r>
        <w:rPr>
          <w:rFonts w:ascii="Times New Roman"/>
          <w:b w:val="false"/>
          <w:i w:val="false"/>
          <w:color w:val="000000"/>
          <w:sz w:val="28"/>
        </w:rPr>
        <w:t>      сатудың негізгі сатыларының болуы.</w:t>
      </w:r>
    </w:p>
    <w:bookmarkStart w:name="z20" w:id="19"/>
    <w:p>
      <w:pPr>
        <w:spacing w:after="0"/>
        <w:ind w:left="0"/>
        <w:jc w:val="both"/>
      </w:pPr>
      <w:r>
        <w:rPr>
          <w:rFonts w:ascii="Times New Roman"/>
          <w:b w:val="false"/>
          <w:i w:val="false"/>
          <w:color w:val="000000"/>
          <w:sz w:val="28"/>
        </w:rPr>
        <w:t>
      29. Көрсетілетін қызметті алушылар өздеріне мынадай міндеттемелер алады:</w:t>
      </w:r>
    </w:p>
    <w:bookmarkEnd w:id="19"/>
    <w:p>
      <w:pPr>
        <w:spacing w:after="0"/>
        <w:ind w:left="0"/>
        <w:jc w:val="both"/>
      </w:pPr>
      <w:r>
        <w:rPr>
          <w:rFonts w:ascii="Times New Roman"/>
          <w:b w:val="false"/>
          <w:i w:val="false"/>
          <w:color w:val="000000"/>
          <w:sz w:val="28"/>
        </w:rPr>
        <w:t>      жобаны іске асырудың бірінші кезеңінің қорытындылары бойынша:</w:t>
      </w:r>
    </w:p>
    <w:p>
      <w:pPr>
        <w:spacing w:after="0"/>
        <w:ind w:left="0"/>
        <w:jc w:val="both"/>
      </w:pPr>
      <w:r>
        <w:rPr>
          <w:rFonts w:ascii="Times New Roman"/>
          <w:b w:val="false"/>
          <w:i w:val="false"/>
          <w:color w:val="000000"/>
          <w:sz w:val="28"/>
        </w:rPr>
        <w:t>      жобаның жалпы сомасының кемінде 10 (он) пайызы мөлшерінде қоса қаржыландыруды тарту;</w:t>
      </w:r>
    </w:p>
    <w:p>
      <w:pPr>
        <w:spacing w:after="0"/>
        <w:ind w:left="0"/>
        <w:jc w:val="both"/>
      </w:pPr>
      <w:r>
        <w:rPr>
          <w:rFonts w:ascii="Times New Roman"/>
          <w:b w:val="false"/>
          <w:i w:val="false"/>
          <w:color w:val="000000"/>
          <w:sz w:val="28"/>
        </w:rPr>
        <w:t>      тесттік сатылымдарды жүзеге асыру;</w:t>
      </w:r>
    </w:p>
    <w:p>
      <w:pPr>
        <w:spacing w:after="0"/>
        <w:ind w:left="0"/>
        <w:jc w:val="both"/>
      </w:pPr>
      <w:r>
        <w:rPr>
          <w:rFonts w:ascii="Times New Roman"/>
          <w:b w:val="false"/>
          <w:i w:val="false"/>
          <w:color w:val="000000"/>
          <w:sz w:val="28"/>
        </w:rPr>
        <w:t>      жобаны іске асырудың екінші және (немесе) үшінші кезеңінің қорытындылары бойынша:</w:t>
      </w:r>
    </w:p>
    <w:p>
      <w:pPr>
        <w:spacing w:after="0"/>
        <w:ind w:left="0"/>
        <w:jc w:val="both"/>
      </w:pPr>
      <w:r>
        <w:rPr>
          <w:rFonts w:ascii="Times New Roman"/>
          <w:b w:val="false"/>
          <w:i w:val="false"/>
          <w:color w:val="000000"/>
          <w:sz w:val="28"/>
        </w:rPr>
        <w:t>      коммерцияландыру стратегиясына сәйкес, бірақ инновациялық грант сомасының 10 (он) пайызынан кем емес сатылған өнім көлеміне жету;</w:t>
      </w:r>
    </w:p>
    <w:p>
      <w:pPr>
        <w:spacing w:after="0"/>
        <w:ind w:left="0"/>
        <w:jc w:val="both"/>
      </w:pPr>
      <w:r>
        <w:rPr>
          <w:rFonts w:ascii="Times New Roman"/>
          <w:b w:val="false"/>
          <w:i w:val="false"/>
          <w:color w:val="000000"/>
          <w:sz w:val="28"/>
        </w:rPr>
        <w:t>      жобаның жалпы сомасының кемінде 10 (он) пайызы мөлшерінде қоса қаржыландыруды тарту.";</w:t>
      </w:r>
    </w:p>
    <w:bookmarkStart w:name="z21" w:id="20"/>
    <w:p>
      <w:pPr>
        <w:spacing w:after="0"/>
        <w:ind w:left="0"/>
        <w:jc w:val="both"/>
      </w:pPr>
      <w:r>
        <w:rPr>
          <w:rFonts w:ascii="Times New Roman"/>
          <w:b w:val="false"/>
          <w:i w:val="false"/>
          <w:color w:val="000000"/>
          <w:sz w:val="28"/>
        </w:rPr>
        <w:t>
</w:t>
      </w:r>
      <w:r>
        <w:rPr>
          <w:rFonts w:ascii="Times New Roman"/>
          <w:b w:val="false"/>
          <w:i w:val="false"/>
          <w:color w:val="000000"/>
          <w:sz w:val="28"/>
        </w:rPr>
        <w:t>      32-тармақ</w:t>
      </w:r>
      <w:r>
        <w:rPr>
          <w:rFonts w:ascii="Times New Roman"/>
          <w:b w:val="false"/>
          <w:i w:val="false"/>
          <w:color w:val="000000"/>
          <w:sz w:val="28"/>
        </w:rPr>
        <w:t xml:space="preserve"> мынадай редакцияда жазылсын:</w:t>
      </w:r>
    </w:p>
    <w:bookmarkEnd w:id="20"/>
    <w:bookmarkStart w:name="z22" w:id="21"/>
    <w:p>
      <w:pPr>
        <w:spacing w:after="0"/>
        <w:ind w:left="0"/>
        <w:jc w:val="both"/>
      </w:pPr>
      <w:r>
        <w:rPr>
          <w:rFonts w:ascii="Times New Roman"/>
          <w:b w:val="false"/>
          <w:i w:val="false"/>
          <w:color w:val="000000"/>
          <w:sz w:val="28"/>
        </w:rPr>
        <w:t>
      "Егер индустриялық-инновациялық жобаға бұрын мәлімделген мақсаттарға мемлекеттік қолдау көрсетілсе, инновациялық гранттар беруге жол берілмейді.</w:t>
      </w:r>
    </w:p>
    <w:bookmarkEnd w:id="21"/>
    <w:p>
      <w:pPr>
        <w:spacing w:after="0"/>
        <w:ind w:left="0"/>
        <w:jc w:val="both"/>
      </w:pPr>
      <w:r>
        <w:rPr>
          <w:rFonts w:ascii="Times New Roman"/>
          <w:b w:val="false"/>
          <w:i w:val="false"/>
          <w:color w:val="000000"/>
          <w:sz w:val="28"/>
        </w:rPr>
        <w:t>      Жобаның мақсатына қосарланған қаржыландыру фактісі анықталған және расталған жағдайда, көрсетілетін қызметті беруші жобаны іске асырудың кез келген кезеңінде шартты бұзады, бұл ретте көрсетілетін қызметті алушы алынған гранттың толық сомасын көрсетілетін қызметті берушінің есеп шотына қайтарады.";</w:t>
      </w:r>
    </w:p>
    <w:bookmarkStart w:name="z23" w:id="22"/>
    <w:p>
      <w:pPr>
        <w:spacing w:after="0"/>
        <w:ind w:left="0"/>
        <w:jc w:val="both"/>
      </w:pPr>
      <w:r>
        <w:rPr>
          <w:rFonts w:ascii="Times New Roman"/>
          <w:b w:val="false"/>
          <w:i w:val="false"/>
          <w:color w:val="000000"/>
          <w:sz w:val="28"/>
        </w:rPr>
        <w:t>
</w:t>
      </w:r>
      <w:r>
        <w:rPr>
          <w:rFonts w:ascii="Times New Roman"/>
          <w:b w:val="false"/>
          <w:i w:val="false"/>
          <w:color w:val="000000"/>
          <w:sz w:val="28"/>
        </w:rPr>
        <w:t>      37-тармақ</w:t>
      </w:r>
      <w:r>
        <w:rPr>
          <w:rFonts w:ascii="Times New Roman"/>
          <w:b w:val="false"/>
          <w:i w:val="false"/>
          <w:color w:val="000000"/>
          <w:sz w:val="28"/>
        </w:rPr>
        <w:t xml:space="preserve"> мынадай редакцияда жазылсын:</w:t>
      </w:r>
    </w:p>
    <w:bookmarkEnd w:id="22"/>
    <w:bookmarkStart w:name="z24" w:id="23"/>
    <w:p>
      <w:pPr>
        <w:spacing w:after="0"/>
        <w:ind w:left="0"/>
        <w:jc w:val="both"/>
      </w:pPr>
      <w:r>
        <w:rPr>
          <w:rFonts w:ascii="Times New Roman"/>
          <w:b w:val="false"/>
          <w:i w:val="false"/>
          <w:color w:val="000000"/>
          <w:sz w:val="28"/>
        </w:rPr>
        <w:t>
      "37. Инновациялық грантты игеру мерзімі бірінші кезеңде 6 (алты) айдан, екінші кезеңде 12 (он екі) айдан, үшінші кезеңде 9 (тоғыз) айдан аспайды.";</w:t>
      </w:r>
    </w:p>
    <w:bookmarkEnd w:id="23"/>
    <w:bookmarkStart w:name="z25" w:id="24"/>
    <w:p>
      <w:pPr>
        <w:spacing w:after="0"/>
        <w:ind w:left="0"/>
        <w:jc w:val="both"/>
      </w:pPr>
      <w:r>
        <w:rPr>
          <w:rFonts w:ascii="Times New Roman"/>
          <w:b w:val="false"/>
          <w:i w:val="false"/>
          <w:color w:val="000000"/>
          <w:sz w:val="28"/>
        </w:rPr>
        <w:t>
      Технологияларды коммерцияландыруға инновациялық гранттар беру қағидаларына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1-қосымшаның</w:t>
      </w:r>
      <w:r>
        <w:rPr>
          <w:rFonts w:ascii="Times New Roman"/>
          <w:b w:val="false"/>
          <w:i w:val="false"/>
          <w:color w:val="000000"/>
          <w:sz w:val="28"/>
        </w:rPr>
        <w:t xml:space="preserve"> редакциясына сәйкес жазылсын;</w:t>
      </w:r>
    </w:p>
    <w:bookmarkEnd w:id="24"/>
    <w:bookmarkStart w:name="z26" w:id="25"/>
    <w:p>
      <w:pPr>
        <w:spacing w:after="0"/>
        <w:ind w:left="0"/>
        <w:jc w:val="both"/>
      </w:pPr>
      <w:r>
        <w:rPr>
          <w:rFonts w:ascii="Times New Roman"/>
          <w:b w:val="false"/>
          <w:i w:val="false"/>
          <w:color w:val="000000"/>
          <w:sz w:val="28"/>
        </w:rPr>
        <w:t>
      "Технологияларды коммерцияландыруға инновациялық гранттар беру" мемлекеттік көрсетілетін қызметтер стандартына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25"/>
    <w:bookmarkStart w:name="z27" w:id="26"/>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Инновациялық экожүйе және ғылыми-техникалық даму департаменті:</w:t>
      </w:r>
    </w:p>
    <w:bookmarkEnd w:id="26"/>
    <w:bookmarkStart w:name="z28" w:id="2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7"/>
    <w:bookmarkStart w:name="z29" w:id="28"/>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28"/>
    <w:bookmarkStart w:name="z30" w:id="29"/>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29"/>
    <w:bookmarkStart w:name="z31" w:id="3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0"/>
    <w:bookmarkStart w:name="z32"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Цифрлық даму, инновациялар және аэроғарыш</w:t>
            </w:r>
            <w:r>
              <w:br/>
            </w:r>
            <w:r>
              <w:rPr>
                <w:rFonts w:ascii="Times New Roman"/>
                <w:b w:val="false"/>
                <w:i w:val="false"/>
                <w:color w:val="000000"/>
                <w:sz w:val="20"/>
              </w:rPr>
              <w:t>
</w:t>
            </w:r>
            <w:r>
              <w:rPr>
                <w:rFonts w:ascii="Times New Roman"/>
                <w:b w:val="false"/>
                <w:i/>
                <w:color w:val="000000"/>
                <w:sz w:val="20"/>
              </w:rPr>
              <w:t>өнеркәсібі министрі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Мусин</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3" w:id="32"/>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Цифрлық даму, инновациялар</w:t>
            </w:r>
            <w:r>
              <w:br/>
            </w:r>
            <w:r>
              <w:rPr>
                <w:rFonts w:ascii="Times New Roman"/>
                <w:b w:val="false"/>
                <w:i w:val="false"/>
                <w:color w:val="000000"/>
                <w:sz w:val="20"/>
              </w:rPr>
              <w:t>
және аэроғарыш өнеркәсібі</w:t>
            </w:r>
            <w:r>
              <w:br/>
            </w:r>
            <w:r>
              <w:rPr>
                <w:rFonts w:ascii="Times New Roman"/>
                <w:b w:val="false"/>
                <w:i w:val="false"/>
                <w:color w:val="000000"/>
                <w:sz w:val="20"/>
              </w:rPr>
              <w:t>
министрінің</w:t>
            </w:r>
            <w:r>
              <w:br/>
            </w:r>
            <w:r>
              <w:rPr>
                <w:rFonts w:ascii="Times New Roman"/>
                <w:b w:val="false"/>
                <w:i w:val="false"/>
                <w:color w:val="000000"/>
                <w:sz w:val="20"/>
              </w:rPr>
              <w:t>
2021 жылғы 16 шілдедегі</w:t>
            </w:r>
            <w:r>
              <w:br/>
            </w:r>
            <w:r>
              <w:rPr>
                <w:rFonts w:ascii="Times New Roman"/>
                <w:b w:val="false"/>
                <w:i w:val="false"/>
                <w:color w:val="000000"/>
                <w:sz w:val="20"/>
              </w:rPr>
              <w:t>
№ 250/НҚ бұйрығына</w:t>
            </w:r>
            <w:r>
              <w:br/>
            </w:r>
            <w:r>
              <w:rPr>
                <w:rFonts w:ascii="Times New Roman"/>
                <w:b w:val="false"/>
                <w:i w:val="false"/>
                <w:color w:val="000000"/>
                <w:sz w:val="20"/>
              </w:rPr>
              <w:t>
1-қосымша</w:t>
            </w:r>
          </w:p>
          <w:bookmarkEnd w:id="3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 w:id="33"/>
          <w:p>
            <w:pPr>
              <w:spacing w:after="20"/>
              <w:ind w:left="20"/>
              <w:jc w:val="both"/>
            </w:pPr>
            <w:r>
              <w:rPr>
                <w:rFonts w:ascii="Times New Roman"/>
                <w:b w:val="false"/>
                <w:i w:val="false"/>
                <w:color w:val="000000"/>
                <w:sz w:val="20"/>
              </w:rPr>
              <w:t>
Қағидаларға</w:t>
            </w:r>
            <w:r>
              <w:br/>
            </w:r>
            <w:r>
              <w:rPr>
                <w:rFonts w:ascii="Times New Roman"/>
                <w:b w:val="false"/>
                <w:i w:val="false"/>
                <w:color w:val="000000"/>
                <w:sz w:val="20"/>
              </w:rPr>
              <w:t>
1-қосымша</w:t>
            </w:r>
          </w:p>
          <w:bookmarkEnd w:id="33"/>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1819"/>
        <w:gridCol w:w="99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коммерцияландыруға инновациялық гранттар беру" мемлекеттік көрсетілетін қызмет стандарты</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атауы</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"Инжиниринг және технологиялар трансферті орталығы" АҚ (бұдан әрі – көрсетілетін қызметті беруші)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қызметті ұсыну тәсілдері</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қабылдау және мемлекеттік көрсетілетін қызмет көрсету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"электрондық үкіметтің" веб-порталы арқылы жүзеге асырылады www. egov. kz (бұдан әрі – портал)</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мерзімі</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жалпы мерзімі - 45 (қырық бес) жұмыс күні:</w:t>
            </w:r>
            <w:r>
              <w:br/>
            </w:r>
            <w:r>
              <w:rPr>
                <w:rFonts w:ascii="Times New Roman"/>
                <w:b w:val="false"/>
                <w:i w:val="false"/>
                <w:color w:val="000000"/>
                <w:sz w:val="20"/>
              </w:rPr>
              <w:t>
1-кезең – алдын ала ұсынысты қарау және екінші кезеңге жіберу (жіберуден бас тарту) туралы Кеңестің шешімі-12 жұмыс күні;</w:t>
            </w:r>
            <w:r>
              <w:br/>
            </w:r>
            <w:r>
              <w:rPr>
                <w:rFonts w:ascii="Times New Roman"/>
                <w:b w:val="false"/>
                <w:i w:val="false"/>
                <w:color w:val="000000"/>
                <w:sz w:val="20"/>
              </w:rPr>
              <w:t>
2-кезең – инновациялық грантты беру (бермеу) туралы толық ұсынысты қарау және Кеңестің шешімі-33 жұмыс күні.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нысаны</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Қағаз/электрондық түрде</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 – Кеңестің алдын ала ұсынысты мақұлдауы және екінші кезеңге жіберу (жіберуден бас тарту) туралы шешім;</w:t>
            </w:r>
            <w:r>
              <w:br/>
            </w:r>
            <w:r>
              <w:rPr>
                <w:rFonts w:ascii="Times New Roman"/>
                <w:b w:val="false"/>
                <w:i w:val="false"/>
                <w:color w:val="000000"/>
                <w:sz w:val="20"/>
              </w:rPr>
              <w:t>
2-кезең – Кеңестің инновациялық грант беру (бермеу) туралы шешімі.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жеке және заңды тұлғаларға тегін көрсетіледі.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көрсетілетін қызметті беруші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Мемлекеттік қызметті көрсету орнының мекенжайы Цифрлық даму, инновациялар және аэроғарыш өнеркәсібі министрлігінің www. gov. kz/ mem leke t/ ent itie s/ mdai парақшасында орналастырылған – мемлекеттік органдардың ақпараттық ресурстарының бірыңғай тұғырнамасында орналасқан "Мемлекеттік қызметтерді көрсету ережелері" бөлімі, "Инновациялық экожүйе департаменті" бөлімшесі.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үшін қажетті құжаттар тізбесі</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w:t>
            </w:r>
            <w:r>
              <w:br/>
            </w:r>
            <w:r>
              <w:rPr>
                <w:rFonts w:ascii="Times New Roman"/>
                <w:b w:val="false"/>
                <w:i w:val="false"/>
                <w:color w:val="000000"/>
                <w:sz w:val="20"/>
              </w:rPr>
              <w:t>
1)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инновациялық грант алуға алдын ала ұсыныс, осы Стандартқа технологияларды коммерцияландыруға арналған инновациялық грант алуға алдын ала ұсыныс;</w:t>
            </w:r>
            <w:r>
              <w:br/>
            </w:r>
            <w:r>
              <w:rPr>
                <w:rFonts w:ascii="Times New Roman"/>
                <w:b w:val="false"/>
                <w:i w:val="false"/>
                <w:color w:val="000000"/>
                <w:sz w:val="20"/>
              </w:rPr>
              <w:t>
2-кезең:</w:t>
            </w:r>
            <w:r>
              <w:br/>
            </w:r>
            <w:r>
              <w:rPr>
                <w:rFonts w:ascii="Times New Roman"/>
                <w:b w:val="false"/>
                <w:i w:val="false"/>
                <w:color w:val="000000"/>
                <w:sz w:val="20"/>
              </w:rPr>
              <w:t>
1)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инновациялық грант алуға толық ұсыныс, осы Стандартқа технологияларды коммерцияландыруға арналған инновациялық грант алуға толық ұсыныс;</w:t>
            </w:r>
            <w:r>
              <w:br/>
            </w:r>
            <w:r>
              <w:rPr>
                <w:rFonts w:ascii="Times New Roman"/>
                <w:b w:val="false"/>
                <w:i w:val="false"/>
                <w:color w:val="000000"/>
                <w:sz w:val="20"/>
              </w:rPr>
              <w:t>
2) осы Стандартқа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коммерцияландыру стратегиясы;</w:t>
            </w:r>
            <w:r>
              <w:br/>
            </w:r>
            <w:r>
              <w:rPr>
                <w:rFonts w:ascii="Times New Roman"/>
                <w:b w:val="false"/>
                <w:i w:val="false"/>
                <w:color w:val="000000"/>
                <w:sz w:val="20"/>
              </w:rPr>
              <w:t>
3) осы Стандартқа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күнтізбелік жоспардың жобасы;</w:t>
            </w:r>
            <w:r>
              <w:br/>
            </w:r>
            <w:r>
              <w:rPr>
                <w:rFonts w:ascii="Times New Roman"/>
                <w:b w:val="false"/>
                <w:i w:val="false"/>
                <w:color w:val="000000"/>
                <w:sz w:val="20"/>
              </w:rPr>
              <w:t>
4) осы стандартқа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шығындар талдамасы бар шығыстар сметасының жобасы.</w:t>
            </w:r>
            <w:r>
              <w:br/>
            </w:r>
            <w:r>
              <w:rPr>
                <w:rFonts w:ascii="Times New Roman"/>
                <w:b w:val="false"/>
                <w:i w:val="false"/>
                <w:color w:val="000000"/>
                <w:sz w:val="20"/>
              </w:rPr>
              <w:t>
5) заңды тұлғалар үшін – жарғының көшірмесі, жоғары органның көрсетілетін қызметті берушіге өтінім беру туралы, басшының немесе өзге де уәкілетті тұлғаның инновациялық грант алуға және өтінім беруге байланысты құжаттарға қол қою өкілеттігін беру туралы шешімі;</w:t>
            </w:r>
            <w:r>
              <w:br/>
            </w:r>
            <w:r>
              <w:rPr>
                <w:rFonts w:ascii="Times New Roman"/>
                <w:b w:val="false"/>
                <w:i w:val="false"/>
                <w:color w:val="000000"/>
                <w:sz w:val="20"/>
              </w:rPr>
              <w:t>
6) есебі мемлекеттік кірістер органдарында жүргізілетін берешектің жоқ (бар) екендігі туралы мәліметтер;</w:t>
            </w:r>
            <w:r>
              <w:br/>
            </w:r>
            <w:r>
              <w:rPr>
                <w:rFonts w:ascii="Times New Roman"/>
                <w:b w:val="false"/>
                <w:i w:val="false"/>
                <w:color w:val="000000"/>
                <w:sz w:val="20"/>
              </w:rPr>
              <w:t>
7) жабдықты жеткізуге арналған алдын ала шарттардың және (немесе) келісімдердің, оның ішінде лицензиялық шарттардың көшірмелері (бар болса);</w:t>
            </w:r>
            <w:r>
              <w:br/>
            </w:r>
            <w:r>
              <w:rPr>
                <w:rFonts w:ascii="Times New Roman"/>
                <w:b w:val="false"/>
                <w:i w:val="false"/>
                <w:color w:val="000000"/>
                <w:sz w:val="20"/>
              </w:rPr>
              <w:t>
8) жабдықтарды тасымалдау (жеткізу) шарттарының көшірмелері (бар болса);</w:t>
            </w:r>
            <w:r>
              <w:br/>
            </w:r>
            <w:r>
              <w:rPr>
                <w:rFonts w:ascii="Times New Roman"/>
                <w:b w:val="false"/>
                <w:i w:val="false"/>
                <w:color w:val="000000"/>
                <w:sz w:val="20"/>
              </w:rPr>
              <w:t>
9) бағдарламалық өнімге қойылатын талаптардан басқа талап етілетін мамандар көрсетілетін бағдарламалық өнімді әзірлеуге арналған техникалық ерекшелік, олардың жұмыс түрлерін, көлемдерін, мерзімдерін сипаттай отырып және ақы төлей отырып (бағдарламалық өнімді әзірлеген жағдайда) мамандандыру бөлінісінде олардың саны);</w:t>
            </w:r>
            <w:r>
              <w:br/>
            </w:r>
            <w:r>
              <w:rPr>
                <w:rFonts w:ascii="Times New Roman"/>
                <w:b w:val="false"/>
                <w:i w:val="false"/>
                <w:color w:val="000000"/>
                <w:sz w:val="20"/>
              </w:rPr>
              <w:t>
10) сатып алынатын жабдыққа коммерциялық ұсыныстар, сондай-ақ екеуден кем емес баламалы ұсыныстар;</w:t>
            </w:r>
            <w:r>
              <w:br/>
            </w:r>
            <w:r>
              <w:rPr>
                <w:rFonts w:ascii="Times New Roman"/>
                <w:b w:val="false"/>
                <w:i w:val="false"/>
                <w:color w:val="000000"/>
                <w:sz w:val="20"/>
              </w:rPr>
              <w:t>
11) жобаны іске асыру үшін сатып алынатын көрсетілетін қызметтерге және (немесе) жұмыстарға екеуден кем емес коммерциялық ұсыныстар;</w:t>
            </w:r>
            <w:r>
              <w:br/>
            </w:r>
            <w:r>
              <w:rPr>
                <w:rFonts w:ascii="Times New Roman"/>
                <w:b w:val="false"/>
                <w:i w:val="false"/>
                <w:color w:val="000000"/>
                <w:sz w:val="20"/>
              </w:rPr>
              <w:t>
12) жоба командасы мүшелерінің біліктілігін растайтын сертификаттардың, дипломдардың және басқа да құжаттардың көшірмелері.</w:t>
            </w:r>
            <w:r>
              <w:br/>
            </w:r>
            <w:r>
              <w:rPr>
                <w:rFonts w:ascii="Times New Roman"/>
                <w:b w:val="false"/>
                <w:i w:val="false"/>
                <w:color w:val="000000"/>
                <w:sz w:val="20"/>
              </w:rPr>
              <w:t>
Өтінім портал арқылы берілген жағдайда 5, 7, 8 және 12-тармақтарда көрсетілген құжаттар электрондық көшірмелер нысанында ұсынылады;</w:t>
            </w:r>
            <w:r>
              <w:br/>
            </w:r>
            <w:r>
              <w:rPr>
                <w:rFonts w:ascii="Times New Roman"/>
                <w:b w:val="false"/>
                <w:i w:val="false"/>
                <w:color w:val="000000"/>
                <w:sz w:val="20"/>
              </w:rPr>
              <w:t>
13) акселерациялық бағдарламаның аяқталғанын растайтын құжат.</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заңнамасында белгіленген мемлекеттік қызметті көрсетуден бас тарту үшін негіздер</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грант алушының (көрсетілетін қызметті алушының) инновациялық грант алу үшін өтініш беруші ұсынған құжаттардың және (немесе) олардағы деректердің (мәліметтердің) осы Қағидалардың талаптарына сәйкессіздігі анықталған жағдайларда жүзеге асырылады;</w:t>
            </w:r>
            <w:r>
              <w:br/>
            </w:r>
            <w:r>
              <w:rPr>
                <w:rFonts w:ascii="Times New Roman"/>
                <w:b w:val="false"/>
                <w:i w:val="false"/>
                <w:color w:val="000000"/>
                <w:sz w:val="20"/>
              </w:rPr>
              <w:t>
3) гранттық қаржыландыру жөніндегі Кеңес теріс шешім қабылдаған жағдайда.</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 топтамасын тапсыру үшін күтудің рұқсат етілген ең ұзақ уақыты – 30 (отыз) минут;</w:t>
            </w:r>
            <w:r>
              <w:br/>
            </w:r>
            <w:r>
              <w:rPr>
                <w:rFonts w:ascii="Times New Roman"/>
                <w:b w:val="false"/>
                <w:i w:val="false"/>
                <w:color w:val="000000"/>
                <w:sz w:val="20"/>
              </w:rPr>
              <w:t>
2) қызмет көрсетудің рұқсат етілген ең ұзақ уақыты – 30 (отыз) минут.</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5" w:id="34"/>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Цифрлық даму, инновациялар</w:t>
            </w:r>
            <w:r>
              <w:br/>
            </w:r>
            <w:r>
              <w:rPr>
                <w:rFonts w:ascii="Times New Roman"/>
                <w:b w:val="false"/>
                <w:i w:val="false"/>
                <w:color w:val="000000"/>
                <w:sz w:val="20"/>
              </w:rPr>
              <w:t>
және аэроғарыш өнеркәсібі</w:t>
            </w:r>
            <w:r>
              <w:br/>
            </w:r>
            <w:r>
              <w:rPr>
                <w:rFonts w:ascii="Times New Roman"/>
                <w:b w:val="false"/>
                <w:i w:val="false"/>
                <w:color w:val="000000"/>
                <w:sz w:val="20"/>
              </w:rPr>
              <w:t>
министрінің</w:t>
            </w:r>
            <w:r>
              <w:br/>
            </w:r>
            <w:r>
              <w:rPr>
                <w:rFonts w:ascii="Times New Roman"/>
                <w:b w:val="false"/>
                <w:i w:val="false"/>
                <w:color w:val="000000"/>
                <w:sz w:val="20"/>
              </w:rPr>
              <w:t>
2021 жылғы "___" _________</w:t>
            </w:r>
            <w:r>
              <w:br/>
            </w:r>
            <w:r>
              <w:rPr>
                <w:rFonts w:ascii="Times New Roman"/>
                <w:b w:val="false"/>
                <w:i w:val="false"/>
                <w:color w:val="000000"/>
                <w:sz w:val="20"/>
              </w:rPr>
              <w:t>
№ _____ бұйрығына</w:t>
            </w:r>
            <w:r>
              <w:br/>
            </w:r>
            <w:r>
              <w:rPr>
                <w:rFonts w:ascii="Times New Roman"/>
                <w:b w:val="false"/>
                <w:i w:val="false"/>
                <w:color w:val="000000"/>
                <w:sz w:val="20"/>
              </w:rPr>
              <w:t>
2-қосымша</w:t>
            </w:r>
          </w:p>
          <w:bookmarkEnd w:id="3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6" w:id="35"/>
          <w:p>
            <w:pPr>
              <w:spacing w:after="20"/>
              <w:ind w:left="20"/>
              <w:jc w:val="both"/>
            </w:pPr>
            <w:r>
              <w:rPr>
                <w:rFonts w:ascii="Times New Roman"/>
                <w:b w:val="false"/>
                <w:i w:val="false"/>
                <w:color w:val="000000"/>
                <w:sz w:val="20"/>
              </w:rPr>
              <w:t>
Қағидаларға</w:t>
            </w:r>
            <w:r>
              <w:br/>
            </w:r>
            <w:r>
              <w:rPr>
                <w:rFonts w:ascii="Times New Roman"/>
                <w:b w:val="false"/>
                <w:i w:val="false"/>
                <w:color w:val="000000"/>
                <w:sz w:val="20"/>
              </w:rPr>
              <w:t>
2-қосымша</w:t>
            </w:r>
          </w:p>
          <w:bookmarkEnd w:id="3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bookmarkStart w:name="z37" w:id="36"/>
    <w:p>
      <w:pPr>
        <w:spacing w:after="0"/>
        <w:ind w:left="0"/>
        <w:jc w:val="left"/>
      </w:pPr>
      <w:r>
        <w:rPr>
          <w:rFonts w:ascii="Times New Roman"/>
          <w:b/>
          <w:i w:val="false"/>
          <w:color w:val="000000"/>
        </w:rPr>
        <w:t xml:space="preserve"> 
Технологияларды коммерцияландыруға арналған инновациялық грантты алуға алдын ала ұсыныс</w:t>
      </w:r>
    </w:p>
    <w:bookmarkEnd w:id="36"/>
    <w:p>
      <w:pPr>
        <w:spacing w:after="0"/>
        <w:ind w:left="0"/>
        <w:jc w:val="both"/>
      </w:pPr>
      <w:r>
        <w:rPr>
          <w:rFonts w:ascii="Times New Roman"/>
          <w:b w:val="false"/>
          <w:i w:val="false"/>
          <w:color w:val="000000"/>
          <w:sz w:val="28"/>
        </w:rPr>
        <w:t>      Барлық жолдарды толтыру міндетті: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4"/>
        <w:gridCol w:w="19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Т.А.Ә, (жеке кәсіпкер) / заңды тұлғаның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берілген жоба бойынша акселерацияны қай жерде өткізгеніңізді көрсетіңіз (өткізу орны, тақырыбы, кезеңі және ағымы)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 шағын кәсіпкерлік субъектісіз бе: Иә /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Сіздің жобаңыз инновацияның қай түріне жататынын көрсетіңіз (технологиялық, әлеуметтік, өнімді ұйымдастыру, маркетингтік және т. 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инновациялық гранттар берудің басым бағытына жатады (бір ғана басым бағытты көрсету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қоғамның тіршілік әрекеті салаларында қолданылатын жоғары өнімді технологиялар:</w:t>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Индустрия элементтерін қоса алғанда, ақпараттық-коммуникациялық технологиялар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165100"/>
                          </a:xfrm>
                          <a:prstGeom prst="rect">
                            <a:avLst/>
                          </a:prstGeom>
                        </pic:spPr>
                      </pic:pic>
                    </a:graphicData>
                  </a:graphic>
                </wp:inline>
              </w:drawing>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материалдар, аддитивті технологиялар, нанотехнологиялар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165100"/>
                          </a:xfrm>
                          <a:prstGeom prst="rect">
                            <a:avLst/>
                          </a:prstGeom>
                        </pic:spPr>
                      </pic:pic>
                    </a:graphicData>
                  </a:graphic>
                </wp:inline>
              </w:drawing>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Биотехнология, медицина мен денсаулық сақтаудағы жаңа технологиялар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165100"/>
                          </a:xfrm>
                          <a:prstGeom prst="rect">
                            <a:avLst/>
                          </a:prstGeom>
                        </pic:spPr>
                      </pic:pic>
                    </a:graphicData>
                  </a:graphic>
                </wp:inline>
              </w:drawing>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өнеркәсібіндегі жаңа технологиялар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165100"/>
                          </a:xfrm>
                          <a:prstGeom prst="rect">
                            <a:avLst/>
                          </a:prstGeom>
                        </pic:spPr>
                      </pic:pic>
                    </a:graphicData>
                  </a:graphic>
                </wp:inline>
              </w:drawing>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Ғарыштық технологиялар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165100"/>
                          </a:xfrm>
                          <a:prstGeom prst="rect">
                            <a:avLst/>
                          </a:prstGeom>
                        </pic:spPr>
                      </pic:pic>
                    </a:graphicData>
                  </a:graphic>
                </wp:inline>
              </w:drawing>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таза технологиялар, энергия тиімділігі, энергия үнемдеу және баламалы энергетика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165100"/>
                          </a:xfrm>
                          <a:prstGeom prst="rect">
                            <a:avLst/>
                          </a:prstGeom>
                        </pic:spPr>
                      </pic:pic>
                    </a:graphicData>
                  </a:graphic>
                </wp:inline>
              </w:drawing>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қаржылық технологиялар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165100"/>
                          </a:xfrm>
                          <a:prstGeom prst="rect">
                            <a:avLst/>
                          </a:prstGeom>
                        </pic:spPr>
                      </pic:pic>
                    </a:graphicData>
                  </a:graphic>
                </wp:inline>
              </w:drawing>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өнеркәсіп</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165100"/>
                          </a:xfrm>
                          <a:prstGeom prst="rect">
                            <a:avLst/>
                          </a:prstGeom>
                        </pic:spPr>
                      </pic:pic>
                    </a:graphicData>
                  </a:graphic>
                </wp:inline>
              </w:drawing>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Робототехника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1651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Стартапты іске асыруда төменде көрсетілген технологиялардың кез келгенін пайдаланасыз ба?</w:t>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Big Data (үлкен деректер)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165100"/>
                          </a:xfrm>
                          <a:prstGeom prst="rect">
                            <a:avLst/>
                          </a:prstGeom>
                        </pic:spPr>
                      </pic:pic>
                    </a:graphicData>
                  </a:graphic>
                </wp:inline>
              </w:drawing>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 (жасанды интеллект)</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165100"/>
                          </a:xfrm>
                          <a:prstGeom prst="rect">
                            <a:avLst/>
                          </a:prstGeom>
                        </pic:spPr>
                      </pic:pic>
                    </a:graphicData>
                  </a:graphic>
                </wp:inline>
              </w:drawing>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ML (Машиналық оқыту)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 cy="165100"/>
                          </a:xfrm>
                          <a:prstGeom prst="rect">
                            <a:avLst/>
                          </a:prstGeom>
                        </pic:spPr>
                      </pic:pic>
                    </a:graphicData>
                  </a:graphic>
                </wp:inline>
              </w:drawing>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 / VR (кеңейтілген және Виртуалды шындық)</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165100"/>
                          </a:xfrm>
                          <a:prstGeom prst="rect">
                            <a:avLst/>
                          </a:prstGeom>
                        </pic:spPr>
                      </pic:pic>
                    </a:graphicData>
                  </a:graphic>
                </wp:inline>
              </w:drawing>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Блокчейн</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0500" cy="165100"/>
                          </a:xfrm>
                          <a:prstGeom prst="rect">
                            <a:avLst/>
                          </a:prstGeom>
                        </pic:spPr>
                      </pic:pic>
                    </a:graphicData>
                  </a:graphic>
                </wp:inline>
              </w:drawing>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Роботтар мен дрондар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 cy="165100"/>
                          </a:xfrm>
                          <a:prstGeom prst="rect">
                            <a:avLst/>
                          </a:prstGeom>
                        </pic:spPr>
                      </pic:pic>
                    </a:graphicData>
                  </a:graphic>
                </wp:inline>
              </w:drawing>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IoT (Заттар интернеті)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0500" cy="165100"/>
                          </a:xfrm>
                          <a:prstGeom prst="rect">
                            <a:avLst/>
                          </a:prstGeom>
                        </pic:spPr>
                      </pic:pic>
                    </a:graphicData>
                  </a:graphic>
                </wp:inline>
              </w:drawing>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M2M (Машинааралық өзара әрекеттесу)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0500" cy="165100"/>
                          </a:xfrm>
                          <a:prstGeom prst="rect">
                            <a:avLst/>
                          </a:prstGeom>
                        </pic:spPr>
                      </pic:pic>
                    </a:graphicData>
                  </a:graphic>
                </wp:inline>
              </w:drawing>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Қолданылмайды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0500" cy="165100"/>
                          </a:xfrm>
                          <a:prstGeom prst="rect">
                            <a:avLst/>
                          </a:prstGeom>
                        </pic:spPr>
                      </pic:pic>
                    </a:graphicData>
                  </a:graphic>
                </wp:inline>
              </w:drawing>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мекенжайы (индексі, облысы, ауданы, елді мекені, көшесі, үйі, пәтері)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сайты: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туралы қысқаша ақпарат (50 сөзден кем емес):</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мақсаты (шешілетін мәселе):</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міндеттері: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орны: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мерзімі: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MVP/MSP болуы (өнімге, фотосуретке, бейнеге немесе басқа материалдарға сілтемелер)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дайындық дәрежесі: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командасының сипаттамасы (команда мүшелерінің саны және біліктілігі):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пайдаланатын тұтынушылар бар ма?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өнімнің инновациялылығы неде?</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Құрылатын өнімді сатудың коммерциялық әлеуеті: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тәуекелдері: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және әлеуетті бәсекелестер: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 артықшылығы: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Масштабтау, экспортқа шығу бойынша қандай жоспарлар бар?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Күтілген нәтижелер: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жоба басқа көздерден қаржыландырылды ма:</w:t>
            </w:r>
          </w:p>
        </w:tc>
      </w:tr>
      <w:tr>
        <w:trPr>
          <w:trHeight w:val="30" w:hRule="atLeast"/>
        </w:trPr>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Ия </w:t>
            </w:r>
            <w:r>
              <w:br/>
            </w:r>
            <w:r>
              <w:rPr>
                <w:rFonts w:ascii="Times New Roman"/>
                <w:b w:val="false"/>
                <w:i w:val="false"/>
                <w:color w:val="000000"/>
                <w:sz w:val="20"/>
              </w:rPr>
              <w:t>
 </w:t>
            </w:r>
          </w:p>
          <w:p>
            <w:pPr>
              <w:spacing w:after="20"/>
              <w:ind w:left="2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0500" cy="215900"/>
                          </a:xfrm>
                          <a:prstGeom prst="rect">
                            <a:avLst/>
                          </a:prstGeom>
                        </pic:spPr>
                      </pic:pic>
                    </a:graphicData>
                  </a:graphic>
                </wp:inline>
              </w:drawing>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w:t>
            </w:r>
          </w:p>
          <w:p>
            <w:pPr>
              <w:spacing w:after="20"/>
              <w:ind w:left="2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0500" cy="2159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"иә" болса, онда бағдарламаның атауын, жобасын және алынған қаржыландыру сомасын қандай көлемде көрсету қажет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гранттар туралы қандай дереккөздерден білдіңіз?</w:t>
            </w:r>
            <w:r>
              <w:br/>
            </w:r>
            <w:r>
              <w:rPr>
                <w:rFonts w:ascii="Times New Roman"/>
                <w:b w:val="false"/>
                <w:i w:val="false"/>
                <w:color w:val="000000"/>
                <w:sz w:val="20"/>
              </w:rPr>
              <w:t>
 </w:t>
            </w:r>
          </w:p>
          <w:p>
            <w:pPr>
              <w:spacing w:after="20"/>
              <w:ind w:left="2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0500" cy="215900"/>
                          </a:xfrm>
                          <a:prstGeom prst="rect">
                            <a:avLst/>
                          </a:prstGeom>
                        </pic:spPr>
                      </pic:pic>
                    </a:graphicData>
                  </a:graphic>
                </wp:inline>
              </w:drawing>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 Республикасы Цифрлық даму, инновациялар және аэроғарыш өнеркәсібі министрлігінің сайты</w:t>
            </w:r>
            <w:r>
              <w:br/>
            </w:r>
            <w:r>
              <w:rPr>
                <w:rFonts w:ascii="Times New Roman"/>
                <w:b w:val="false"/>
                <w:i w:val="false"/>
                <w:color w:val="000000"/>
                <w:sz w:val="20"/>
              </w:rPr>
              <w:t>
көрсетілетін қызметті берушінің сайты</w:t>
            </w:r>
            <w:r>
              <w:br/>
            </w:r>
            <w:r>
              <w:rPr>
                <w:rFonts w:ascii="Times New Roman"/>
                <w:b w:val="false"/>
                <w:i w:val="false"/>
                <w:color w:val="000000"/>
                <w:sz w:val="20"/>
              </w:rPr>
              <w:t>
көрсетілетін қызметті берушінің таратуы</w:t>
            </w:r>
            <w:r>
              <w:br/>
            </w:r>
            <w:r>
              <w:rPr>
                <w:rFonts w:ascii="Times New Roman"/>
                <w:b w:val="false"/>
                <w:i w:val="false"/>
                <w:color w:val="000000"/>
                <w:sz w:val="20"/>
              </w:rPr>
              <w:t>
көрсетілетін қызметті берушінің семинарлары, конференциялары</w:t>
            </w:r>
            <w:r>
              <w:br/>
            </w:r>
            <w:r>
              <w:rPr>
                <w:rFonts w:ascii="Times New Roman"/>
                <w:b w:val="false"/>
                <w:i w:val="false"/>
                <w:color w:val="000000"/>
                <w:sz w:val="20"/>
              </w:rPr>
              <w:t>
әлеуметтік желілер</w:t>
            </w:r>
            <w:r>
              <w:br/>
            </w:r>
            <w:r>
              <w:rPr>
                <w:rFonts w:ascii="Times New Roman"/>
                <w:b w:val="false"/>
                <w:i w:val="false"/>
                <w:color w:val="000000"/>
                <w:sz w:val="20"/>
              </w:rPr>
              <w:t>
басқа 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20"/>
        <w:gridCol w:w="3120"/>
        <w:gridCol w:w="1797"/>
        <w:gridCol w:w="611"/>
        <w:gridCol w:w="611"/>
        <w:gridCol w:w="950"/>
        <w:gridCol w:w="441"/>
        <w:gridCol w:w="441"/>
        <w:gridCol w:w="1403"/>
        <w:gridCol w:w="612"/>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бизнес-құрылымы (excel форматында)</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сатысының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өткізу және (немесе) жұмыстарды/қызметтерді көрсету бойынша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командасының жалақысы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тұлғалар және/немесе бірлесіп орындаушылар орындайтын өзге де жұмыстарға және (немесе) қызметтерге ақы төлеу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офистік және (немесе) өндірістік үй-жайларды жалдау</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сатып алу</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 сатып алу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мен жинақтауыштарды сатып алу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шығындары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шығындары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шығыстар (таратып жазу қажет)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жалпы сомасы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 өнімді жетілдіру және жобаның инвестициялық стратегиясын әзірлеу</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 кезеңге: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2-кезең: өндірісті және (немесе) процестерді іске қосу (жобаны іске асыру)</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кезеңге: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3-кезең: жаңа немесе жетілдірілген өнімдер мен қызметтер нарығында өнімді сату (коммерцияландыру)</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3-кезеңге: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ЖИЫНЫ: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3"/>
        <w:gridCol w:w="2176"/>
        <w:gridCol w:w="3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бизнес-құрылымы (excel форматында)</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Өнімді/тауарларды өткізу және (немесе) жұмыстарды/қызметтерді көрсету көлемі, сандық мәнде</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тауарларды өткізу және (немесе)) жұмыстарды/қызметтерді көрсету</w:t>
            </w:r>
          </w:p>
        </w:tc>
        <w:tc>
          <w:tcPr>
            <w:tcW w:w="3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нәтиже,пайда ( + ) / шығын (-)</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ерекшелігіне байланысты өлшем бірлігін көрсету ________________</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циклдері мен маусымдық сатылымдарды ескеру қажет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 өнімді жетілдіру және жобаның инвестициялық стратегиясын әзірлеу</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2-кезең: өндірісті және (немесе) процестерді іске қосу (жобаны іске асыру)</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3-кезең: жаңа немесе жетілдірілген өнімдер мен қызметтер нарығында өнімді сату (коммерцияландыру)</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жалақы кестесіндегі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4"/>
        <w:gridCol w:w="561"/>
        <w:gridCol w:w="561"/>
        <w:gridCol w:w="561"/>
        <w:gridCol w:w="561"/>
        <w:gridCol w:w="561"/>
        <w:gridCol w:w="561"/>
        <w:gridCol w:w="561"/>
        <w:gridCol w:w="561"/>
        <w:gridCol w:w="664"/>
        <w:gridCol w:w="664"/>
        <w:gridCol w:w="717"/>
        <w:gridCol w:w="2593"/>
      </w:tblGrid>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командасы*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командасының жалақысы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Жалақыдан алынатын салықтар, алымдар және басқа да міндетті төлемдер</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тобының жалақысы, соның ішінде салықтар, алымдар және онымен байланысты басқа да міндетті төлемдер</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 лауазымның атауы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аударылымдар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әлеуметтік медициналық сақтандыру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(МӘМС)</w:t>
            </w:r>
          </w:p>
        </w:tc>
        <w:tc>
          <w:tcPr>
            <w:tcW w:w="0" w:type="auto"/>
            <w:vMerge/>
            <w:tcBorders>
              <w:top w:val="nil"/>
              <w:left w:val="single" w:color="cfcfcf" w:sz="5"/>
              <w:bottom w:val="single" w:color="cfcfcf" w:sz="5"/>
              <w:right w:val="single" w:color="cfcfcf" w:sz="5"/>
            </w:tcBorders>
          </w:tcP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жұмыспен қамту%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Мөлшерлемесі,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 % ескерілген жалақы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 өнімді жетілдіру және жобаның инвестициялық стратегиясын әзірлеу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2-кезең: өндірісті және (немесе) процестерді іске қосу (жобаны іске асыру)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ай</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ай</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3-кезең: жаңа немесе жетілдірілген өнімдер мен қызметтер нарығында өнімді сату (коммерцияландыру)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ай</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ЖИЫНЫ: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1-кезең: 5 білікті мамандардан тұратын жоба командасы,</w:t>
      </w:r>
    </w:p>
    <w:p>
      <w:pPr>
        <w:spacing w:after="0"/>
        <w:ind w:left="0"/>
        <w:jc w:val="both"/>
      </w:pPr>
      <w:r>
        <w:rPr>
          <w:rFonts w:ascii="Times New Roman"/>
          <w:b w:val="false"/>
          <w:i w:val="false"/>
          <w:color w:val="000000"/>
          <w:sz w:val="28"/>
        </w:rPr>
        <w:t>      2 және 3-кезең: 7-ден аспайтын білікті мамандардан тұратын жоба командасы.</w:t>
      </w:r>
    </w:p>
    <w:p>
      <w:pPr>
        <w:spacing w:after="0"/>
        <w:ind w:left="0"/>
        <w:jc w:val="both"/>
      </w:pPr>
      <w:r>
        <w:rPr>
          <w:rFonts w:ascii="Times New Roman"/>
          <w:b w:val="false"/>
          <w:i w:val="false"/>
          <w:color w:val="000000"/>
          <w:sz w:val="28"/>
        </w:rPr>
        <w:t>      ** порталға жалақы деңгейін растайтын құжаттар (статистикалық деректер, скриншоттар және ұқсас дағдылары бар мамандарға арналған ұсыныстар орналастырылған интернет ресурстарға сілтемелер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8" w:id="37"/>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Цифрлық даму, инновациялар</w:t>
            </w:r>
            <w:r>
              <w:br/>
            </w:r>
            <w:r>
              <w:rPr>
                <w:rFonts w:ascii="Times New Roman"/>
                <w:b w:val="false"/>
                <w:i w:val="false"/>
                <w:color w:val="000000"/>
                <w:sz w:val="20"/>
              </w:rPr>
              <w:t>
және аэроғарыш өнеркәсібі</w:t>
            </w:r>
            <w:r>
              <w:br/>
            </w:r>
            <w:r>
              <w:rPr>
                <w:rFonts w:ascii="Times New Roman"/>
                <w:b w:val="false"/>
                <w:i w:val="false"/>
                <w:color w:val="000000"/>
                <w:sz w:val="20"/>
              </w:rPr>
              <w:t>
министрінің</w:t>
            </w:r>
            <w:r>
              <w:br/>
            </w:r>
            <w:r>
              <w:rPr>
                <w:rFonts w:ascii="Times New Roman"/>
                <w:b w:val="false"/>
                <w:i w:val="false"/>
                <w:color w:val="000000"/>
                <w:sz w:val="20"/>
              </w:rPr>
              <w:t>
2021 жылғы "___" _________</w:t>
            </w:r>
            <w:r>
              <w:br/>
            </w:r>
            <w:r>
              <w:rPr>
                <w:rFonts w:ascii="Times New Roman"/>
                <w:b w:val="false"/>
                <w:i w:val="false"/>
                <w:color w:val="000000"/>
                <w:sz w:val="20"/>
              </w:rPr>
              <w:t>
№ _____ бұйрығына</w:t>
            </w:r>
            <w:r>
              <w:br/>
            </w:r>
            <w:r>
              <w:rPr>
                <w:rFonts w:ascii="Times New Roman"/>
                <w:b w:val="false"/>
                <w:i w:val="false"/>
                <w:color w:val="000000"/>
                <w:sz w:val="20"/>
              </w:rPr>
              <w:t>
3-қосымша</w:t>
            </w:r>
          </w:p>
          <w:bookmarkEnd w:id="3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9" w:id="38"/>
          <w:p>
            <w:pPr>
              <w:spacing w:after="20"/>
              <w:ind w:left="20"/>
              <w:jc w:val="both"/>
            </w:pPr>
            <w:r>
              <w:rPr>
                <w:rFonts w:ascii="Times New Roman"/>
                <w:b w:val="false"/>
                <w:i w:val="false"/>
                <w:color w:val="000000"/>
                <w:sz w:val="20"/>
              </w:rPr>
              <w:t>
Қағидаларға</w:t>
            </w:r>
            <w:r>
              <w:br/>
            </w:r>
            <w:r>
              <w:rPr>
                <w:rFonts w:ascii="Times New Roman"/>
                <w:b w:val="false"/>
                <w:i w:val="false"/>
                <w:color w:val="000000"/>
                <w:sz w:val="20"/>
              </w:rPr>
              <w:t>
3-қосымша</w:t>
            </w:r>
          </w:p>
          <w:bookmarkEnd w:id="38"/>
        </w:tc>
      </w:tr>
    </w:tbl>
    <w:p>
      <w:pPr>
        <w:spacing w:after="0"/>
        <w:ind w:left="0"/>
        <w:jc w:val="both"/>
      </w:pPr>
      <w:r>
        <w:rPr>
          <w:rFonts w:ascii="Times New Roman"/>
          <w:b/>
          <w:i w:val="false"/>
          <w:color w:val="000000"/>
          <w:sz w:val="28"/>
        </w:rPr>
        <w:t>      Жобаның бизнес-жоспары</w:t>
      </w:r>
    </w:p>
    <w:p>
      <w:pPr>
        <w:spacing w:after="0"/>
        <w:ind w:left="0"/>
        <w:jc w:val="both"/>
      </w:pPr>
      <w:r>
        <w:rPr>
          <w:rFonts w:ascii="Times New Roman"/>
          <w:b/>
          <w:i w:val="false"/>
          <w:color w:val="000000"/>
          <w:sz w:val="28"/>
        </w:rPr>
        <w:t>      1. Өтініш беруші:</w:t>
      </w:r>
    </w:p>
    <w:p>
      <w:pPr>
        <w:spacing w:after="0"/>
        <w:ind w:left="0"/>
        <w:jc w:val="both"/>
      </w:pPr>
      <w:r>
        <w:rPr>
          <w:rFonts w:ascii="Times New Roman"/>
          <w:b w:val="false"/>
          <w:i w:val="false"/>
          <w:color w:val="000000"/>
          <w:sz w:val="28"/>
        </w:rPr>
        <w:t>      - Жеке тұлғаның Т. А. Ә, немесе заңды тұлғаның атауы (ЖСН / БСН);</w:t>
      </w:r>
    </w:p>
    <w:p>
      <w:pPr>
        <w:spacing w:after="0"/>
        <w:ind w:left="0"/>
        <w:jc w:val="both"/>
      </w:pPr>
      <w:r>
        <w:rPr>
          <w:rFonts w:ascii="Times New Roman"/>
          <w:b w:val="false"/>
          <w:i w:val="false"/>
          <w:color w:val="000000"/>
          <w:sz w:val="28"/>
        </w:rPr>
        <w:t>      - заңды тұлға қызметінің негізгі бағыттарының қысқаша сипаттамасы;</w:t>
      </w:r>
    </w:p>
    <w:p>
      <w:pPr>
        <w:spacing w:after="0"/>
        <w:ind w:left="0"/>
        <w:jc w:val="both"/>
      </w:pPr>
      <w:r>
        <w:rPr>
          <w:rFonts w:ascii="Times New Roman"/>
          <w:b w:val="false"/>
          <w:i w:val="false"/>
          <w:color w:val="000000"/>
          <w:sz w:val="28"/>
        </w:rPr>
        <w:t>      - саладағы жұмыс тәжірибесі;</w:t>
      </w:r>
    </w:p>
    <w:p>
      <w:pPr>
        <w:spacing w:after="0"/>
        <w:ind w:left="0"/>
        <w:jc w:val="both"/>
      </w:pPr>
      <w:r>
        <w:rPr>
          <w:rFonts w:ascii="Times New Roman"/>
          <w:b w:val="false"/>
          <w:i w:val="false"/>
          <w:color w:val="000000"/>
          <w:sz w:val="28"/>
        </w:rPr>
        <w:t>      - қызметтің негізгі бағыттарының қысқаша сипаттамасы.</w:t>
      </w:r>
    </w:p>
    <w:p>
      <w:pPr>
        <w:spacing w:after="0"/>
        <w:ind w:left="0"/>
        <w:jc w:val="both"/>
      </w:pPr>
      <w:r>
        <w:rPr>
          <w:rFonts w:ascii="Times New Roman"/>
          <w:b/>
          <w:i w:val="false"/>
          <w:color w:val="000000"/>
          <w:sz w:val="28"/>
        </w:rPr>
        <w:t>      2. Жобаның сипаттамасы:</w:t>
      </w:r>
    </w:p>
    <w:p>
      <w:pPr>
        <w:spacing w:after="0"/>
        <w:ind w:left="0"/>
        <w:jc w:val="both"/>
      </w:pPr>
      <w:r>
        <w:rPr>
          <w:rFonts w:ascii="Times New Roman"/>
          <w:b w:val="false"/>
          <w:i w:val="false"/>
          <w:color w:val="000000"/>
          <w:sz w:val="28"/>
        </w:rPr>
        <w:t>      2.1 жобаның атауы;</w:t>
      </w:r>
    </w:p>
    <w:p>
      <w:pPr>
        <w:spacing w:after="0"/>
        <w:ind w:left="0"/>
        <w:jc w:val="both"/>
      </w:pPr>
      <w:r>
        <w:rPr>
          <w:rFonts w:ascii="Times New Roman"/>
          <w:b w:val="false"/>
          <w:i w:val="false"/>
          <w:color w:val="000000"/>
          <w:sz w:val="28"/>
        </w:rPr>
        <w:t>      2.2 жобаның сипаттамасы:</w:t>
      </w:r>
    </w:p>
    <w:p>
      <w:pPr>
        <w:spacing w:after="0"/>
        <w:ind w:left="0"/>
        <w:jc w:val="both"/>
      </w:pPr>
      <w:r>
        <w:rPr>
          <w:rFonts w:ascii="Times New Roman"/>
          <w:b w:val="false"/>
          <w:i w:val="false"/>
          <w:color w:val="000000"/>
          <w:sz w:val="28"/>
        </w:rPr>
        <w:t>      - мақсаттар (шешілетін мәселе және оның шамасы);</w:t>
      </w:r>
    </w:p>
    <w:p>
      <w:pPr>
        <w:spacing w:after="0"/>
        <w:ind w:left="0"/>
        <w:jc w:val="both"/>
      </w:pPr>
      <w:r>
        <w:rPr>
          <w:rFonts w:ascii="Times New Roman"/>
          <w:b w:val="false"/>
          <w:i w:val="false"/>
          <w:color w:val="000000"/>
          <w:sz w:val="28"/>
        </w:rPr>
        <w:t>      - міндеттер (мәселені шешу жолдары)</w:t>
      </w:r>
    </w:p>
    <w:p>
      <w:pPr>
        <w:spacing w:after="0"/>
        <w:ind w:left="0"/>
        <w:jc w:val="both"/>
      </w:pPr>
      <w:r>
        <w:rPr>
          <w:rFonts w:ascii="Times New Roman"/>
          <w:b w:val="false"/>
          <w:i w:val="false"/>
          <w:color w:val="000000"/>
          <w:sz w:val="28"/>
        </w:rPr>
        <w:t>      - шешімнің инновациялылығы (жаңалығы);</w:t>
      </w:r>
    </w:p>
    <w:p>
      <w:pPr>
        <w:spacing w:after="0"/>
        <w:ind w:left="0"/>
        <w:jc w:val="both"/>
      </w:pPr>
      <w:r>
        <w:rPr>
          <w:rFonts w:ascii="Times New Roman"/>
          <w:b w:val="false"/>
          <w:i w:val="false"/>
          <w:color w:val="000000"/>
          <w:sz w:val="28"/>
        </w:rPr>
        <w:t>      - іске асырудың күтілетін нәтижелері;</w:t>
      </w:r>
    </w:p>
    <w:p>
      <w:pPr>
        <w:spacing w:after="0"/>
        <w:ind w:left="0"/>
        <w:jc w:val="both"/>
      </w:pPr>
      <w:r>
        <w:rPr>
          <w:rFonts w:ascii="Times New Roman"/>
          <w:b w:val="false"/>
          <w:i w:val="false"/>
          <w:color w:val="000000"/>
          <w:sz w:val="28"/>
        </w:rPr>
        <w:t>      2.3 MVP/MSP сипаттамасы және оның дайындық дәрежесі.</w:t>
      </w:r>
    </w:p>
    <w:p>
      <w:pPr>
        <w:spacing w:after="0"/>
        <w:ind w:left="0"/>
        <w:jc w:val="both"/>
      </w:pPr>
      <w:r>
        <w:rPr>
          <w:rFonts w:ascii="Times New Roman"/>
          <w:b/>
          <w:i w:val="false"/>
          <w:color w:val="000000"/>
          <w:sz w:val="28"/>
        </w:rPr>
        <w:t>      3. Жоба командасы:</w:t>
      </w:r>
    </w:p>
    <w:p>
      <w:pPr>
        <w:spacing w:after="0"/>
        <w:ind w:left="0"/>
        <w:jc w:val="both"/>
      </w:pPr>
      <w:r>
        <w:rPr>
          <w:rFonts w:ascii="Times New Roman"/>
          <w:b w:val="false"/>
          <w:i w:val="false"/>
          <w:color w:val="000000"/>
          <w:sz w:val="28"/>
        </w:rPr>
        <w:t>      3.1 команданың тізімі:</w:t>
      </w:r>
    </w:p>
    <w:p>
      <w:pPr>
        <w:spacing w:after="0"/>
        <w:ind w:left="0"/>
        <w:jc w:val="both"/>
      </w:pPr>
      <w:r>
        <w:rPr>
          <w:rFonts w:ascii="Times New Roman"/>
          <w:b w:val="false"/>
          <w:i w:val="false"/>
          <w:color w:val="000000"/>
          <w:sz w:val="28"/>
        </w:rPr>
        <w:t>      - біліктілігі және жұмыс тәжірибесі;</w:t>
      </w:r>
    </w:p>
    <w:p>
      <w:pPr>
        <w:spacing w:after="0"/>
        <w:ind w:left="0"/>
        <w:jc w:val="both"/>
      </w:pPr>
      <w:r>
        <w:rPr>
          <w:rFonts w:ascii="Times New Roman"/>
          <w:b w:val="false"/>
          <w:i w:val="false"/>
          <w:color w:val="000000"/>
          <w:sz w:val="28"/>
        </w:rPr>
        <w:t>      - команданың әр мүшесінің қатысу дәрежесі (толық, жартылай жұмыспен қамту);</w:t>
      </w:r>
    </w:p>
    <w:p>
      <w:pPr>
        <w:spacing w:after="0"/>
        <w:ind w:left="0"/>
        <w:jc w:val="both"/>
      </w:pPr>
      <w:r>
        <w:rPr>
          <w:rFonts w:ascii="Times New Roman"/>
          <w:b w:val="false"/>
          <w:i w:val="false"/>
          <w:color w:val="000000"/>
          <w:sz w:val="28"/>
        </w:rPr>
        <w:t>      - жобаның нәтижелеріне қол жеткізуге мүдделілік (жалақы, іске асыру туралы роялти және т.б.).</w:t>
      </w:r>
    </w:p>
    <w:p>
      <w:pPr>
        <w:spacing w:after="0"/>
        <w:ind w:left="0"/>
        <w:jc w:val="both"/>
      </w:pPr>
      <w:r>
        <w:rPr>
          <w:rFonts w:ascii="Times New Roman"/>
          <w:b/>
          <w:i w:val="false"/>
          <w:color w:val="000000"/>
          <w:sz w:val="28"/>
        </w:rPr>
        <w:t>      4. Шығаруға болжанатын өнім:</w:t>
      </w:r>
    </w:p>
    <w:p>
      <w:pPr>
        <w:spacing w:after="0"/>
        <w:ind w:left="0"/>
        <w:jc w:val="both"/>
      </w:pPr>
      <w:r>
        <w:rPr>
          <w:rFonts w:ascii="Times New Roman"/>
          <w:b w:val="false"/>
          <w:i w:val="false"/>
          <w:color w:val="000000"/>
          <w:sz w:val="28"/>
        </w:rPr>
        <w:t>      - атауы (типі, маркасы және т. б.);</w:t>
      </w:r>
    </w:p>
    <w:p>
      <w:pPr>
        <w:spacing w:after="0"/>
        <w:ind w:left="0"/>
        <w:jc w:val="both"/>
      </w:pPr>
      <w:r>
        <w:rPr>
          <w:rFonts w:ascii="Times New Roman"/>
          <w:b w:val="false"/>
          <w:i w:val="false"/>
          <w:color w:val="000000"/>
          <w:sz w:val="28"/>
        </w:rPr>
        <w:t>      - өндіруге және/немесе сатуға дайын өнімнің сипаттамасы;</w:t>
      </w:r>
    </w:p>
    <w:p>
      <w:pPr>
        <w:spacing w:after="0"/>
        <w:ind w:left="0"/>
        <w:jc w:val="both"/>
      </w:pPr>
      <w:r>
        <w:rPr>
          <w:rFonts w:ascii="Times New Roman"/>
          <w:b w:val="false"/>
          <w:i w:val="false"/>
          <w:color w:val="000000"/>
          <w:sz w:val="28"/>
        </w:rPr>
        <w:t>      - негізгі техникалық, эстетикалық және басқа да сипаттамалары;</w:t>
      </w:r>
    </w:p>
    <w:p>
      <w:pPr>
        <w:spacing w:after="0"/>
        <w:ind w:left="0"/>
        <w:jc w:val="both"/>
      </w:pPr>
      <w:r>
        <w:rPr>
          <w:rFonts w:ascii="Times New Roman"/>
          <w:b w:val="false"/>
          <w:i w:val="false"/>
          <w:color w:val="000000"/>
          <w:sz w:val="28"/>
        </w:rPr>
        <w:t>      -патенттік-лицензиялық қорғау, авторлық құқықтар, сауда белгілері және басқа да зияткерлік меншік объектілері туралы мәліметтер.</w:t>
      </w:r>
    </w:p>
    <w:p>
      <w:pPr>
        <w:spacing w:after="0"/>
        <w:ind w:left="0"/>
        <w:jc w:val="both"/>
      </w:pPr>
      <w:r>
        <w:rPr>
          <w:rFonts w:ascii="Times New Roman"/>
          <w:b/>
          <w:i w:val="false"/>
          <w:color w:val="000000"/>
          <w:sz w:val="28"/>
        </w:rPr>
        <w:t>      5. Жобаның ағымдағы мәртебесі:</w:t>
      </w:r>
    </w:p>
    <w:p>
      <w:pPr>
        <w:spacing w:after="0"/>
        <w:ind w:left="0"/>
        <w:jc w:val="both"/>
      </w:pPr>
      <w:r>
        <w:rPr>
          <w:rFonts w:ascii="Times New Roman"/>
          <w:b w:val="false"/>
          <w:i w:val="false"/>
          <w:color w:val="000000"/>
          <w:sz w:val="28"/>
        </w:rPr>
        <w:t>      5.1 жоба бойынша орындалған іс-шаралар мен қол жеткізілген нәтижелердің сипаттамасы (өтінім беру сәтінде), оның ішінде:</w:t>
      </w:r>
    </w:p>
    <w:p>
      <w:pPr>
        <w:spacing w:after="0"/>
        <w:ind w:left="0"/>
        <w:jc w:val="both"/>
      </w:pPr>
      <w:r>
        <w:rPr>
          <w:rFonts w:ascii="Times New Roman"/>
          <w:b w:val="false"/>
          <w:i w:val="false"/>
          <w:color w:val="000000"/>
          <w:sz w:val="28"/>
        </w:rPr>
        <w:t>      - өнімді жасауға бағытталған;</w:t>
      </w:r>
    </w:p>
    <w:p>
      <w:pPr>
        <w:spacing w:after="0"/>
        <w:ind w:left="0"/>
        <w:jc w:val="both"/>
      </w:pPr>
      <w:r>
        <w:rPr>
          <w:rFonts w:ascii="Times New Roman"/>
          <w:b w:val="false"/>
          <w:i w:val="false"/>
          <w:color w:val="000000"/>
          <w:sz w:val="28"/>
        </w:rPr>
        <w:t>      - өнімді жылжыту және сатуға (сатуға) бағытталған.</w:t>
      </w:r>
    </w:p>
    <w:p>
      <w:pPr>
        <w:spacing w:after="0"/>
        <w:ind w:left="0"/>
        <w:jc w:val="both"/>
      </w:pPr>
      <w:r>
        <w:rPr>
          <w:rFonts w:ascii="Times New Roman"/>
          <w:b/>
          <w:i w:val="false"/>
          <w:color w:val="000000"/>
          <w:sz w:val="28"/>
        </w:rPr>
        <w:t>      6. Жобаны іске асырудың ерекше шарттары мен шектеулері:</w:t>
      </w:r>
    </w:p>
    <w:p>
      <w:pPr>
        <w:spacing w:after="0"/>
        <w:ind w:left="0"/>
        <w:jc w:val="both"/>
      </w:pPr>
      <w:r>
        <w:rPr>
          <w:rFonts w:ascii="Times New Roman"/>
          <w:b w:val="false"/>
          <w:i w:val="false"/>
          <w:color w:val="000000"/>
          <w:sz w:val="28"/>
        </w:rPr>
        <w:t>      - лицензиялардың болуы (егер қызмет түрі лицензиялануға жататын болса).</w:t>
      </w:r>
    </w:p>
    <w:p>
      <w:pPr>
        <w:spacing w:after="0"/>
        <w:ind w:left="0"/>
        <w:jc w:val="both"/>
      </w:pPr>
      <w:r>
        <w:rPr>
          <w:rFonts w:ascii="Times New Roman"/>
          <w:b/>
          <w:i w:val="false"/>
          <w:color w:val="000000"/>
          <w:sz w:val="28"/>
        </w:rPr>
        <w:t>      7. Жобаны іске асыру құны және қаржыландыру көздері:</w:t>
      </w:r>
    </w:p>
    <w:p>
      <w:pPr>
        <w:spacing w:after="0"/>
        <w:ind w:left="0"/>
        <w:jc w:val="both"/>
      </w:pPr>
      <w:r>
        <w:rPr>
          <w:rFonts w:ascii="Times New Roman"/>
          <w:b w:val="false"/>
          <w:i w:val="false"/>
          <w:color w:val="000000"/>
          <w:sz w:val="28"/>
        </w:rPr>
        <w:t>      Жоспарланған шығындар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4094"/>
        <w:gridCol w:w="4687"/>
        <w:gridCol w:w="1760"/>
      </w:tblGrid>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Дереккөздің атауы</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(теңге)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Түсініктемелер</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жалпы құны</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инвестициялар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Келтірілген шығыстар кестесі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5341"/>
        <w:gridCol w:w="3974"/>
        <w:gridCol w:w="1493"/>
      </w:tblGrid>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Дереккөздің атауы</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(теңге)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Түсініктемелер</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тарихи шығындар:</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инвестициялар</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өзге де көздері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8. Техникалық бөлім:</w:t>
      </w:r>
    </w:p>
    <w:p>
      <w:pPr>
        <w:spacing w:after="0"/>
        <w:ind w:left="0"/>
        <w:jc w:val="both"/>
      </w:pPr>
      <w:r>
        <w:rPr>
          <w:rFonts w:ascii="Times New Roman"/>
          <w:b w:val="false"/>
          <w:i w:val="false"/>
          <w:color w:val="000000"/>
          <w:sz w:val="28"/>
        </w:rPr>
        <w:t>      8.1 жоба технологиясының және технологиялық процестің қысқаша сипаттамасы (жұмыс принциптері, компоненттер, өндірістік қуат және т. б., қажет болған жағдайда, суреттерде, диаграммаларда, фотосуреттерде көрсетілуі керек);</w:t>
      </w:r>
    </w:p>
    <w:p>
      <w:pPr>
        <w:spacing w:after="0"/>
        <w:ind w:left="0"/>
        <w:jc w:val="both"/>
      </w:pPr>
      <w:r>
        <w:rPr>
          <w:rFonts w:ascii="Times New Roman"/>
          <w:b w:val="false"/>
          <w:i w:val="false"/>
          <w:color w:val="000000"/>
          <w:sz w:val="28"/>
        </w:rPr>
        <w:t>      8.2 Технологиялық шешімді таңдау негіздемесі (функционал, әлеует, масштабтау мүмкіндігі),</w:t>
      </w:r>
    </w:p>
    <w:p>
      <w:pPr>
        <w:spacing w:after="0"/>
        <w:ind w:left="0"/>
        <w:jc w:val="both"/>
      </w:pPr>
      <w:r>
        <w:rPr>
          <w:rFonts w:ascii="Times New Roman"/>
          <w:b w:val="false"/>
          <w:i w:val="false"/>
          <w:color w:val="000000"/>
          <w:sz w:val="28"/>
        </w:rPr>
        <w:t>      8.3 жобаны іске асыру орнын таңдау негіздемесі (ілеспе инфрақұрылым, логистика және т. б);</w:t>
      </w:r>
    </w:p>
    <w:p>
      <w:pPr>
        <w:spacing w:after="0"/>
        <w:ind w:left="0"/>
        <w:jc w:val="both"/>
      </w:pPr>
      <w:r>
        <w:rPr>
          <w:rFonts w:ascii="Times New Roman"/>
          <w:b w:val="false"/>
          <w:i w:val="false"/>
          <w:color w:val="000000"/>
          <w:sz w:val="28"/>
        </w:rPr>
        <w:t>      8.4 техникалық және құндық сипаттамалар бойынша балама шешімдерді салыстырмалы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8"/>
        <w:gridCol w:w="1427"/>
        <w:gridCol w:w="3627"/>
        <w:gridCol w:w="4178"/>
      </w:tblGrid>
      <w:tr>
        <w:trPr>
          <w:trHeight w:val="30" w:hRule="atLeast"/>
        </w:trPr>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өнім</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бәсекелі өнім</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бәсекеге қабілетті өнім</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Талдау түсіндірмелері: өнімнің бәсекелестік сипаттамаларын таңдауды негіздеу, ақпарат көздеріне сілтемелер.</w:t>
      </w:r>
    </w:p>
    <w:p>
      <w:pPr>
        <w:spacing w:after="0"/>
        <w:ind w:left="0"/>
        <w:jc w:val="both"/>
      </w:pPr>
      <w:r>
        <w:rPr>
          <w:rFonts w:ascii="Times New Roman"/>
          <w:b w:val="false"/>
          <w:i w:val="false"/>
          <w:color w:val="000000"/>
          <w:sz w:val="28"/>
        </w:rPr>
        <w:t>      8.5 Iикізат және материалдар (бар болса):</w:t>
      </w:r>
    </w:p>
    <w:p>
      <w:pPr>
        <w:spacing w:after="0"/>
        <w:ind w:left="0"/>
        <w:jc w:val="both"/>
      </w:pPr>
      <w:r>
        <w:rPr>
          <w:rFonts w:ascii="Times New Roman"/>
          <w:b w:val="false"/>
          <w:i w:val="false"/>
          <w:color w:val="000000"/>
          <w:sz w:val="28"/>
        </w:rPr>
        <w:t>      -пайдаланылатын шикізат пен материалдар түрлерінің тізбесі;</w:t>
      </w:r>
    </w:p>
    <w:p>
      <w:pPr>
        <w:spacing w:after="0"/>
        <w:ind w:left="0"/>
        <w:jc w:val="both"/>
      </w:pPr>
      <w:r>
        <w:rPr>
          <w:rFonts w:ascii="Times New Roman"/>
          <w:b w:val="false"/>
          <w:i w:val="false"/>
          <w:color w:val="000000"/>
          <w:sz w:val="28"/>
        </w:rPr>
        <w:t>      -көлік шығыстарын, салық міндеттемелерін және кедендік баждарды ескере отырып, бағалардың қолжетімділігі мен деңгейі;</w:t>
      </w:r>
    </w:p>
    <w:p>
      <w:pPr>
        <w:spacing w:after="0"/>
        <w:ind w:left="0"/>
        <w:jc w:val="both"/>
      </w:pPr>
      <w:r>
        <w:rPr>
          <w:rFonts w:ascii="Times New Roman"/>
          <w:b w:val="false"/>
          <w:i w:val="false"/>
          <w:color w:val="000000"/>
          <w:sz w:val="28"/>
        </w:rPr>
        <w:t>      -шикізат пен материалдарды жеткізушілердің қажеттілігі мен таңдауының негіздемесі</w:t>
      </w:r>
    </w:p>
    <w:p>
      <w:pPr>
        <w:spacing w:after="0"/>
        <w:ind w:left="0"/>
        <w:jc w:val="both"/>
      </w:pPr>
      <w:r>
        <w:rPr>
          <w:rFonts w:ascii="Times New Roman"/>
          <w:b w:val="false"/>
          <w:i w:val="false"/>
          <w:color w:val="000000"/>
          <w:sz w:val="28"/>
        </w:rPr>
        <w:t>      8.6 Жабдықтар мен жиынтықтауыштар (бар болса):</w:t>
      </w:r>
    </w:p>
    <w:p>
      <w:pPr>
        <w:spacing w:after="0"/>
        <w:ind w:left="0"/>
        <w:jc w:val="both"/>
      </w:pPr>
      <w:r>
        <w:rPr>
          <w:rFonts w:ascii="Times New Roman"/>
          <w:b w:val="false"/>
          <w:i w:val="false"/>
          <w:color w:val="000000"/>
          <w:sz w:val="28"/>
        </w:rPr>
        <w:t>      -қажетті жабдықтардың, материалдар мен жиынтықтауыштардың тізбесі, оларға негізгі техникалық сипаттамалар;</w:t>
      </w:r>
    </w:p>
    <w:p>
      <w:pPr>
        <w:spacing w:after="0"/>
        <w:ind w:left="0"/>
        <w:jc w:val="both"/>
      </w:pPr>
      <w:r>
        <w:rPr>
          <w:rFonts w:ascii="Times New Roman"/>
          <w:b w:val="false"/>
          <w:i w:val="false"/>
          <w:color w:val="000000"/>
          <w:sz w:val="28"/>
        </w:rPr>
        <w:t>      -көлік шығыстарын, салық міндеттемелерін, кедендік баждарды, монтаждау және іске қосу-жөндеу жұмыстарын ескере отырып, жабдықтар мен жиынтықтауыштардың құны;</w:t>
      </w:r>
    </w:p>
    <w:p>
      <w:pPr>
        <w:spacing w:after="0"/>
        <w:ind w:left="0"/>
        <w:jc w:val="both"/>
      </w:pPr>
      <w:r>
        <w:rPr>
          <w:rFonts w:ascii="Times New Roman"/>
          <w:b w:val="false"/>
          <w:i w:val="false"/>
          <w:color w:val="000000"/>
          <w:sz w:val="28"/>
        </w:rPr>
        <w:t>      -жабдықтар мен компоненттерді жеткізушіні таңдау қажеттілігінің негіздемесі.</w:t>
      </w:r>
    </w:p>
    <w:p>
      <w:pPr>
        <w:spacing w:after="0"/>
        <w:ind w:left="0"/>
        <w:jc w:val="both"/>
      </w:pPr>
      <w:r>
        <w:rPr>
          <w:rFonts w:ascii="Times New Roman"/>
          <w:b w:val="false"/>
          <w:i w:val="false"/>
          <w:color w:val="000000"/>
          <w:sz w:val="28"/>
        </w:rPr>
        <w:t>      8.7 Үшінші тұлғалар орындайтын жұмыстар мен қызметтер (бар болса):</w:t>
      </w:r>
    </w:p>
    <w:p>
      <w:pPr>
        <w:spacing w:after="0"/>
        <w:ind w:left="0"/>
        <w:jc w:val="both"/>
      </w:pPr>
      <w:r>
        <w:rPr>
          <w:rFonts w:ascii="Times New Roman"/>
          <w:b w:val="false"/>
          <w:i w:val="false"/>
          <w:color w:val="000000"/>
          <w:sz w:val="28"/>
        </w:rPr>
        <w:t>      -сатып алынатын жұмыстар мен қызметтердің тізбесі;</w:t>
      </w:r>
    </w:p>
    <w:p>
      <w:pPr>
        <w:spacing w:after="0"/>
        <w:ind w:left="0"/>
        <w:jc w:val="both"/>
      </w:pPr>
      <w:r>
        <w:rPr>
          <w:rFonts w:ascii="Times New Roman"/>
          <w:b w:val="false"/>
          <w:i w:val="false"/>
          <w:color w:val="000000"/>
          <w:sz w:val="28"/>
        </w:rPr>
        <w:t>      -сатып алынатын жұмыстар мен қызметтердің құны;</w:t>
      </w:r>
    </w:p>
    <w:p>
      <w:pPr>
        <w:spacing w:after="0"/>
        <w:ind w:left="0"/>
        <w:jc w:val="both"/>
      </w:pPr>
      <w:r>
        <w:rPr>
          <w:rFonts w:ascii="Times New Roman"/>
          <w:b w:val="false"/>
          <w:i w:val="false"/>
          <w:color w:val="000000"/>
          <w:sz w:val="28"/>
        </w:rPr>
        <w:t>      -жұмыстар мен қызметтерді жеткізушілердің қажеттілігі мен таңдауының негіздемесі.</w:t>
      </w:r>
    </w:p>
    <w:p>
      <w:pPr>
        <w:spacing w:after="0"/>
        <w:ind w:left="0"/>
        <w:jc w:val="both"/>
      </w:pPr>
      <w:r>
        <w:rPr>
          <w:rFonts w:ascii="Times New Roman"/>
          <w:b/>
          <w:i w:val="false"/>
          <w:color w:val="000000"/>
          <w:sz w:val="28"/>
        </w:rPr>
        <w:t>      9. Ұйымдастыру бөлімі (күнтізбелік жоспарды толтыру үшін негіз болады):</w:t>
      </w:r>
    </w:p>
    <w:p>
      <w:pPr>
        <w:spacing w:after="0"/>
        <w:ind w:left="0"/>
        <w:jc w:val="both"/>
      </w:pPr>
      <w:r>
        <w:rPr>
          <w:rFonts w:ascii="Times New Roman"/>
          <w:b w:val="false"/>
          <w:i w:val="false"/>
          <w:color w:val="000000"/>
          <w:sz w:val="28"/>
        </w:rPr>
        <w:t>      9.1 жобаның кезеңдері бойынша жұмыстарды жүргізу дәйектілігі мен мерзімдерінің сипаттамасы.</w:t>
      </w:r>
    </w:p>
    <w:p>
      <w:pPr>
        <w:spacing w:after="0"/>
        <w:ind w:left="0"/>
        <w:jc w:val="both"/>
      </w:pPr>
      <w:r>
        <w:rPr>
          <w:rFonts w:ascii="Times New Roman"/>
          <w:b w:val="false"/>
          <w:i w:val="false"/>
          <w:color w:val="000000"/>
          <w:sz w:val="28"/>
        </w:rPr>
        <w:t>      9.2 әрбір кезеңнің қорытындылары бойынша аралық нәтижелердің сипаттамасы және растайтын материалдардың тізбесі.</w:t>
      </w:r>
    </w:p>
    <w:p>
      <w:pPr>
        <w:spacing w:after="0"/>
        <w:ind w:left="0"/>
        <w:jc w:val="both"/>
      </w:pPr>
      <w:r>
        <w:rPr>
          <w:rFonts w:ascii="Times New Roman"/>
          <w:b w:val="false"/>
          <w:i w:val="false"/>
          <w:color w:val="000000"/>
          <w:sz w:val="28"/>
        </w:rPr>
        <w:t>      9.3 жобаны іске асыру процесінде жоба командасының мүшелері арасында міндеттерді бөлу</w:t>
      </w:r>
    </w:p>
    <w:p>
      <w:pPr>
        <w:spacing w:after="0"/>
        <w:ind w:left="0"/>
        <w:jc w:val="both"/>
      </w:pPr>
      <w:r>
        <w:rPr>
          <w:rFonts w:ascii="Times New Roman"/>
          <w:b w:val="false"/>
          <w:i w:val="false"/>
          <w:color w:val="000000"/>
          <w:sz w:val="28"/>
        </w:rPr>
        <w:t>      9.4 өтінім беруші мен жобаны іске асыруға тартылған үшінші тұлғалар арасында жоба бойынша жұмыстарды бөлу.</w:t>
      </w:r>
    </w:p>
    <w:p>
      <w:pPr>
        <w:spacing w:after="0"/>
        <w:ind w:left="0"/>
        <w:jc w:val="both"/>
      </w:pPr>
      <w:r>
        <w:rPr>
          <w:rFonts w:ascii="Times New Roman"/>
          <w:b/>
          <w:i w:val="false"/>
          <w:color w:val="000000"/>
          <w:sz w:val="28"/>
        </w:rPr>
        <w:t>      10. Жобаны іске асырудың күнтізбелік жоспары</w:t>
      </w:r>
    </w:p>
    <w:p>
      <w:pPr>
        <w:spacing w:after="0"/>
        <w:ind w:left="0"/>
        <w:jc w:val="both"/>
      </w:pPr>
      <w:r>
        <w:rPr>
          <w:rFonts w:ascii="Times New Roman"/>
          <w:b w:val="false"/>
          <w:i w:val="false"/>
          <w:color w:val="000000"/>
          <w:sz w:val="28"/>
        </w:rPr>
        <w:t>      (іске асырудың әрбір сатысы бойынша барлық жұмыстар рет-ретімен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1010"/>
        <w:gridCol w:w="2822"/>
        <w:gridCol w:w="4118"/>
        <w:gridCol w:w="2179"/>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атауы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мерзімі (ай)</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әрбір іс-шарасы бойынша құны (теңге)</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және растайтын материалдар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 (6 айдан көп емес)</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 барлығы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2-кезең (12 айдан артық емес)</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2-кезеңге барлығы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3-кезең (9 айдан артық емес)</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3 -кезеңге барлығы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11. Маркетинг бөлігі</w:t>
      </w:r>
    </w:p>
    <w:p>
      <w:pPr>
        <w:spacing w:after="0"/>
        <w:ind w:left="0"/>
        <w:jc w:val="both"/>
      </w:pPr>
      <w:r>
        <w:rPr>
          <w:rFonts w:ascii="Times New Roman"/>
          <w:b w:val="false"/>
          <w:i w:val="false"/>
          <w:color w:val="000000"/>
          <w:sz w:val="28"/>
        </w:rPr>
        <w:t>      11.1 өнім бойынша нарықты талдау келтіріледі;</w:t>
      </w:r>
    </w:p>
    <w:p>
      <w:pPr>
        <w:spacing w:after="0"/>
        <w:ind w:left="0"/>
        <w:jc w:val="both"/>
      </w:pPr>
      <w:r>
        <w:rPr>
          <w:rFonts w:ascii="Times New Roman"/>
          <w:b w:val="false"/>
          <w:i w:val="false"/>
          <w:color w:val="000000"/>
          <w:sz w:val="28"/>
        </w:rPr>
        <w:t>      11.2 "TAM-SAM-SOM" нарығының көрсеткіштерін сипаттайды";</w:t>
      </w:r>
    </w:p>
    <w:p>
      <w:pPr>
        <w:spacing w:after="0"/>
        <w:ind w:left="0"/>
        <w:jc w:val="both"/>
      </w:pPr>
      <w:r>
        <w:rPr>
          <w:rFonts w:ascii="Times New Roman"/>
          <w:b w:val="false"/>
          <w:i w:val="false"/>
          <w:color w:val="000000"/>
          <w:sz w:val="28"/>
        </w:rPr>
        <w:t>      11.3 клиенттердің "портреті" жасалады (Customer Profile);</w:t>
      </w:r>
    </w:p>
    <w:p>
      <w:pPr>
        <w:spacing w:after="0"/>
        <w:ind w:left="0"/>
        <w:jc w:val="both"/>
      </w:pPr>
      <w:r>
        <w:rPr>
          <w:rFonts w:ascii="Times New Roman"/>
          <w:b w:val="false"/>
          <w:i w:val="false"/>
          <w:color w:val="000000"/>
          <w:sz w:val="28"/>
        </w:rPr>
        <w:t>      11.4 өнімді жылжытудың маркетингтік жоспары жасалады.</w:t>
      </w:r>
    </w:p>
    <w:p>
      <w:pPr>
        <w:spacing w:after="0"/>
        <w:ind w:left="0"/>
        <w:jc w:val="both"/>
      </w:pPr>
      <w:r>
        <w:rPr>
          <w:rFonts w:ascii="Times New Roman"/>
          <w:b/>
          <w:i w:val="false"/>
          <w:color w:val="000000"/>
          <w:sz w:val="28"/>
        </w:rPr>
        <w:t>      12. Қаржы бөлігі (шығыстар сметасын қалыптастыру үшін негіз болып табылады).</w:t>
      </w:r>
    </w:p>
    <w:p>
      <w:pPr>
        <w:spacing w:after="0"/>
        <w:ind w:left="0"/>
        <w:jc w:val="both"/>
      </w:pPr>
      <w:r>
        <w:rPr>
          <w:rFonts w:ascii="Times New Roman"/>
          <w:b w:val="false"/>
          <w:i w:val="false"/>
          <w:color w:val="000000"/>
          <w:sz w:val="28"/>
        </w:rPr>
        <w:t>      Іске асырудың әрбір сатысы бойынша жобаны (шығындарды) орындау кезінде бюджет қаражатын мақсатты пайдалану негізделеді.</w:t>
      </w:r>
    </w:p>
    <w:p>
      <w:pPr>
        <w:spacing w:after="0"/>
        <w:ind w:left="0"/>
        <w:jc w:val="both"/>
      </w:pPr>
      <w:r>
        <w:rPr>
          <w:rFonts w:ascii="Times New Roman"/>
          <w:b w:val="false"/>
          <w:i w:val="false"/>
          <w:color w:val="000000"/>
          <w:sz w:val="28"/>
        </w:rPr>
        <w:t>      Бизнес-жоспарға әрбір саты іс-шарасы бойынша негіздеме ретінде таңдауды растайтын құжаттар: Негізгі және балама коммерциялық ұсыныстар (алдын ала шарттар, сілтемелер және т.б. қоса беріледі) қоса беріледі.</w:t>
      </w:r>
    </w:p>
    <w:p>
      <w:pPr>
        <w:spacing w:after="0"/>
        <w:ind w:left="0"/>
        <w:jc w:val="both"/>
      </w:pPr>
      <w:r>
        <w:rPr>
          <w:rFonts w:ascii="Times New Roman"/>
          <w:b w:val="false"/>
          <w:i w:val="false"/>
          <w:color w:val="000000"/>
          <w:sz w:val="28"/>
        </w:rPr>
        <w:t>      12.1 жоба командасы мүшелерінің жалақысы (порталға жалақы деңгейін растайтын құжаттар: статистикалық деректер, скриншоттар және ұқсас дағдылары бар мамандарға арналған ұсыныстар орналастырылған интернет-ресурстарға сілтемелер қоса беріледі:</w:t>
      </w:r>
    </w:p>
    <w:p>
      <w:pPr>
        <w:spacing w:after="0"/>
        <w:ind w:left="0"/>
        <w:jc w:val="both"/>
      </w:pPr>
      <w:r>
        <w:rPr>
          <w:rFonts w:ascii="Times New Roman"/>
          <w:b w:val="false"/>
          <w:i w:val="false"/>
          <w:color w:val="000000"/>
          <w:sz w:val="28"/>
        </w:rPr>
        <w:t>      -жалақы қажеттілігінің есебі келтіріледі;</w:t>
      </w:r>
    </w:p>
    <w:p>
      <w:pPr>
        <w:spacing w:after="0"/>
        <w:ind w:left="0"/>
        <w:jc w:val="both"/>
      </w:pPr>
      <w:r>
        <w:rPr>
          <w:rFonts w:ascii="Times New Roman"/>
          <w:b w:val="false"/>
          <w:i w:val="false"/>
          <w:color w:val="000000"/>
          <w:sz w:val="28"/>
        </w:rPr>
        <w:t>      -жоба командасы мүшелерінің қатысу дәрежесі көрсетіледі (толық немесе ішінара).</w:t>
      </w:r>
    </w:p>
    <w:p>
      <w:pPr>
        <w:spacing w:after="0"/>
        <w:ind w:left="0"/>
        <w:jc w:val="both"/>
      </w:pPr>
      <w:r>
        <w:rPr>
          <w:rFonts w:ascii="Times New Roman"/>
          <w:b w:val="false"/>
          <w:i w:val="false"/>
          <w:color w:val="000000"/>
          <w:sz w:val="28"/>
        </w:rPr>
        <w:t>      12.2 БҚ-ға арналған лицензиялардың, жабдықтардың саны мен жеткізушілерді таңдауды көрсете отырып, оларды сатып алу тізбесі мен құны сипатталады</w:t>
      </w:r>
    </w:p>
    <w:p>
      <w:pPr>
        <w:spacing w:after="0"/>
        <w:ind w:left="0"/>
        <w:jc w:val="both"/>
      </w:pPr>
      <w:r>
        <w:rPr>
          <w:rFonts w:ascii="Times New Roman"/>
          <w:b w:val="false"/>
          <w:i w:val="false"/>
          <w:color w:val="000000"/>
          <w:sz w:val="28"/>
        </w:rPr>
        <w:t>      12.3 материалдар мен жинақтауыштардың саны мен жеткізушілерді таңдауды көрсете отырып, оларды сатып алу тізбесі мен құны сипатталады</w:t>
      </w:r>
    </w:p>
    <w:p>
      <w:pPr>
        <w:spacing w:after="0"/>
        <w:ind w:left="0"/>
        <w:jc w:val="both"/>
      </w:pPr>
      <w:r>
        <w:rPr>
          <w:rFonts w:ascii="Times New Roman"/>
          <w:b w:val="false"/>
          <w:i w:val="false"/>
          <w:color w:val="000000"/>
          <w:sz w:val="28"/>
        </w:rPr>
        <w:t>      12.4 өзге де жұмыстардың және(немесе) көрсетілетін қызметтердің тізбесі мен ақы төлеу құны жобаға қатысуға тартылатын бірлесіп орындаушылардың көрсетілетін қызметтері құнының негіздемесі сипатталады</w:t>
      </w:r>
    </w:p>
    <w:p>
      <w:pPr>
        <w:spacing w:after="0"/>
        <w:ind w:left="0"/>
        <w:jc w:val="both"/>
      </w:pPr>
      <w:r>
        <w:rPr>
          <w:rFonts w:ascii="Times New Roman"/>
          <w:b w:val="false"/>
          <w:i w:val="false"/>
          <w:color w:val="000000"/>
          <w:sz w:val="28"/>
        </w:rPr>
        <w:t>      12.5 үй-жайларды жалдау құнының негіздемесі сипатталады, жалға алынатын үй-жайдың ауданына қажеттілік есебі келтіріледі.</w:t>
      </w:r>
    </w:p>
    <w:p>
      <w:pPr>
        <w:spacing w:after="0"/>
        <w:ind w:left="0"/>
        <w:jc w:val="both"/>
      </w:pPr>
      <w:r>
        <w:rPr>
          <w:rFonts w:ascii="Times New Roman"/>
          <w:b w:val="false"/>
          <w:i w:val="false"/>
          <w:color w:val="000000"/>
          <w:sz w:val="28"/>
        </w:rPr>
        <w:t>      12.6 жоспарланған іссапарлар, тәуліктік, ұшу және тұру құнының негіздемесі</w:t>
      </w:r>
    </w:p>
    <w:p>
      <w:pPr>
        <w:spacing w:after="0"/>
        <w:ind w:left="0"/>
        <w:jc w:val="both"/>
      </w:pPr>
      <w:r>
        <w:rPr>
          <w:rFonts w:ascii="Times New Roman"/>
          <w:b w:val="false"/>
          <w:i w:val="false"/>
          <w:color w:val="000000"/>
          <w:sz w:val="28"/>
        </w:rPr>
        <w:t>      12.7 маркетингтік жоспарға сәйкес маркетингтік шығыстардың құны сипатталады</w:t>
      </w:r>
    </w:p>
    <w:p>
      <w:pPr>
        <w:spacing w:after="0"/>
        <w:ind w:left="0"/>
        <w:jc w:val="both"/>
      </w:pPr>
      <w:r>
        <w:rPr>
          <w:rFonts w:ascii="Times New Roman"/>
          <w:b w:val="false"/>
          <w:i w:val="false"/>
          <w:color w:val="000000"/>
          <w:sz w:val="28"/>
        </w:rPr>
        <w:t>      12.8 мәліметтерді қамтитын Қаржылық модель жасалады (Excel форматында):</w:t>
      </w:r>
    </w:p>
    <w:p>
      <w:pPr>
        <w:spacing w:after="0"/>
        <w:ind w:left="0"/>
        <w:jc w:val="both"/>
      </w:pPr>
      <w:r>
        <w:rPr>
          <w:rFonts w:ascii="Times New Roman"/>
          <w:b w:val="false"/>
          <w:i w:val="false"/>
          <w:color w:val="000000"/>
          <w:sz w:val="28"/>
        </w:rPr>
        <w:t>      - кірістер мен шығыстардың болжамы,</w:t>
      </w:r>
    </w:p>
    <w:p>
      <w:pPr>
        <w:spacing w:after="0"/>
        <w:ind w:left="0"/>
        <w:jc w:val="both"/>
      </w:pPr>
      <w:r>
        <w:rPr>
          <w:rFonts w:ascii="Times New Roman"/>
          <w:b w:val="false"/>
          <w:i w:val="false"/>
          <w:color w:val="000000"/>
          <w:sz w:val="28"/>
        </w:rPr>
        <w:t>      - ақша қаражатының қозғалысын болжау,</w:t>
      </w:r>
    </w:p>
    <w:p>
      <w:pPr>
        <w:spacing w:after="0"/>
        <w:ind w:left="0"/>
        <w:jc w:val="both"/>
      </w:pPr>
      <w:r>
        <w:rPr>
          <w:rFonts w:ascii="Times New Roman"/>
          <w:b w:val="false"/>
          <w:i w:val="false"/>
          <w:color w:val="000000"/>
          <w:sz w:val="28"/>
        </w:rPr>
        <w:t>      - ақша қаражатының дисконтталған ағыны,</w:t>
      </w:r>
    </w:p>
    <w:p>
      <w:pPr>
        <w:spacing w:after="0"/>
        <w:ind w:left="0"/>
        <w:jc w:val="both"/>
      </w:pPr>
      <w:r>
        <w:rPr>
          <w:rFonts w:ascii="Times New Roman"/>
          <w:b w:val="false"/>
          <w:i w:val="false"/>
          <w:color w:val="000000"/>
          <w:sz w:val="28"/>
        </w:rPr>
        <w:t>      - болжамдық теңгерім.</w:t>
      </w:r>
    </w:p>
    <w:p>
      <w:pPr>
        <w:spacing w:after="0"/>
        <w:ind w:left="0"/>
        <w:jc w:val="both"/>
      </w:pPr>
      <w:r>
        <w:rPr>
          <w:rFonts w:ascii="Times New Roman"/>
          <w:b w:val="false"/>
          <w:i w:val="false"/>
          <w:color w:val="000000"/>
          <w:sz w:val="28"/>
        </w:rPr>
        <w:t>      12.9 бар болған жағдайда компанияның Қаржылық есептілігі ұсынылады:</w:t>
      </w:r>
    </w:p>
    <w:p>
      <w:pPr>
        <w:spacing w:after="0"/>
        <w:ind w:left="0"/>
        <w:jc w:val="both"/>
      </w:pPr>
      <w:r>
        <w:rPr>
          <w:rFonts w:ascii="Times New Roman"/>
          <w:b w:val="false"/>
          <w:i w:val="false"/>
          <w:color w:val="000000"/>
          <w:sz w:val="28"/>
        </w:rPr>
        <w:t>      - бухгалтерлік баланс (баптар бойынша таратып жаза отырып),</w:t>
      </w:r>
    </w:p>
    <w:p>
      <w:pPr>
        <w:spacing w:after="0"/>
        <w:ind w:left="0"/>
        <w:jc w:val="both"/>
      </w:pPr>
      <w:r>
        <w:rPr>
          <w:rFonts w:ascii="Times New Roman"/>
          <w:b w:val="false"/>
          <w:i w:val="false"/>
          <w:color w:val="000000"/>
          <w:sz w:val="28"/>
        </w:rPr>
        <w:t>      - пайда мен шығындар туралы есеп,</w:t>
      </w:r>
    </w:p>
    <w:p>
      <w:pPr>
        <w:spacing w:after="0"/>
        <w:ind w:left="0"/>
        <w:jc w:val="both"/>
      </w:pPr>
      <w:r>
        <w:rPr>
          <w:rFonts w:ascii="Times New Roman"/>
          <w:b w:val="false"/>
          <w:i w:val="false"/>
          <w:color w:val="000000"/>
          <w:sz w:val="28"/>
        </w:rPr>
        <w:t>      - ақша қаражатының қозғалысы туралы есеп,</w:t>
      </w:r>
    </w:p>
    <w:p>
      <w:pPr>
        <w:spacing w:after="0"/>
        <w:ind w:left="0"/>
        <w:jc w:val="both"/>
      </w:pPr>
      <w:r>
        <w:rPr>
          <w:rFonts w:ascii="Times New Roman"/>
          <w:b w:val="false"/>
          <w:i w:val="false"/>
          <w:color w:val="000000"/>
          <w:sz w:val="28"/>
        </w:rPr>
        <w:t>      - капиталдың өзгеруі туралы есеп.</w:t>
      </w:r>
    </w:p>
    <w:p>
      <w:pPr>
        <w:spacing w:after="0"/>
        <w:ind w:left="0"/>
        <w:jc w:val="both"/>
      </w:pPr>
      <w:r>
        <w:rPr>
          <w:rFonts w:ascii="Times New Roman"/>
          <w:b/>
          <w:i w:val="false"/>
          <w:color w:val="000000"/>
          <w:sz w:val="28"/>
        </w:rPr>
        <w:t>      13. Экологиялық бөлім:</w:t>
      </w:r>
    </w:p>
    <w:p>
      <w:pPr>
        <w:spacing w:after="0"/>
        <w:ind w:left="0"/>
        <w:jc w:val="both"/>
      </w:pPr>
      <w:r>
        <w:rPr>
          <w:rFonts w:ascii="Times New Roman"/>
          <w:b w:val="false"/>
          <w:i w:val="false"/>
          <w:color w:val="000000"/>
          <w:sz w:val="28"/>
        </w:rPr>
        <w:t>      13.1 Нормативтік-құқықтық актілердің тізбесі</w:t>
      </w:r>
    </w:p>
    <w:p>
      <w:pPr>
        <w:spacing w:after="0"/>
        <w:ind w:left="0"/>
        <w:jc w:val="both"/>
      </w:pPr>
      <w:r>
        <w:rPr>
          <w:rFonts w:ascii="Times New Roman"/>
          <w:b w:val="false"/>
          <w:i w:val="false"/>
          <w:color w:val="000000"/>
          <w:sz w:val="28"/>
        </w:rPr>
        <w:t>      13.2 Жобаның қоршаған ортаға әсері бойынша стандарттар мен нормативтерге сәйкестігі</w:t>
      </w:r>
    </w:p>
    <w:p>
      <w:pPr>
        <w:spacing w:after="0"/>
        <w:ind w:left="0"/>
        <w:jc w:val="both"/>
      </w:pPr>
      <w:r>
        <w:rPr>
          <w:rFonts w:ascii="Times New Roman"/>
          <w:b/>
          <w:i w:val="false"/>
          <w:color w:val="000000"/>
          <w:sz w:val="28"/>
        </w:rPr>
        <w:t>      14. Тәуекелдерді талдау:</w:t>
      </w:r>
    </w:p>
    <w:p>
      <w:pPr>
        <w:spacing w:after="0"/>
        <w:ind w:left="0"/>
        <w:jc w:val="both"/>
      </w:pPr>
      <w:r>
        <w:rPr>
          <w:rFonts w:ascii="Times New Roman"/>
          <w:b w:val="false"/>
          <w:i w:val="false"/>
          <w:color w:val="000000"/>
          <w:sz w:val="28"/>
        </w:rPr>
        <w:t>      14.1 тәуекелдердің тізбесін (қаржылық, техникалық, құқықтық, коммерциялық, өндірістік, операциялық және т.б.) оны іске асыру ықтималдығын және жобаны іске асыруға әсер ету дәрежесін (төмен, орташа, жоғары) және тәуекелдерді азайтудың/тәуекелдерді азайтудың ықтимал әдістерін көрсете отырып айқындау.</w:t>
      </w:r>
    </w:p>
    <w:p>
      <w:pPr>
        <w:spacing w:after="0"/>
        <w:ind w:left="0"/>
        <w:jc w:val="both"/>
      </w:pPr>
      <w:r>
        <w:rPr>
          <w:rFonts w:ascii="Times New Roman"/>
          <w:b/>
          <w:i w:val="false"/>
          <w:color w:val="000000"/>
          <w:sz w:val="28"/>
        </w:rPr>
        <w:t>      15. Күтілетін нәтижелер:</w:t>
      </w:r>
    </w:p>
    <w:p>
      <w:pPr>
        <w:spacing w:after="0"/>
        <w:ind w:left="0"/>
        <w:jc w:val="both"/>
      </w:pPr>
      <w:r>
        <w:rPr>
          <w:rFonts w:ascii="Times New Roman"/>
          <w:b w:val="false"/>
          <w:i w:val="false"/>
          <w:color w:val="000000"/>
          <w:sz w:val="28"/>
        </w:rPr>
        <w:t>      15.1 Жүзеге асырылатын өнім көлемі (жобаны іске асырудың 3 кезеңі бойынша жеке көрсету қажет);</w:t>
      </w:r>
    </w:p>
    <w:p>
      <w:pPr>
        <w:spacing w:after="0"/>
        <w:ind w:left="0"/>
        <w:jc w:val="both"/>
      </w:pPr>
      <w:r>
        <w:rPr>
          <w:rFonts w:ascii="Times New Roman"/>
          <w:b w:val="false"/>
          <w:i w:val="false"/>
          <w:color w:val="000000"/>
          <w:sz w:val="28"/>
        </w:rPr>
        <w:t>      15.2 Шығарылатын өнім көлемі натуралды шамада.</w:t>
      </w:r>
    </w:p>
    <w:p>
      <w:pPr>
        <w:spacing w:after="0"/>
        <w:ind w:left="0"/>
        <w:jc w:val="both"/>
      </w:pPr>
      <w:r>
        <w:rPr>
          <w:rFonts w:ascii="Times New Roman"/>
          <w:b w:val="false"/>
          <w:i w:val="false"/>
          <w:color w:val="000000"/>
          <w:sz w:val="28"/>
        </w:rPr>
        <w:t xml:space="preserve">      _______________ ___________________________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 О.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0" w:id="39"/>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Цифрлық даму, инновациялар</w:t>
            </w:r>
            <w:r>
              <w:br/>
            </w:r>
            <w:r>
              <w:rPr>
                <w:rFonts w:ascii="Times New Roman"/>
                <w:b w:val="false"/>
                <w:i w:val="false"/>
                <w:color w:val="000000"/>
                <w:sz w:val="20"/>
              </w:rPr>
              <w:t>
және аэроғарыш өнеркәсібі</w:t>
            </w:r>
            <w:r>
              <w:br/>
            </w:r>
            <w:r>
              <w:rPr>
                <w:rFonts w:ascii="Times New Roman"/>
                <w:b w:val="false"/>
                <w:i w:val="false"/>
                <w:color w:val="000000"/>
                <w:sz w:val="20"/>
              </w:rPr>
              <w:t>
министрінің</w:t>
            </w:r>
            <w:r>
              <w:br/>
            </w:r>
            <w:r>
              <w:rPr>
                <w:rFonts w:ascii="Times New Roman"/>
                <w:b w:val="false"/>
                <w:i w:val="false"/>
                <w:color w:val="000000"/>
                <w:sz w:val="20"/>
              </w:rPr>
              <w:t>
2021 жылғы "___" _________</w:t>
            </w:r>
            <w:r>
              <w:br/>
            </w:r>
            <w:r>
              <w:rPr>
                <w:rFonts w:ascii="Times New Roman"/>
                <w:b w:val="false"/>
                <w:i w:val="false"/>
                <w:color w:val="000000"/>
                <w:sz w:val="20"/>
              </w:rPr>
              <w:t>
№ _____ бұйрығына</w:t>
            </w:r>
            <w:r>
              <w:br/>
            </w:r>
            <w:r>
              <w:rPr>
                <w:rFonts w:ascii="Times New Roman"/>
                <w:b w:val="false"/>
                <w:i w:val="false"/>
                <w:color w:val="000000"/>
                <w:sz w:val="20"/>
              </w:rPr>
              <w:t>
4-қосымша</w:t>
            </w:r>
          </w:p>
          <w:bookmarkEnd w:id="3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1" w:id="40"/>
          <w:p>
            <w:pPr>
              <w:spacing w:after="20"/>
              <w:ind w:left="20"/>
              <w:jc w:val="both"/>
            </w:pPr>
            <w:r>
              <w:rPr>
                <w:rFonts w:ascii="Times New Roman"/>
                <w:b w:val="false"/>
                <w:i w:val="false"/>
                <w:color w:val="000000"/>
                <w:sz w:val="20"/>
              </w:rPr>
              <w:t>
Қағидаларға</w:t>
            </w:r>
            <w:r>
              <w:br/>
            </w:r>
            <w:r>
              <w:rPr>
                <w:rFonts w:ascii="Times New Roman"/>
                <w:b w:val="false"/>
                <w:i w:val="false"/>
                <w:color w:val="000000"/>
                <w:sz w:val="20"/>
              </w:rPr>
              <w:t>
4-қосымша</w:t>
            </w:r>
          </w:p>
          <w:bookmarkEnd w:id="4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bookmarkStart w:name="z42" w:id="41"/>
    <w:p>
      <w:pPr>
        <w:spacing w:after="0"/>
        <w:ind w:left="0"/>
        <w:jc w:val="left"/>
      </w:pPr>
      <w:r>
        <w:rPr>
          <w:rFonts w:ascii="Times New Roman"/>
          <w:b/>
          <w:i w:val="false"/>
          <w:color w:val="000000"/>
        </w:rPr>
        <w:t xml:space="preserve"> 
Күнтізбелік жоспар</w:t>
      </w:r>
    </w:p>
    <w:bookmarkEnd w:id="41"/>
    <w:p>
      <w:pPr>
        <w:spacing w:after="0"/>
        <w:ind w:left="0"/>
        <w:jc w:val="both"/>
      </w:pPr>
      <w:r>
        <w:rPr>
          <w:rFonts w:ascii="Times New Roman"/>
          <w:b w:val="false"/>
          <w:i w:val="false"/>
          <w:color w:val="000000"/>
          <w:sz w:val="28"/>
        </w:rPr>
        <w:t>      Жобаның атауы: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1010"/>
        <w:gridCol w:w="2822"/>
        <w:gridCol w:w="4118"/>
        <w:gridCol w:w="2179"/>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атауы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мерзімі (ай)</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әрбір іс-шарасы бойынша құны (теңге)</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және растайтын материалдар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 (6 айдан көп емес)</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1-кезеңге барлығы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кезең (12 айдан артық емес)</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2-кезеңге барлығы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3-кезең (9 айдан артық емес)</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3-кезеңге барлығы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3" w:id="42"/>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Цифрлық даму, инновациялар</w:t>
            </w:r>
            <w:r>
              <w:br/>
            </w:r>
            <w:r>
              <w:rPr>
                <w:rFonts w:ascii="Times New Roman"/>
                <w:b w:val="false"/>
                <w:i w:val="false"/>
                <w:color w:val="000000"/>
                <w:sz w:val="20"/>
              </w:rPr>
              <w:t>
және аэроғарыш өнеркәсібі</w:t>
            </w:r>
            <w:r>
              <w:br/>
            </w:r>
            <w:r>
              <w:rPr>
                <w:rFonts w:ascii="Times New Roman"/>
                <w:b w:val="false"/>
                <w:i w:val="false"/>
                <w:color w:val="000000"/>
                <w:sz w:val="20"/>
              </w:rPr>
              <w:t>
министрінің</w:t>
            </w:r>
            <w:r>
              <w:br/>
            </w:r>
            <w:r>
              <w:rPr>
                <w:rFonts w:ascii="Times New Roman"/>
                <w:b w:val="false"/>
                <w:i w:val="false"/>
                <w:color w:val="000000"/>
                <w:sz w:val="20"/>
              </w:rPr>
              <w:t>
2021 жылғы "___" _________</w:t>
            </w:r>
            <w:r>
              <w:br/>
            </w:r>
            <w:r>
              <w:rPr>
                <w:rFonts w:ascii="Times New Roman"/>
                <w:b w:val="false"/>
                <w:i w:val="false"/>
                <w:color w:val="000000"/>
                <w:sz w:val="20"/>
              </w:rPr>
              <w:t>
№ _____ бұйрығына</w:t>
            </w:r>
            <w:r>
              <w:br/>
            </w:r>
            <w:r>
              <w:rPr>
                <w:rFonts w:ascii="Times New Roman"/>
                <w:b w:val="false"/>
                <w:i w:val="false"/>
                <w:color w:val="000000"/>
                <w:sz w:val="20"/>
              </w:rPr>
              <w:t>
5-қосымша</w:t>
            </w:r>
          </w:p>
          <w:bookmarkEnd w:id="4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4" w:id="43"/>
          <w:p>
            <w:pPr>
              <w:spacing w:after="20"/>
              <w:ind w:left="20"/>
              <w:jc w:val="both"/>
            </w:pPr>
            <w:r>
              <w:rPr>
                <w:rFonts w:ascii="Times New Roman"/>
                <w:b w:val="false"/>
                <w:i w:val="false"/>
                <w:color w:val="000000"/>
                <w:sz w:val="20"/>
              </w:rPr>
              <w:t>
Қағидаларға</w:t>
            </w:r>
            <w:r>
              <w:br/>
            </w:r>
            <w:r>
              <w:rPr>
                <w:rFonts w:ascii="Times New Roman"/>
                <w:b w:val="false"/>
                <w:i w:val="false"/>
                <w:color w:val="000000"/>
                <w:sz w:val="20"/>
              </w:rPr>
              <w:t>
5-қосымша</w:t>
            </w:r>
          </w:p>
          <w:bookmarkEnd w:id="4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bookmarkStart w:name="z45" w:id="44"/>
    <w:p>
      <w:pPr>
        <w:spacing w:after="0"/>
        <w:ind w:left="0"/>
        <w:jc w:val="left"/>
      </w:pPr>
      <w:r>
        <w:rPr>
          <w:rFonts w:ascii="Times New Roman"/>
          <w:b/>
          <w:i w:val="false"/>
          <w:color w:val="000000"/>
        </w:rPr>
        <w:t xml:space="preserve"> 
Шығындар талдамасы бар шығыстар сметасы Жобаның атауы _________________________________________ __________________________________________________________________</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2978"/>
        <w:gridCol w:w="694"/>
        <w:gridCol w:w="697"/>
        <w:gridCol w:w="21"/>
        <w:gridCol w:w="1370"/>
        <w:gridCol w:w="1391"/>
        <w:gridCol w:w="1392"/>
        <w:gridCol w:w="1663"/>
        <w:gridCol w:w="746"/>
        <w:gridCol w:w="746"/>
      </w:tblGrid>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орындауға арналған шығындар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белгілеу бойынша түсіндірмелер</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Есептеулерде қолданылатын деректер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(тартылған қаражат)</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өзге де көздері (қайсысын көрсету керек)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баптар мен кезеңдер бойынша: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 өнімді жетілдіру және жобаның инвестициялық стратегиясын әзірлеу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1-кезеңге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командасының жалақысы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тұлғалар және/немесе бірлесіп орындаушылар орындайтын өзге де жұмыстарға және (немесе)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үй-жайы және (немесе) өндірістік үй-жайларды жалдау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мен жинақтауыштарды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шығыстар (таратып жазу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2-кезең: өндірісті және (немесе) процестерді іске қосу (жобаны іске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2-кезеңге: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командасының жалақысы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тұлғалар және/немесе бірлесіп орындаушылар орындайтын өзге де жұмыстарға және (немесе)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кеңселік үй-жайды және (немесе) өндірістік үй-жайларды жалдау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мен жинақтауыштарды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шығыстар (таратып жазу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3-кезең: жаңа немесе жетілдірілген өнімдер мен қызметтер нарығында өнімді сату (коммерцияландыру)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3-кезеңге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командасының жалақысы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тұлғалар және/немесе бірлесіп орындаушылар орындайтын өзге де жұмыстарға және (немесе)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кеңселік үй-жайды және (немесе) өндірістік үй-жайларды жалдау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мен жинақтауыштарды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маркетингтік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шығыстар (таратып жазу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