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fb4" w14:textId="d85f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қызметкерлеріне көтермелеуді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21 шілдедегі № 352 бұйрығы. Қазақстан Республикасының Әділет министрлігінде 2021 жылғы 23 шiлдеде № 23686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55-бабы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органдарының қызметкерлеріне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шілдедегі</w:t>
            </w:r>
            <w:r>
              <w:br/>
            </w:r>
            <w:r>
              <w:rPr>
                <w:rFonts w:ascii="Times New Roman"/>
                <w:b w:val="false"/>
                <w:i w:val="false"/>
                <w:color w:val="000000"/>
                <w:sz w:val="20"/>
              </w:rPr>
              <w:t>№ 352 бұйрығымен бекітілген</w:t>
            </w:r>
          </w:p>
        </w:tc>
      </w:tr>
    </w:tbl>
    <w:bookmarkStart w:name="z10" w:id="8"/>
    <w:p>
      <w:pPr>
        <w:spacing w:after="0"/>
        <w:ind w:left="0"/>
        <w:jc w:val="left"/>
      </w:pPr>
      <w:r>
        <w:rPr>
          <w:rFonts w:ascii="Times New Roman"/>
          <w:b/>
          <w:i w:val="false"/>
          <w:color w:val="000000"/>
        </w:rPr>
        <w:t xml:space="preserve"> Азаматтық қорғау органдарының қызметкерлеріне көтермелеуді қолдану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қызметкерлеріне көтермелеуді қолдану қағидалары (бұдан әрі - Қағидалар) "Құқық қорғау қызметі туралы" Қазақстан Республикасының Заңының 55-бабының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азаматтық қорғау органдарының қызметкерлеріне (бұдан әрі - қызметкерлер) көтермелеуді қолдану тәртібін айқындайды.</w:t>
      </w:r>
    </w:p>
    <w:bookmarkEnd w:id="10"/>
    <w:p>
      <w:pPr>
        <w:spacing w:after="0"/>
        <w:ind w:left="0"/>
        <w:jc w:val="both"/>
      </w:pPr>
      <w:r>
        <w:rPr>
          <w:rFonts w:ascii="Times New Roman"/>
          <w:b w:val="false"/>
          <w:i w:val="false"/>
          <w:color w:val="000000"/>
          <w:sz w:val="28"/>
        </w:rPr>
        <w:t>
      Осы Қағидалардың күші "азаматтық қорғау" арнаулы атағы берілген қызметкерлерге қатысты қолданылады.</w:t>
      </w:r>
    </w:p>
    <w:bookmarkStart w:name="z13" w:id="11"/>
    <w:p>
      <w:pPr>
        <w:spacing w:after="0"/>
        <w:ind w:left="0"/>
        <w:jc w:val="both"/>
      </w:pPr>
      <w:r>
        <w:rPr>
          <w:rFonts w:ascii="Times New Roman"/>
          <w:b w:val="false"/>
          <w:i w:val="false"/>
          <w:color w:val="000000"/>
          <w:sz w:val="28"/>
        </w:rPr>
        <w:t>
      2. Осы Қағидаларда қамтылған ұғымдар мына мағынада қолданылады:</w:t>
      </w:r>
    </w:p>
    <w:bookmarkEnd w:id="11"/>
    <w:p>
      <w:pPr>
        <w:spacing w:after="0"/>
        <w:ind w:left="0"/>
        <w:jc w:val="both"/>
      </w:pPr>
      <w:r>
        <w:rPr>
          <w:rFonts w:ascii="Times New Roman"/>
          <w:b w:val="false"/>
          <w:i w:val="false"/>
          <w:color w:val="000000"/>
          <w:sz w:val="28"/>
        </w:rPr>
        <w:t>
      1) азаматтық қорғау органдарының құрылымдық бөлімшелері – Қазақстан Республикасы Төтенше жағдайлар министрілігінің (бұдан әрі - Министрлік), Министрліктің облыстардың, республикалық маңызы бар қалалардың және астананың төтенше жағдайлар департаменттерінің (бұдан әрі - ТЖД), оқу орнының, ведомстволарының құрылымдық бөлімшелері;</w:t>
      </w:r>
    </w:p>
    <w:p>
      <w:pPr>
        <w:spacing w:after="0"/>
        <w:ind w:left="0"/>
        <w:jc w:val="both"/>
      </w:pPr>
      <w:r>
        <w:rPr>
          <w:rFonts w:ascii="Times New Roman"/>
          <w:b w:val="false"/>
          <w:i w:val="false"/>
          <w:color w:val="000000"/>
          <w:sz w:val="28"/>
        </w:rPr>
        <w:t>
      2) уәкілетті басшы – Министрліктің аумақтық немесе оған теңестірілген мамандандырылған бөлімшесінің басшысы, Министрлік мекемесінің, ведомствосының басшысы.</w:t>
      </w:r>
    </w:p>
    <w:bookmarkStart w:name="z14" w:id="12"/>
    <w:p>
      <w:pPr>
        <w:spacing w:after="0"/>
        <w:ind w:left="0"/>
        <w:jc w:val="both"/>
      </w:pPr>
      <w:r>
        <w:rPr>
          <w:rFonts w:ascii="Times New Roman"/>
          <w:b w:val="false"/>
          <w:i w:val="false"/>
          <w:color w:val="000000"/>
          <w:sz w:val="28"/>
        </w:rPr>
        <w:t>
      3. Мiндеттерiн үлгiлi атқарғаны және қызметтік жұмысында жоғары нәтижелерге қол жеткізгені үшін қызметкерлерге мынадай:</w:t>
      </w:r>
    </w:p>
    <w:bookmarkEnd w:id="12"/>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біржолғы ақшалай сыйақы беру;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 грамотасымен марапаттау;</w:t>
      </w:r>
    </w:p>
    <w:p>
      <w:pPr>
        <w:spacing w:after="0"/>
        <w:ind w:left="0"/>
        <w:jc w:val="both"/>
      </w:pPr>
      <w:r>
        <w:rPr>
          <w:rFonts w:ascii="Times New Roman"/>
          <w:b w:val="false"/>
          <w:i w:val="false"/>
          <w:color w:val="000000"/>
          <w:sz w:val="28"/>
        </w:rPr>
        <w:t>
      6) ведомстволық наградамен және азаматтық қорғау органының (бұдан әрі - АҚО) үздігі төсбелгісімен наградтау;</w:t>
      </w:r>
    </w:p>
    <w:p>
      <w:pPr>
        <w:spacing w:after="0"/>
        <w:ind w:left="0"/>
        <w:jc w:val="both"/>
      </w:pPr>
      <w:r>
        <w:rPr>
          <w:rFonts w:ascii="Times New Roman"/>
          <w:b w:val="false"/>
          <w:i w:val="false"/>
          <w:color w:val="000000"/>
          <w:sz w:val="28"/>
        </w:rPr>
        <w:t>
      7) мерзімінен бұрын кезекті арнаулы атақ беру;</w:t>
      </w:r>
    </w:p>
    <w:p>
      <w:pPr>
        <w:spacing w:after="0"/>
        <w:ind w:left="0"/>
        <w:jc w:val="both"/>
      </w:pPr>
      <w:r>
        <w:rPr>
          <w:rFonts w:ascii="Times New Roman"/>
          <w:b w:val="false"/>
          <w:i w:val="false"/>
          <w:color w:val="000000"/>
          <w:sz w:val="28"/>
        </w:rPr>
        <w:t>
      8) атқаратын штаттық лауазымы бойынша көзделген арнаулы атақтан бір саты жоғары арнаулы атақты беру;</w:t>
      </w:r>
    </w:p>
    <w:p>
      <w:pPr>
        <w:spacing w:after="0"/>
        <w:ind w:left="0"/>
        <w:jc w:val="both"/>
      </w:pPr>
      <w:r>
        <w:rPr>
          <w:rFonts w:ascii="Times New Roman"/>
          <w:b w:val="false"/>
          <w:i w:val="false"/>
          <w:color w:val="000000"/>
          <w:sz w:val="28"/>
        </w:rPr>
        <w:t>
      9) кезектен тыс арнаулы атақ беру;</w:t>
      </w:r>
    </w:p>
    <w:p>
      <w:pPr>
        <w:spacing w:after="0"/>
        <w:ind w:left="0"/>
        <w:jc w:val="both"/>
      </w:pPr>
      <w:r>
        <w:rPr>
          <w:rFonts w:ascii="Times New Roman"/>
          <w:b w:val="false"/>
          <w:i w:val="false"/>
          <w:color w:val="000000"/>
          <w:sz w:val="28"/>
        </w:rPr>
        <w:t>
      10) Құрмет тақтасына енгізу;</w:t>
      </w:r>
    </w:p>
    <w:p>
      <w:pPr>
        <w:spacing w:after="0"/>
        <w:ind w:left="0"/>
        <w:jc w:val="both"/>
      </w:pPr>
      <w:r>
        <w:rPr>
          <w:rFonts w:ascii="Times New Roman"/>
          <w:b w:val="false"/>
          <w:i w:val="false"/>
          <w:color w:val="000000"/>
          <w:sz w:val="28"/>
        </w:rPr>
        <w:t>
      11) құрметті атақ беру;</w:t>
      </w:r>
    </w:p>
    <w:p>
      <w:pPr>
        <w:spacing w:after="0"/>
        <w:ind w:left="0"/>
        <w:jc w:val="both"/>
      </w:pPr>
      <w:r>
        <w:rPr>
          <w:rFonts w:ascii="Times New Roman"/>
          <w:b w:val="false"/>
          <w:i w:val="false"/>
          <w:color w:val="000000"/>
          <w:sz w:val="28"/>
        </w:rPr>
        <w:t>
      12) Алғыс хатпен марапаттау;</w:t>
      </w:r>
    </w:p>
    <w:p>
      <w:pPr>
        <w:spacing w:after="0"/>
        <w:ind w:left="0"/>
        <w:jc w:val="both"/>
      </w:pPr>
      <w:r>
        <w:rPr>
          <w:rFonts w:ascii="Times New Roman"/>
          <w:b w:val="false"/>
          <w:i w:val="false"/>
          <w:color w:val="000000"/>
          <w:sz w:val="28"/>
        </w:rPr>
        <w:t>
      13) білім беру ұйымдары орналасқан жерден 10 тәулікке дейін мерзімде кезектен тыс босату;</w:t>
      </w:r>
    </w:p>
    <w:p>
      <w:pPr>
        <w:spacing w:after="0"/>
        <w:ind w:left="0"/>
        <w:jc w:val="both"/>
      </w:pPr>
      <w:r>
        <w:rPr>
          <w:rFonts w:ascii="Times New Roman"/>
          <w:b w:val="false"/>
          <w:i w:val="false"/>
          <w:color w:val="000000"/>
          <w:sz w:val="28"/>
        </w:rPr>
        <w:t>
      14) бұрын салынған тәртіптік жазаны мерзімінен бұрын алу көтермелеу түрлері қолданылады.</w:t>
      </w:r>
    </w:p>
    <w:bookmarkStart w:name="z15" w:id="13"/>
    <w:p>
      <w:pPr>
        <w:spacing w:after="0"/>
        <w:ind w:left="0"/>
        <w:jc w:val="left"/>
      </w:pPr>
      <w:r>
        <w:rPr>
          <w:rFonts w:ascii="Times New Roman"/>
          <w:b/>
          <w:i w:val="false"/>
          <w:color w:val="000000"/>
        </w:rPr>
        <w:t xml:space="preserve"> 2-тарау. Азаматтық қорғау органдарының қызметкерлеріне көтермелеуді қолдану тәртібі</w:t>
      </w:r>
    </w:p>
    <w:bookmarkEnd w:id="13"/>
    <w:bookmarkStart w:name="z16" w:id="14"/>
    <w:p>
      <w:pPr>
        <w:spacing w:after="0"/>
        <w:ind w:left="0"/>
        <w:jc w:val="both"/>
      </w:pPr>
      <w:r>
        <w:rPr>
          <w:rFonts w:ascii="Times New Roman"/>
          <w:b w:val="false"/>
          <w:i w:val="false"/>
          <w:color w:val="000000"/>
          <w:sz w:val="28"/>
        </w:rPr>
        <w:t>
      4. Көтермелеулерді қолдану тәсілін объективті түрде қамтамасыз ету үшін жұмыс органы АҚО кадр қызметтері болып табылатын АҚО-да ұдайы негізде Көтермелеулер жөніндегі комиссиялар (бұдан әрі - Комиссия) құрылады.</w:t>
      </w:r>
    </w:p>
    <w:bookmarkEnd w:id="14"/>
    <w:bookmarkStart w:name="z17" w:id="15"/>
    <w:p>
      <w:pPr>
        <w:spacing w:after="0"/>
        <w:ind w:left="0"/>
        <w:jc w:val="both"/>
      </w:pPr>
      <w:r>
        <w:rPr>
          <w:rFonts w:ascii="Times New Roman"/>
          <w:b w:val="false"/>
          <w:i w:val="false"/>
          <w:color w:val="000000"/>
          <w:sz w:val="28"/>
        </w:rPr>
        <w:t>
      5. Комиссияның құрамы:</w:t>
      </w:r>
    </w:p>
    <w:bookmarkEnd w:id="15"/>
    <w:p>
      <w:pPr>
        <w:spacing w:after="0"/>
        <w:ind w:left="0"/>
        <w:jc w:val="both"/>
      </w:pPr>
      <w:r>
        <w:rPr>
          <w:rFonts w:ascii="Times New Roman"/>
          <w:b w:val="false"/>
          <w:i w:val="false"/>
          <w:color w:val="000000"/>
          <w:sz w:val="28"/>
        </w:rPr>
        <w:t>
      Министрлікте – Қазақстан Республикасы Төтенше жағдайлар министрімен (бұдан әрі - Министр);</w:t>
      </w:r>
    </w:p>
    <w:p>
      <w:pPr>
        <w:spacing w:after="0"/>
        <w:ind w:left="0"/>
        <w:jc w:val="both"/>
      </w:pPr>
      <w:r>
        <w:rPr>
          <w:rFonts w:ascii="Times New Roman"/>
          <w:b w:val="false"/>
          <w:i w:val="false"/>
          <w:color w:val="000000"/>
          <w:sz w:val="28"/>
        </w:rPr>
        <w:t>
      ТЖД – ТЖД бастығымен;</w:t>
      </w:r>
    </w:p>
    <w:p>
      <w:pPr>
        <w:spacing w:after="0"/>
        <w:ind w:left="0"/>
        <w:jc w:val="both"/>
      </w:pPr>
      <w:r>
        <w:rPr>
          <w:rFonts w:ascii="Times New Roman"/>
          <w:b w:val="false"/>
          <w:i w:val="false"/>
          <w:color w:val="000000"/>
          <w:sz w:val="28"/>
        </w:rPr>
        <w:t>
      Оқу орнында – оқу орнының бастығымен айқындалады.</w:t>
      </w:r>
    </w:p>
    <w:p>
      <w:pPr>
        <w:spacing w:after="0"/>
        <w:ind w:left="0"/>
        <w:jc w:val="both"/>
      </w:pPr>
      <w:r>
        <w:rPr>
          <w:rFonts w:ascii="Times New Roman"/>
          <w:b w:val="false"/>
          <w:i w:val="false"/>
          <w:color w:val="000000"/>
          <w:sz w:val="28"/>
        </w:rPr>
        <w:t>
      Комиссияның мүшелері 5 адамнан кем болмайды.</w:t>
      </w:r>
    </w:p>
    <w:bookmarkStart w:name="z18" w:id="16"/>
    <w:p>
      <w:pPr>
        <w:spacing w:after="0"/>
        <w:ind w:left="0"/>
        <w:jc w:val="both"/>
      </w:pPr>
      <w:r>
        <w:rPr>
          <w:rFonts w:ascii="Times New Roman"/>
          <w:b w:val="false"/>
          <w:i w:val="false"/>
          <w:color w:val="000000"/>
          <w:sz w:val="28"/>
        </w:rPr>
        <w:t>
      6. Осы Қағидалардың 3-тармағында көзделген көтермелеулер АҚО кадр қызметтеріне жолданатын АҚО құрылымдық бөлімшелері басшыларының Министрдің немесе уәкілетті басшының атына көтермелеуге ұсыным хаты бойынша қолданылады.</w:t>
      </w:r>
    </w:p>
    <w:bookmarkEnd w:id="16"/>
    <w:p>
      <w:pPr>
        <w:spacing w:after="0"/>
        <w:ind w:left="0"/>
        <w:jc w:val="both"/>
      </w:pPr>
      <w:r>
        <w:rPr>
          <w:rFonts w:ascii="Times New Roman"/>
          <w:b w:val="false"/>
          <w:i w:val="false"/>
          <w:color w:val="000000"/>
          <w:sz w:val="28"/>
        </w:rPr>
        <w:t>
      Ұсыным хатта марапатталатын қызметкердің жеке басын сипаттайтын деректер, мемлекеттік қызметтегі жалпы жұмыс өтілі, оның ішінде АҚО еңбек сіңірген жылдары, оның нақты еңбегі, қызметтегі негізгі көрсеткіштері мен жеткістіктері жазылады,</w:t>
      </w:r>
    </w:p>
    <w:bookmarkStart w:name="z19" w:id="17"/>
    <w:p>
      <w:pPr>
        <w:spacing w:after="0"/>
        <w:ind w:left="0"/>
        <w:jc w:val="both"/>
      </w:pPr>
      <w:r>
        <w:rPr>
          <w:rFonts w:ascii="Times New Roman"/>
          <w:b w:val="false"/>
          <w:i w:val="false"/>
          <w:color w:val="000000"/>
          <w:sz w:val="28"/>
        </w:rPr>
        <w:t>
      7. Көтермелеуге ұсыным хатты алғаннан кейін АҚО кадр қызметтері 10 жұмыс күні ішінде оны Комиссияның қарауына енгізеді.</w:t>
      </w:r>
    </w:p>
    <w:bookmarkEnd w:id="17"/>
    <w:bookmarkStart w:name="z20" w:id="18"/>
    <w:p>
      <w:pPr>
        <w:spacing w:after="0"/>
        <w:ind w:left="0"/>
        <w:jc w:val="both"/>
      </w:pPr>
      <w:r>
        <w:rPr>
          <w:rFonts w:ascii="Times New Roman"/>
          <w:b w:val="false"/>
          <w:i w:val="false"/>
          <w:color w:val="000000"/>
          <w:sz w:val="28"/>
        </w:rPr>
        <w:t>
      8. Комиссия шешімді ашық дауыс беру арқылы алқалы түрде көтермелеуге ұсыным хат енгізілгеннен бастап бір айдың ішінде қабылдайды. Егер Комиссия мүшелері даусының жалпы санынан көп дауыс берген жағдайда, шешім қабылданды деп есептеледі. Комиссия шешімдері еркін нысанда хаттамамен ресімделеді. Дауыстар тең болған жағдайда Комиссия төрағасы дауыс берген шешім қабылданды деп есептеледі.</w:t>
      </w:r>
    </w:p>
    <w:bookmarkEnd w:id="18"/>
    <w:bookmarkStart w:name="z21" w:id="19"/>
    <w:p>
      <w:pPr>
        <w:spacing w:after="0"/>
        <w:ind w:left="0"/>
        <w:jc w:val="both"/>
      </w:pPr>
      <w:r>
        <w:rPr>
          <w:rFonts w:ascii="Times New Roman"/>
          <w:b w:val="false"/>
          <w:i w:val="false"/>
          <w:color w:val="000000"/>
          <w:sz w:val="28"/>
        </w:rPr>
        <w:t>
      9. Комиссия мына шешімдердің бірін қабылдайды:</w:t>
      </w:r>
    </w:p>
    <w:bookmarkEnd w:id="19"/>
    <w:p>
      <w:pPr>
        <w:spacing w:after="0"/>
        <w:ind w:left="0"/>
        <w:jc w:val="both"/>
      </w:pPr>
      <w:r>
        <w:rPr>
          <w:rFonts w:ascii="Times New Roman"/>
          <w:b w:val="false"/>
          <w:i w:val="false"/>
          <w:color w:val="000000"/>
          <w:sz w:val="28"/>
        </w:rPr>
        <w:t>
      1) көтермелеуге ұсыным хатты қанағаттандыру;</w:t>
      </w:r>
    </w:p>
    <w:p>
      <w:pPr>
        <w:spacing w:after="0"/>
        <w:ind w:left="0"/>
        <w:jc w:val="both"/>
      </w:pPr>
      <w:r>
        <w:rPr>
          <w:rFonts w:ascii="Times New Roman"/>
          <w:b w:val="false"/>
          <w:i w:val="false"/>
          <w:color w:val="000000"/>
          <w:sz w:val="28"/>
        </w:rPr>
        <w:t>
      2) көтермелеуге ұсыным хатты қабылдамау.</w:t>
      </w:r>
    </w:p>
    <w:bookmarkStart w:name="z22" w:id="20"/>
    <w:p>
      <w:pPr>
        <w:spacing w:after="0"/>
        <w:ind w:left="0"/>
        <w:jc w:val="both"/>
      </w:pPr>
      <w:r>
        <w:rPr>
          <w:rFonts w:ascii="Times New Roman"/>
          <w:b w:val="false"/>
          <w:i w:val="false"/>
          <w:color w:val="000000"/>
          <w:sz w:val="28"/>
        </w:rPr>
        <w:t>
      10. Комиссия шешім енгізген күннен бастап Министр немесе уәкілетті басшы 10 күнтізбелік күн ішінде көтермелеулерді қолдану туралы бұйрық шығарады.</w:t>
      </w:r>
    </w:p>
    <w:bookmarkEnd w:id="20"/>
    <w:bookmarkStart w:name="z23" w:id="21"/>
    <w:p>
      <w:pPr>
        <w:spacing w:after="0"/>
        <w:ind w:left="0"/>
        <w:jc w:val="both"/>
      </w:pPr>
      <w:r>
        <w:rPr>
          <w:rFonts w:ascii="Times New Roman"/>
          <w:b w:val="false"/>
          <w:i w:val="false"/>
          <w:color w:val="000000"/>
          <w:sz w:val="28"/>
        </w:rPr>
        <w:t>
      11. Бұйрықтармен жарияланған барлық көтермелеулер қызметкердің жеке ісіне енгізіледі.</w:t>
      </w:r>
    </w:p>
    <w:bookmarkEnd w:id="21"/>
    <w:bookmarkStart w:name="z24" w:id="22"/>
    <w:p>
      <w:pPr>
        <w:spacing w:after="0"/>
        <w:ind w:left="0"/>
        <w:jc w:val="both"/>
      </w:pPr>
      <w:r>
        <w:rPr>
          <w:rFonts w:ascii="Times New Roman"/>
          <w:b w:val="false"/>
          <w:i w:val="false"/>
          <w:color w:val="000000"/>
          <w:sz w:val="28"/>
        </w:rPr>
        <w:t>
      12. Көтермелеулердің түрін анықтағанда қызметкердің еңбегі мен ерекшелігі, сондай-ақ оның қызметке деген көзқарасы назарға алынады.</w:t>
      </w:r>
    </w:p>
    <w:bookmarkEnd w:id="22"/>
    <w:bookmarkStart w:name="z25" w:id="23"/>
    <w:p>
      <w:pPr>
        <w:spacing w:after="0"/>
        <w:ind w:left="0"/>
        <w:jc w:val="both"/>
      </w:pPr>
      <w:r>
        <w:rPr>
          <w:rFonts w:ascii="Times New Roman"/>
          <w:b w:val="false"/>
          <w:i w:val="false"/>
          <w:color w:val="000000"/>
          <w:sz w:val="28"/>
        </w:rPr>
        <w:t>
      13. Қолданылған тәртіптік жазасы бар қызметкерлер бұрын салынған тәртіптік жазасын мерзімінен бұрын алуды қоспағанда, көтермелеуге ұсынылмайды.</w:t>
      </w:r>
    </w:p>
    <w:bookmarkEnd w:id="23"/>
    <w:bookmarkStart w:name="z26" w:id="24"/>
    <w:p>
      <w:pPr>
        <w:spacing w:after="0"/>
        <w:ind w:left="0"/>
        <w:jc w:val="both"/>
      </w:pPr>
      <w:r>
        <w:rPr>
          <w:rFonts w:ascii="Times New Roman"/>
          <w:b w:val="false"/>
          <w:i w:val="false"/>
          <w:color w:val="000000"/>
          <w:sz w:val="28"/>
        </w:rPr>
        <w:t>
      14. Қызметкерлерді көтермелеуді:</w:t>
      </w:r>
    </w:p>
    <w:bookmarkEnd w:id="24"/>
    <w:p>
      <w:pPr>
        <w:spacing w:after="0"/>
        <w:ind w:left="0"/>
        <w:jc w:val="both"/>
      </w:pPr>
      <w:r>
        <w:rPr>
          <w:rFonts w:ascii="Times New Roman"/>
          <w:b w:val="false"/>
          <w:i w:val="false"/>
          <w:color w:val="000000"/>
          <w:sz w:val="28"/>
        </w:rPr>
        <w:t>
      1) Министр барлық қызметкерлерге қатысты – осы Қағидалардың 3-тармағында көрсетілген көтермелеулердің түрлерін;</w:t>
      </w:r>
    </w:p>
    <w:p>
      <w:pPr>
        <w:spacing w:after="0"/>
        <w:ind w:left="0"/>
        <w:jc w:val="both"/>
      </w:pPr>
      <w:r>
        <w:rPr>
          <w:rFonts w:ascii="Times New Roman"/>
          <w:b w:val="false"/>
          <w:i w:val="false"/>
          <w:color w:val="000000"/>
          <w:sz w:val="28"/>
        </w:rPr>
        <w:t>
      2) уәкілетті басшылар өзіне бағынысты бөлімшелерде қызмет өткеріп жүрген қызметкерлерге қатысты – осы Қағидалардың 3-тармағының 1) - 4), 7) - 10), 12) - 13) тармақшаларында көрсетілген көтермелеулерді жүзеге асырады.</w:t>
      </w:r>
    </w:p>
    <w:bookmarkStart w:name="z27" w:id="25"/>
    <w:p>
      <w:pPr>
        <w:spacing w:after="0"/>
        <w:ind w:left="0"/>
        <w:jc w:val="left"/>
      </w:pPr>
      <w:r>
        <w:rPr>
          <w:rFonts w:ascii="Times New Roman"/>
          <w:b/>
          <w:i w:val="false"/>
          <w:color w:val="000000"/>
        </w:rPr>
        <w:t xml:space="preserve"> 3-тарау. Көтермелеулерді қолданудың ерекшіліктері</w:t>
      </w:r>
    </w:p>
    <w:bookmarkEnd w:id="25"/>
    <w:bookmarkStart w:name="z28" w:id="26"/>
    <w:p>
      <w:pPr>
        <w:spacing w:after="0"/>
        <w:ind w:left="0"/>
        <w:jc w:val="both"/>
      </w:pPr>
      <w:r>
        <w:rPr>
          <w:rFonts w:ascii="Times New Roman"/>
          <w:b w:val="false"/>
          <w:i w:val="false"/>
          <w:color w:val="000000"/>
          <w:sz w:val="28"/>
        </w:rPr>
        <w:t>
      15. Қызметкерлерге мiндеттерiн үлгiлi атқарғаны және қызметтік жұмысында жоғары нәтижелерге қол жеткізгені үшін Алғыс ауызша тәртіпте осы Қағидалардың 14-тармағында көзделген тұлғалармен жарияланады.</w:t>
      </w:r>
    </w:p>
    <w:bookmarkEnd w:id="26"/>
    <w:bookmarkStart w:name="z29" w:id="27"/>
    <w:p>
      <w:pPr>
        <w:spacing w:after="0"/>
        <w:ind w:left="0"/>
        <w:jc w:val="both"/>
      </w:pPr>
      <w:r>
        <w:rPr>
          <w:rFonts w:ascii="Times New Roman"/>
          <w:b w:val="false"/>
          <w:i w:val="false"/>
          <w:color w:val="000000"/>
          <w:sz w:val="28"/>
        </w:rPr>
        <w:t>
      16. Алғыс хатпен қызметкерлер АҚО-да кем дегенде 1 жыл қызметте болған, мiндеттерiн үлгiлi атқарғаны және қызметтік жұмысында жоғары нәтижелерге қол жеткізгені үшін көтермеленеді.</w:t>
      </w:r>
    </w:p>
    <w:bookmarkEnd w:id="27"/>
    <w:p>
      <w:pPr>
        <w:spacing w:after="0"/>
        <w:ind w:left="0"/>
        <w:jc w:val="both"/>
      </w:pPr>
      <w:r>
        <w:rPr>
          <w:rFonts w:ascii="Times New Roman"/>
          <w:b w:val="false"/>
          <w:i w:val="false"/>
          <w:color w:val="000000"/>
          <w:sz w:val="28"/>
        </w:rPr>
        <w:t>
      Министрдің қарары және Комиссияның оң ұсынымы бойынша көтермелеуге ұсынылған қызметкердің еңбек сіңірген жылы есептелместен көтермелеу қолданылады.</w:t>
      </w:r>
    </w:p>
    <w:bookmarkStart w:name="z30" w:id="28"/>
    <w:p>
      <w:pPr>
        <w:spacing w:after="0"/>
        <w:ind w:left="0"/>
        <w:jc w:val="both"/>
      </w:pPr>
      <w:r>
        <w:rPr>
          <w:rFonts w:ascii="Times New Roman"/>
          <w:b w:val="false"/>
          <w:i w:val="false"/>
          <w:color w:val="000000"/>
          <w:sz w:val="28"/>
        </w:rPr>
        <w:t>
      17. Грамотамен қызметкер АҚО-да кем дегенде 2 жыл қызметте болған, наградтаудың алдында 1 жылдың ішінде тәртіптік жауаптылыққа тартылмаған, мiндеттерiн үлгiлi атқарғаны және қызметінде жоғары нәтижелерге қол жеткізгені үшін көтермеленеді.</w:t>
      </w:r>
    </w:p>
    <w:bookmarkEnd w:id="28"/>
    <w:p>
      <w:pPr>
        <w:spacing w:after="0"/>
        <w:ind w:left="0"/>
        <w:jc w:val="both"/>
      </w:pPr>
      <w:r>
        <w:rPr>
          <w:rFonts w:ascii="Times New Roman"/>
          <w:b w:val="false"/>
          <w:i w:val="false"/>
          <w:color w:val="000000"/>
          <w:sz w:val="28"/>
        </w:rPr>
        <w:t>
      Грамотамен көтермелеуге қайта ұсыным хат алдыңғы наградтаудан 2 жылдан ерте емес уақыттан кейін жүргізіледі.</w:t>
      </w:r>
    </w:p>
    <w:bookmarkStart w:name="z31" w:id="29"/>
    <w:p>
      <w:pPr>
        <w:spacing w:after="0"/>
        <w:ind w:left="0"/>
        <w:jc w:val="both"/>
      </w:pPr>
      <w:r>
        <w:rPr>
          <w:rFonts w:ascii="Times New Roman"/>
          <w:b w:val="false"/>
          <w:i w:val="false"/>
          <w:color w:val="000000"/>
          <w:sz w:val="28"/>
        </w:rPr>
        <w:t>
      18. Біржолғы ақшалай сыйақы беру және (немесе) бағалы сыйлықпен ерекше маңызды тапсырмаларды орындағаны үшін, нақты жұмыс нәтижелері үшін, ерекше маңызды және күрделі жұмыстарды қысқа мерзімде сапалы орындағаны үшін, сондай-ақ мерейтойлық күндерге байланысты қызметкерлер тиісті бюджет қаражатын үнемдеу болған жағдайда көтермеленеді.</w:t>
      </w:r>
    </w:p>
    <w:bookmarkEnd w:id="29"/>
    <w:p>
      <w:pPr>
        <w:spacing w:after="0"/>
        <w:ind w:left="0"/>
        <w:jc w:val="both"/>
      </w:pPr>
      <w:r>
        <w:rPr>
          <w:rFonts w:ascii="Times New Roman"/>
          <w:b w:val="false"/>
          <w:i w:val="false"/>
          <w:color w:val="000000"/>
          <w:sz w:val="28"/>
        </w:rPr>
        <w:t>
      Біржолғы ақшалай сыйақы беру және (немесе) бағалы сыйлықпен марапаттау туралы қайта ұсыным хат алдыңғы наградтаудан 1 жылдан ерте емес уақыттан кейін жүргізіледі.</w:t>
      </w:r>
    </w:p>
    <w:bookmarkStart w:name="z32" w:id="30"/>
    <w:p>
      <w:pPr>
        <w:spacing w:after="0"/>
        <w:ind w:left="0"/>
        <w:jc w:val="both"/>
      </w:pPr>
      <w:r>
        <w:rPr>
          <w:rFonts w:ascii="Times New Roman"/>
          <w:b w:val="false"/>
          <w:i w:val="false"/>
          <w:color w:val="000000"/>
          <w:sz w:val="28"/>
        </w:rPr>
        <w:t>
      19. Министрліктің құрмет грамотасымен (бұдан әрі – Құрмет грамотасы) қызметкер АҚО-да кем дегенде 3 жыл қызметте болған, наградтаудың алдында соңғы 2 жылдың ішінде тәртіптік жауаптылыққа тартылмаған, мiндеттерiн үлгiлi атқарғаны және қызметінде жоғары нәтижелерге қол жеткізгені үшін көтермеленеді.</w:t>
      </w:r>
    </w:p>
    <w:bookmarkEnd w:id="30"/>
    <w:p>
      <w:pPr>
        <w:spacing w:after="0"/>
        <w:ind w:left="0"/>
        <w:jc w:val="both"/>
      </w:pPr>
      <w:r>
        <w:rPr>
          <w:rFonts w:ascii="Times New Roman"/>
          <w:b w:val="false"/>
          <w:i w:val="false"/>
          <w:color w:val="000000"/>
          <w:sz w:val="28"/>
        </w:rPr>
        <w:t>
      Министрдің қарары және Комиссияның оң ұсынымы бойынша көтермелеуге ұсынылған қызметкердің еңбек сіңірген жылы есептелместен көтермелеу қолданылады.</w:t>
      </w:r>
    </w:p>
    <w:p>
      <w:pPr>
        <w:spacing w:after="0"/>
        <w:ind w:left="0"/>
        <w:jc w:val="both"/>
      </w:pPr>
      <w:r>
        <w:rPr>
          <w:rFonts w:ascii="Times New Roman"/>
          <w:b w:val="false"/>
          <w:i w:val="false"/>
          <w:color w:val="000000"/>
          <w:sz w:val="28"/>
        </w:rPr>
        <w:t>
      Құрмет грамотасымен марапаттау туралы қайта ұсыным хат алдыңғы наградтаудан 3 жылдан ерте емес уақыттан кейін жүргізіледі.</w:t>
      </w:r>
    </w:p>
    <w:p>
      <w:pPr>
        <w:spacing w:after="0"/>
        <w:ind w:left="0"/>
        <w:jc w:val="both"/>
      </w:pPr>
      <w:r>
        <w:rPr>
          <w:rFonts w:ascii="Times New Roman"/>
          <w:b w:val="false"/>
          <w:i w:val="false"/>
          <w:color w:val="000000"/>
          <w:sz w:val="28"/>
        </w:rPr>
        <w:t>
      Құрмет грамотасымен марапатталған қызметкерлерге тиісті бюджет қаражатының үнемі шеңберінде жиырма бес айлық есептік көрсеткіш мөлшерінде біржолғы ақшалай сыйақы төленеді.</w:t>
      </w:r>
    </w:p>
    <w:bookmarkStart w:name="z33" w:id="31"/>
    <w:p>
      <w:pPr>
        <w:spacing w:after="0"/>
        <w:ind w:left="0"/>
        <w:jc w:val="both"/>
      </w:pPr>
      <w:r>
        <w:rPr>
          <w:rFonts w:ascii="Times New Roman"/>
          <w:b w:val="false"/>
          <w:i w:val="false"/>
          <w:color w:val="000000"/>
          <w:sz w:val="28"/>
        </w:rPr>
        <w:t>
      20. Қызметтік мiндеттерiн үлгiлi атқарғаны және қызметінде жоғары нәтижелерге қол жеткізгені үшін мерзімінен бұрын кезекті арнаулы атақ беру, атқаратын штаттық лауазымы бойынша көзделген арнаулы атақтан бір саты жоғары арнаулы атақты беру кезектен тыс арнаулы атақ беру қызметкерлерге көтермелеу тәртібімен жүргізіледі.</w:t>
      </w:r>
    </w:p>
    <w:bookmarkEnd w:id="31"/>
    <w:p>
      <w:pPr>
        <w:spacing w:after="0"/>
        <w:ind w:left="0"/>
        <w:jc w:val="both"/>
      </w:pPr>
      <w:r>
        <w:rPr>
          <w:rFonts w:ascii="Times New Roman"/>
          <w:b w:val="false"/>
          <w:i w:val="false"/>
          <w:color w:val="000000"/>
          <w:sz w:val="28"/>
        </w:rPr>
        <w:t>
      Бұл ретте, мерзімінен бұрын кезекті арнаулы атақ, атқаратын штаттық лауазымы бойынша көзделген арнаулы атақтан бір саты жоғары арнаулы атақты, кезектен тыс арнаулы атақ беру АҚО-да барлық қызмет кезеңінде кемінде екі рет жүргізіледі.</w:t>
      </w:r>
    </w:p>
    <w:bookmarkStart w:name="z34" w:id="32"/>
    <w:p>
      <w:pPr>
        <w:spacing w:after="0"/>
        <w:ind w:left="0"/>
        <w:jc w:val="both"/>
      </w:pPr>
      <w:r>
        <w:rPr>
          <w:rFonts w:ascii="Times New Roman"/>
          <w:b w:val="false"/>
          <w:i w:val="false"/>
          <w:color w:val="000000"/>
          <w:sz w:val="28"/>
        </w:rPr>
        <w:t>
      22. Мерзімінен бұрын кезекті арнаулы атақ, атқаратын штаттық лауазымы бойынша көзделген арнаулы атақтан бір саты жоғары арнаулы атақты, кезектен тыс арнаулы атақ беру үшін міндетті тәртіпте қосымша:</w:t>
      </w:r>
    </w:p>
    <w:bookmarkEnd w:id="32"/>
    <w:p>
      <w:pPr>
        <w:spacing w:after="0"/>
        <w:ind w:left="0"/>
        <w:jc w:val="both"/>
      </w:pPr>
      <w:r>
        <w:rPr>
          <w:rFonts w:ascii="Times New Roman"/>
          <w:b w:val="false"/>
          <w:i w:val="false"/>
          <w:color w:val="000000"/>
          <w:sz w:val="28"/>
        </w:rPr>
        <w:t>
      қызметкердің қызметтегі айрықша ерекшілігі;</w:t>
      </w:r>
    </w:p>
    <w:p>
      <w:pPr>
        <w:spacing w:after="0"/>
        <w:ind w:left="0"/>
        <w:jc w:val="both"/>
      </w:pPr>
      <w:r>
        <w:rPr>
          <w:rFonts w:ascii="Times New Roman"/>
          <w:b w:val="false"/>
          <w:i w:val="false"/>
          <w:color w:val="000000"/>
          <w:sz w:val="28"/>
        </w:rPr>
        <w:t>
      қызметтік (функционалдық) міндеттерін қызметкердің өміріне қауіп төндірумен орындауы;</w:t>
      </w:r>
    </w:p>
    <w:p>
      <w:pPr>
        <w:spacing w:after="0"/>
        <w:ind w:left="0"/>
        <w:jc w:val="both"/>
      </w:pPr>
      <w:r>
        <w:rPr>
          <w:rFonts w:ascii="Times New Roman"/>
          <w:b w:val="false"/>
          <w:i w:val="false"/>
          <w:color w:val="000000"/>
          <w:sz w:val="28"/>
        </w:rPr>
        <w:t>
      төтенше жағдайлар кезінде адам өмірін құтқаруы ескеріледі.</w:t>
      </w:r>
    </w:p>
    <w:bookmarkStart w:name="z35" w:id="33"/>
    <w:p>
      <w:pPr>
        <w:spacing w:after="0"/>
        <w:ind w:left="0"/>
        <w:jc w:val="both"/>
      </w:pPr>
      <w:r>
        <w:rPr>
          <w:rFonts w:ascii="Times New Roman"/>
          <w:b w:val="false"/>
          <w:i w:val="false"/>
          <w:color w:val="000000"/>
          <w:sz w:val="28"/>
        </w:rPr>
        <w:t>
      23. Арнаулы атақ мерзiмiнен бұрын арнаулы атақта еңбек сiңiрудiң белгiленген мерзiмдерiнiң кемiнде жартысы өткенде берiледi.</w:t>
      </w:r>
    </w:p>
    <w:bookmarkEnd w:id="33"/>
    <w:bookmarkStart w:name="z36" w:id="34"/>
    <w:p>
      <w:pPr>
        <w:spacing w:after="0"/>
        <w:ind w:left="0"/>
        <w:jc w:val="both"/>
      </w:pPr>
      <w:r>
        <w:rPr>
          <w:rFonts w:ascii="Times New Roman"/>
          <w:b w:val="false"/>
          <w:i w:val="false"/>
          <w:color w:val="000000"/>
          <w:sz w:val="28"/>
        </w:rPr>
        <w:t>
      24. Атқаратын штаттық лауазымы бойынша көзделген арнаулы атақтан бiр саты жоғары кезектi арнаулы атақ алдыңғы арнаулы атақта еңбек сiңiрген жылдарының кемiнде бiр жарым мерзiмi өткен соң берiледi.</w:t>
      </w:r>
    </w:p>
    <w:bookmarkEnd w:id="34"/>
    <w:bookmarkStart w:name="z37" w:id="35"/>
    <w:p>
      <w:pPr>
        <w:spacing w:after="0"/>
        <w:ind w:left="0"/>
        <w:jc w:val="both"/>
      </w:pPr>
      <w:r>
        <w:rPr>
          <w:rFonts w:ascii="Times New Roman"/>
          <w:b w:val="false"/>
          <w:i w:val="false"/>
          <w:color w:val="000000"/>
          <w:sz w:val="28"/>
        </w:rPr>
        <w:t>
      25. Кезектен тыс арнаулы атақтар бар арнаулы атағында еңбек сіңірген жылдарының белгіленген мерзімінің кемінде үштен бірі өткен, бірақ бар арнаулы атақтан екі сатыдан жоғары емес және атқарып отырған лауазымы бойынша көзделген шекті арнаулы атаққа қарамастан беріледі.</w:t>
      </w:r>
    </w:p>
    <w:bookmarkEnd w:id="35"/>
    <w:bookmarkStart w:name="z38" w:id="36"/>
    <w:p>
      <w:pPr>
        <w:spacing w:after="0"/>
        <w:ind w:left="0"/>
        <w:jc w:val="both"/>
      </w:pPr>
      <w:r>
        <w:rPr>
          <w:rFonts w:ascii="Times New Roman"/>
          <w:b w:val="false"/>
          <w:i w:val="false"/>
          <w:color w:val="000000"/>
          <w:sz w:val="28"/>
        </w:rPr>
        <w:t>
      26. Арнаулы атақта еңбек өтілінің мерзімі күнтізбелік есеппен анықталады. Осы мерзімге лауазымдардағы нақты қызмет уақыты, сондай-ақ қызметкерлердің АҚО бөлімшесінің қарамағында болған кезеңі кіреді.</w:t>
      </w:r>
    </w:p>
    <w:bookmarkEnd w:id="36"/>
    <w:bookmarkStart w:name="z39" w:id="37"/>
    <w:p>
      <w:pPr>
        <w:spacing w:after="0"/>
        <w:ind w:left="0"/>
        <w:jc w:val="both"/>
      </w:pPr>
      <w:r>
        <w:rPr>
          <w:rFonts w:ascii="Times New Roman"/>
          <w:b w:val="false"/>
          <w:i w:val="false"/>
          <w:color w:val="000000"/>
          <w:sz w:val="28"/>
        </w:rPr>
        <w:t>
      27. АҚО Құрмет тақтасына мiндеттерiн үлгiлi атқарғаны және қызметінде жоғары нәтижелерге қол жеткізгені үшін қызметкерлердің аты, жөні, әкесінің аты (ол бар болған жағдайда) енгізіледі.</w:t>
      </w:r>
    </w:p>
    <w:bookmarkEnd w:id="37"/>
    <w:bookmarkStart w:name="z40" w:id="38"/>
    <w:p>
      <w:pPr>
        <w:spacing w:after="0"/>
        <w:ind w:left="0"/>
        <w:jc w:val="both"/>
      </w:pPr>
      <w:r>
        <w:rPr>
          <w:rFonts w:ascii="Times New Roman"/>
          <w:b w:val="false"/>
          <w:i w:val="false"/>
          <w:color w:val="000000"/>
          <w:sz w:val="28"/>
        </w:rPr>
        <w:t>
      28. Құрмет тақтасына енгізу жыл сайын осы Қағидалардың 14-тармағында көрсетілген тұлғалардың бұйрықтарымен жүргізіледі.</w:t>
      </w:r>
    </w:p>
    <w:bookmarkEnd w:id="38"/>
    <w:p>
      <w:pPr>
        <w:spacing w:after="0"/>
        <w:ind w:left="0"/>
        <w:jc w:val="both"/>
      </w:pPr>
      <w:r>
        <w:rPr>
          <w:rFonts w:ascii="Times New Roman"/>
          <w:b w:val="false"/>
          <w:i w:val="false"/>
          <w:color w:val="000000"/>
          <w:sz w:val="28"/>
        </w:rPr>
        <w:t>
      Құрмет тақтасына қызметкерлердің түрлі түсті фотопортреттері, оның астында арнаулы атағы, тегі, аты, әкесінің (ол бар болған жағдайда), сондай-ақ лауазымы көрсетіле отырып орналастырылады.</w:t>
      </w:r>
    </w:p>
    <w:p>
      <w:pPr>
        <w:spacing w:after="0"/>
        <w:ind w:left="0"/>
        <w:jc w:val="both"/>
      </w:pPr>
      <w:r>
        <w:rPr>
          <w:rFonts w:ascii="Times New Roman"/>
          <w:b w:val="false"/>
          <w:i w:val="false"/>
          <w:color w:val="000000"/>
          <w:sz w:val="28"/>
        </w:rPr>
        <w:t>
      Бұл ретте "Азаматтық қорғау ардагері" құрметті атағымен марапатталған қызметкерлер құрмет тақтасына өмір бойы енгізіледі және оларды алмастыруға жол берілмейді.</w:t>
      </w:r>
    </w:p>
    <w:bookmarkStart w:name="z41" w:id="39"/>
    <w:p>
      <w:pPr>
        <w:spacing w:after="0"/>
        <w:ind w:left="0"/>
        <w:jc w:val="both"/>
      </w:pPr>
      <w:r>
        <w:rPr>
          <w:rFonts w:ascii="Times New Roman"/>
          <w:b w:val="false"/>
          <w:i w:val="false"/>
          <w:color w:val="000000"/>
          <w:sz w:val="28"/>
        </w:rPr>
        <w:t>
      29. Құрмет тақтасынан қызметкерлерді алып тастау АҚО кадр қызметтерінің ұсынысы бойынша осы Қағидалардың 14-тармағында көрсетілген тұлғалардың бұйрықтарымен мына жағдайларда:</w:t>
      </w:r>
    </w:p>
    <w:bookmarkEnd w:id="39"/>
    <w:p>
      <w:pPr>
        <w:spacing w:after="0"/>
        <w:ind w:left="0"/>
        <w:jc w:val="both"/>
      </w:pPr>
      <w:r>
        <w:rPr>
          <w:rFonts w:ascii="Times New Roman"/>
          <w:b w:val="false"/>
          <w:i w:val="false"/>
          <w:color w:val="000000"/>
          <w:sz w:val="28"/>
        </w:rPr>
        <w:t>
      ескерту, сөгіс, қатаң сөгіс түріндегі тәртіптік жазаларды қоспағанда, тәртіптік жаза салынғанда;</w:t>
      </w:r>
    </w:p>
    <w:p>
      <w:pPr>
        <w:spacing w:after="0"/>
        <w:ind w:left="0"/>
        <w:jc w:val="both"/>
      </w:pPr>
      <w:r>
        <w:rPr>
          <w:rFonts w:ascii="Times New Roman"/>
          <w:b w:val="false"/>
          <w:i w:val="false"/>
          <w:color w:val="000000"/>
          <w:sz w:val="28"/>
        </w:rPr>
        <w:t>
      АҚО-дан теріс себептер бойынша жұмыстан шығарылғанда;</w:t>
      </w:r>
    </w:p>
    <w:p>
      <w:pPr>
        <w:spacing w:after="0"/>
        <w:ind w:left="0"/>
        <w:jc w:val="both"/>
      </w:pPr>
      <w:r>
        <w:rPr>
          <w:rFonts w:ascii="Times New Roman"/>
          <w:b w:val="false"/>
          <w:i w:val="false"/>
          <w:color w:val="000000"/>
          <w:sz w:val="28"/>
        </w:rPr>
        <w:t>
      Қаза болған (қайтыс болған) не заңды күшіне енген соттың шешімімен қайтыс болды деп жарияланғанда алып тасталады.</w:t>
      </w:r>
    </w:p>
    <w:bookmarkStart w:name="z42" w:id="40"/>
    <w:p>
      <w:pPr>
        <w:spacing w:after="0"/>
        <w:ind w:left="0"/>
        <w:jc w:val="both"/>
      </w:pPr>
      <w:r>
        <w:rPr>
          <w:rFonts w:ascii="Times New Roman"/>
          <w:b w:val="false"/>
          <w:i w:val="false"/>
          <w:color w:val="000000"/>
          <w:sz w:val="28"/>
        </w:rPr>
        <w:t>
      30. АҚО-да 20 жылдан астам еңбек сіңірген, сондай-ақ АҚО-ның дамуына зор үлес қосқан қызметкерлерге көтермелеу түрінде "азаматтық қорғау ардагері" құрметті атағы беріледі.</w:t>
      </w:r>
    </w:p>
    <w:bookmarkEnd w:id="40"/>
    <w:bookmarkStart w:name="z43" w:id="41"/>
    <w:p>
      <w:pPr>
        <w:spacing w:after="0"/>
        <w:ind w:left="0"/>
        <w:jc w:val="both"/>
      </w:pPr>
      <w:r>
        <w:rPr>
          <w:rFonts w:ascii="Times New Roman"/>
          <w:b w:val="false"/>
          <w:i w:val="false"/>
          <w:color w:val="000000"/>
          <w:sz w:val="28"/>
        </w:rPr>
        <w:t xml:space="preserve">
      31. Қызметтік міндеттерін үлгілі атқарғаны, мінсіз мемлекеттік қызметі, жұмыстағы басқа да жетістіктері үшін еңбегін көтермелеу және ынталандыру мақсатында қызметкерлер Қазақстан Республикасы Президентінің 2011 жылғы 30 қыркүйектегі № 155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қағидаларына сәйкес ведомстволық наградаларға ұсынылады.</w:t>
      </w:r>
    </w:p>
    <w:bookmarkEnd w:id="41"/>
    <w:bookmarkStart w:name="z44" w:id="42"/>
    <w:p>
      <w:pPr>
        <w:spacing w:after="0"/>
        <w:ind w:left="0"/>
        <w:jc w:val="both"/>
      </w:pPr>
      <w:r>
        <w:rPr>
          <w:rFonts w:ascii="Times New Roman"/>
          <w:b w:val="false"/>
          <w:i w:val="false"/>
          <w:color w:val="000000"/>
          <w:sz w:val="28"/>
        </w:rPr>
        <w:t>
      32. "Азаматтық қорғау органдарының құрметті қызметкері" төс белгісімен марапатталған қызметкерлерге тиісті бюджет қаражатының үнемі шеңберінде қырық бес айлық есептік көрсеткіште біржолғы ақшалай сыйақы төленеді.</w:t>
      </w:r>
    </w:p>
    <w:bookmarkEnd w:id="42"/>
    <w:bookmarkStart w:name="z45" w:id="43"/>
    <w:p>
      <w:pPr>
        <w:spacing w:after="0"/>
        <w:ind w:left="0"/>
        <w:jc w:val="both"/>
      </w:pPr>
      <w:r>
        <w:rPr>
          <w:rFonts w:ascii="Times New Roman"/>
          <w:b w:val="false"/>
          <w:i w:val="false"/>
          <w:color w:val="000000"/>
          <w:sz w:val="28"/>
        </w:rPr>
        <w:t>
      33. Жоғары академиялық үлгерімі, оқуда жақсы нәтижелер көрсеткені, ғылыми, қоғамдық, мәдени-бұқаралық және спорттық іс-шараларға белсенді қатысқаны үшін оқу орнының курсанттарына көтермелеу түрінде білім беру ұйымдары орналасқан жерден кезектен тыс босату беріледі.</w:t>
      </w:r>
    </w:p>
    <w:bookmarkEnd w:id="43"/>
    <w:p>
      <w:pPr>
        <w:spacing w:after="0"/>
        <w:ind w:left="0"/>
        <w:jc w:val="both"/>
      </w:pPr>
      <w:r>
        <w:rPr>
          <w:rFonts w:ascii="Times New Roman"/>
          <w:b w:val="false"/>
          <w:i w:val="false"/>
          <w:color w:val="000000"/>
          <w:sz w:val="28"/>
        </w:rPr>
        <w:t>
      Бұл ретте, кезектен тыс босату 10 тәулікке дейін мерзімде және ағымдағы оқу жылында 1 реттен артық емес беріледі.</w:t>
      </w:r>
    </w:p>
    <w:bookmarkStart w:name="z46" w:id="44"/>
    <w:p>
      <w:pPr>
        <w:spacing w:after="0"/>
        <w:ind w:left="0"/>
        <w:jc w:val="both"/>
      </w:pPr>
      <w:r>
        <w:rPr>
          <w:rFonts w:ascii="Times New Roman"/>
          <w:b w:val="false"/>
          <w:i w:val="false"/>
          <w:color w:val="000000"/>
          <w:sz w:val="28"/>
        </w:rPr>
        <w:t xml:space="preserve">
      34. Бұрын салынған тәртіптік жазаны мерзімінен бұрын алу Қазақстан Республикасы Президентінің 2016 жылғы 16 наурыздағы № 211 Жарлығымен бекітілген Тәртіптік теріс қылықтардың ауырлығын бағалау жүйесі және тәртіптік жауаптылықты қалыптастыру (тәртіптік тәжірибеде профилактикалық функцияларды күшейту) қағидаларының (бұдан әрі – Бағалау жүйесі) </w:t>
      </w:r>
      <w:r>
        <w:rPr>
          <w:rFonts w:ascii="Times New Roman"/>
          <w:b w:val="false"/>
          <w:i w:val="false"/>
          <w:color w:val="000000"/>
          <w:sz w:val="28"/>
        </w:rPr>
        <w:t>7-тармағына</w:t>
      </w:r>
      <w:r>
        <w:rPr>
          <w:rFonts w:ascii="Times New Roman"/>
          <w:b w:val="false"/>
          <w:i w:val="false"/>
          <w:color w:val="000000"/>
          <w:sz w:val="28"/>
        </w:rPr>
        <w:t xml:space="preserve"> сәйкес әзірленетін Кемшіліктерді жою жоспарында (бұдан әрі - Жоспар) көрсетілген кемшіліктерді қызметкер жойған кезде және міндеттерін үлгілі орындаған жағдайда, сондай-ақ қызметтік іс-әрекетінде елеулі нәтижелерге қол жеткізген болса, бірақ оны қолданылған күнінен бастап үш ай өткен соң қолданылады.</w:t>
      </w:r>
    </w:p>
    <w:bookmarkEnd w:id="44"/>
    <w:p>
      <w:pPr>
        <w:spacing w:after="0"/>
        <w:ind w:left="0"/>
        <w:jc w:val="both"/>
      </w:pPr>
      <w:r>
        <w:rPr>
          <w:rFonts w:ascii="Times New Roman"/>
          <w:b w:val="false"/>
          <w:i w:val="false"/>
          <w:color w:val="000000"/>
          <w:sz w:val="28"/>
        </w:rPr>
        <w:t xml:space="preserve">
      Бағалау жүйесінің </w:t>
      </w:r>
      <w:r>
        <w:rPr>
          <w:rFonts w:ascii="Times New Roman"/>
          <w:b w:val="false"/>
          <w:i w:val="false"/>
          <w:color w:val="000000"/>
          <w:sz w:val="28"/>
        </w:rPr>
        <w:t>9-тармағына</w:t>
      </w:r>
      <w:r>
        <w:rPr>
          <w:rFonts w:ascii="Times New Roman"/>
          <w:b w:val="false"/>
          <w:i w:val="false"/>
          <w:color w:val="000000"/>
          <w:sz w:val="28"/>
        </w:rPr>
        <w:t xml:space="preserve"> сәйкес ерекше жағдайларда, қызметкер аса маңызды нәтижелерге қол жеткізгені үшін, сондай-ақ мемлекетке сіңірген еңбегі мен ерлігі үшін АҚО құрылымдық бөлімшесінің басшысы Жоспарды орындау нәтижелерін есепке алмай, бұрын қолданылған жазаны алып тастау туралы ұсыным хат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