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44dc" w14:textId="941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қабылдаған көмірсутектер және (немесе) уран өндіру саласындағы операциялардың салдарын жою бойынша міндеттемелерді орындауды қамтамасыз етулерді ұсыну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22 шiлдедегi № 241 бұйрығы. Қазақстан Республикасының Әділет министрлігінде 2021 жылғы 27 шiлдеде № 23714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Республикасының Кодексі 55-бабының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 қабылдаған көмірсутектер және (немесе) уран өндіру саласындағы операциялардың салдарын жою бойынша міндеттемелерді орындауды қамтамасыз етулерді ұсыну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Мемлекеттік орган қабылдаған көмірсутектер және (немесе) уран өндіру саласындағы операциялардың салдарын жою бойынша міндеттемелерді орындауды қамтамасыз етулерді ұсыну және есепке алу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орган қабылдаған көмірсутектер және (немесе) уран өндіру саласындағы операциялардың салдарын жою бойынша міндеттемелерді орындауды қамтамасыз етулерді ұсыну және есепке алу қағидалары (бұдан әрі – Қағидалар) "Жер қойнауы және жер қойнауын пайдалану туралы" Қазақстан Республикасының Кодексі (бұдан әрі – Кодекс) 55-бабының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мемлекеттік орган қабылдаған көмірсутектер және (немесе) уран өндіру саласындағы жер қойнауын пайдалану жөніндегі операциялардың салдарын жою бойынша міндеттемелерді орындауды қамтамасыз етулерді ұсыну және есепке алу тәртібін айқындайды.</w:t>
      </w:r>
    </w:p>
    <w:bookmarkEnd w:id="9"/>
    <w:bookmarkStart w:name="z12" w:id="10"/>
    <w:p>
      <w:pPr>
        <w:spacing w:after="0"/>
        <w:ind w:left="0"/>
        <w:jc w:val="both"/>
      </w:pPr>
      <w:r>
        <w:rPr>
          <w:rFonts w:ascii="Times New Roman"/>
          <w:b w:val="false"/>
          <w:i w:val="false"/>
          <w:color w:val="000000"/>
          <w:sz w:val="28"/>
        </w:rPr>
        <w:t>
      2. Жер қойнауын пайдаланушының міндеттемелерді орындауы:</w:t>
      </w:r>
    </w:p>
    <w:bookmarkEnd w:id="10"/>
    <w:bookmarkStart w:name="z13" w:id="11"/>
    <w:p>
      <w:pPr>
        <w:spacing w:after="0"/>
        <w:ind w:left="0"/>
        <w:jc w:val="both"/>
      </w:pPr>
      <w:r>
        <w:rPr>
          <w:rFonts w:ascii="Times New Roman"/>
          <w:b w:val="false"/>
          <w:i w:val="false"/>
          <w:color w:val="000000"/>
          <w:sz w:val="28"/>
        </w:rPr>
        <w:t>
      1) мыналар:</w:t>
      </w:r>
    </w:p>
    <w:bookmarkEnd w:id="11"/>
    <w:p>
      <w:pPr>
        <w:spacing w:after="0"/>
        <w:ind w:left="0"/>
        <w:jc w:val="both"/>
      </w:pPr>
      <w:r>
        <w:rPr>
          <w:rFonts w:ascii="Times New Roman"/>
          <w:b w:val="false"/>
          <w:i w:val="false"/>
          <w:color w:val="000000"/>
          <w:sz w:val="28"/>
        </w:rPr>
        <w:t>
      осы Кодекс қолданысқа енгізілгенге дейін жасалған көмірсутектерді барлауға, барлау және өндіру немесе өндіру келісімшарттар үшін жасалған келісімшартта;</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126-бабының</w:t>
      </w:r>
      <w:r>
        <w:rPr>
          <w:rFonts w:ascii="Times New Roman"/>
          <w:b w:val="false"/>
          <w:i w:val="false"/>
          <w:color w:val="000000"/>
          <w:sz w:val="28"/>
        </w:rPr>
        <w:t xml:space="preserve"> 6-тармағына сәйкес теңізде көмірсутектерге барлау жүргізетін жер қойнауын пайдаланушыларды қоспағанда, көмірсутектерді барлауға және өндіруге арналған келісімшарттар;</w:t>
      </w:r>
    </w:p>
    <w:p>
      <w:pPr>
        <w:spacing w:after="0"/>
        <w:ind w:left="0"/>
        <w:jc w:val="both"/>
      </w:pPr>
      <w:r>
        <w:rPr>
          <w:rFonts w:ascii="Times New Roman"/>
          <w:b w:val="false"/>
          <w:i w:val="false"/>
          <w:color w:val="000000"/>
          <w:sz w:val="28"/>
        </w:rPr>
        <w:t>
      көмірсутектерді өндіруге арналған келісімшарттар;</w:t>
      </w:r>
    </w:p>
    <w:p>
      <w:pPr>
        <w:spacing w:after="0"/>
        <w:ind w:left="0"/>
        <w:jc w:val="both"/>
      </w:pPr>
      <w:r>
        <w:rPr>
          <w:rFonts w:ascii="Times New Roman"/>
          <w:b w:val="false"/>
          <w:i w:val="false"/>
          <w:color w:val="000000"/>
          <w:sz w:val="28"/>
        </w:rPr>
        <w:t>
      уран өндіруге арналған келісімшарттар бойынша банктік салым кепілімен.</w:t>
      </w:r>
    </w:p>
    <w:bookmarkStart w:name="z14" w:id="12"/>
    <w:p>
      <w:pPr>
        <w:spacing w:after="0"/>
        <w:ind w:left="0"/>
        <w:jc w:val="both"/>
      </w:pPr>
      <w:r>
        <w:rPr>
          <w:rFonts w:ascii="Times New Roman"/>
          <w:b w:val="false"/>
          <w:i w:val="false"/>
          <w:color w:val="000000"/>
          <w:sz w:val="28"/>
        </w:rPr>
        <w:t>
      2) мыналар:</w:t>
      </w:r>
    </w:p>
    <w:bookmarkEnd w:id="12"/>
    <w:p>
      <w:pPr>
        <w:spacing w:after="0"/>
        <w:ind w:left="0"/>
        <w:jc w:val="both"/>
      </w:pPr>
      <w:r>
        <w:rPr>
          <w:rFonts w:ascii="Times New Roman"/>
          <w:b w:val="false"/>
          <w:i w:val="false"/>
          <w:color w:val="000000"/>
          <w:sz w:val="28"/>
        </w:rPr>
        <w:t>
      осы Кодекс қолданысқа енгізілгенге дейін жасалған көмірсутектерді барлауға, барлау және өндіру немесе өндіру келісімшарттарына үшін жасалған келісімшарттар;</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тікелей немесе жанама түрде ұлттық басқарушы холдингке – ұлттық басқарушы холдингке, көмірсутектер саласындағы ұлттық компанияға, көмірсутектер саласындағы ұлттық компанияның еншілес ұйымына және (немесе) көмірсутектер саласындағы ұлттық компанияның серіктестеріне немесе жер қойнауын пайдаланушылар акцияларының пакетін (жарғылық капиталға қатысу үлестерін) иеленетін олардың еншілес ұйымдарына тиесілі келісімшарттар бойынша кепілдікпен қамтамасыз етіледі.</w:t>
      </w:r>
    </w:p>
    <w:p>
      <w:pPr>
        <w:spacing w:after="0"/>
        <w:ind w:left="0"/>
        <w:jc w:val="both"/>
      </w:pPr>
      <w:r>
        <w:rPr>
          <w:rFonts w:ascii="Times New Roman"/>
          <w:b w:val="false"/>
          <w:i w:val="false"/>
          <w:color w:val="000000"/>
          <w:sz w:val="28"/>
        </w:rPr>
        <w:t xml:space="preserve">
      Бұл ретте көмірсутектер және (немесе) уран өндіру саласындағы жер қойнауын пайдалану бойынша операциялардың салдарын жою жөніндегі міндеттемелерді орындауды қамтамасыз ету (бұдан әрі – қамтамасыз ету) Кодекстің </w:t>
      </w:r>
      <w:r>
        <w:rPr>
          <w:rFonts w:ascii="Times New Roman"/>
          <w:b w:val="false"/>
          <w:i w:val="false"/>
          <w:color w:val="000000"/>
          <w:sz w:val="28"/>
        </w:rPr>
        <w:t>56-бабының</w:t>
      </w:r>
      <w:r>
        <w:rPr>
          <w:rFonts w:ascii="Times New Roman"/>
          <w:b w:val="false"/>
          <w:i w:val="false"/>
          <w:color w:val="000000"/>
          <w:sz w:val="28"/>
        </w:rPr>
        <w:t xml:space="preserve"> 4-тармағына және </w:t>
      </w:r>
      <w:r>
        <w:rPr>
          <w:rFonts w:ascii="Times New Roman"/>
          <w:b w:val="false"/>
          <w:i w:val="false"/>
          <w:color w:val="000000"/>
          <w:sz w:val="28"/>
        </w:rPr>
        <w:t>57-бабының</w:t>
      </w:r>
      <w:r>
        <w:rPr>
          <w:rFonts w:ascii="Times New Roman"/>
          <w:b w:val="false"/>
          <w:i w:val="false"/>
          <w:color w:val="000000"/>
          <w:sz w:val="28"/>
        </w:rPr>
        <w:t xml:space="preserve"> 7-тармағына сәйкес бекітілген үлгілік нысандар бойынша ұсынылады.</w:t>
      </w:r>
    </w:p>
    <w:bookmarkStart w:name="z15" w:id="13"/>
    <w:p>
      <w:pPr>
        <w:spacing w:after="0"/>
        <w:ind w:left="0"/>
        <w:jc w:val="both"/>
      </w:pPr>
      <w:r>
        <w:rPr>
          <w:rFonts w:ascii="Times New Roman"/>
          <w:b w:val="false"/>
          <w:i w:val="false"/>
          <w:color w:val="000000"/>
          <w:sz w:val="28"/>
        </w:rPr>
        <w:t>
      3. Қамтамасыз ету әрбір жер қойнауы учаскесі бойынша жеке беріледі.</w:t>
      </w:r>
    </w:p>
    <w:bookmarkEnd w:id="13"/>
    <w:bookmarkStart w:name="z16" w:id="14"/>
    <w:p>
      <w:pPr>
        <w:spacing w:after="0"/>
        <w:ind w:left="0"/>
        <w:jc w:val="both"/>
      </w:pPr>
      <w:r>
        <w:rPr>
          <w:rFonts w:ascii="Times New Roman"/>
          <w:b w:val="false"/>
          <w:i w:val="false"/>
          <w:color w:val="000000"/>
          <w:sz w:val="28"/>
        </w:rPr>
        <w:t>
      4. Қамтамасыз ету көмірсутектер және (немесе) уран өндіру саласындағы жер қойнауын пайдалану жөніндегі операцияларды жүргізу басталғанға дейін ұсынылады.</w:t>
      </w:r>
    </w:p>
    <w:bookmarkEnd w:id="14"/>
    <w:bookmarkStart w:name="z17" w:id="15"/>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55-бабының</w:t>
      </w:r>
      <w:r>
        <w:rPr>
          <w:rFonts w:ascii="Times New Roman"/>
          <w:b w:val="false"/>
          <w:i w:val="false"/>
          <w:color w:val="000000"/>
          <w:sz w:val="28"/>
        </w:rPr>
        <w:t xml:space="preserve"> 7-тармағына сәйкес, егер жер қойнауын пайдаланушы ұсынған қамтамасыз ету онымен байланысты болмайтын себептермен осы Кодекстің талаптарына сәйкес келмейтін болып қалса немесе тоқтатылса, жер қойнауын пайдаланушы күнтізбелік 60 (алпыс) күн ішінде мұндай қамтамасыз етуді айырбастауды осы Қағидаларда көзделген тәртіппен жүргізеді.</w:t>
      </w:r>
    </w:p>
    <w:bookmarkEnd w:id="15"/>
    <w:bookmarkStart w:name="z18" w:id="16"/>
    <w:p>
      <w:pPr>
        <w:spacing w:after="0"/>
        <w:ind w:left="0"/>
        <w:jc w:val="left"/>
      </w:pPr>
      <w:r>
        <w:rPr>
          <w:rFonts w:ascii="Times New Roman"/>
          <w:b/>
          <w:i w:val="false"/>
          <w:color w:val="000000"/>
        </w:rPr>
        <w:t xml:space="preserve"> 2-тарау. Көмірсутектер және (немесе) уран өндіру саласындағы жер қойнауын пайдалану салдарын жою жөніндегі міндеттемелерді орындауды қамтамасыз етуді ұсыну тәртібі</w:t>
      </w:r>
    </w:p>
    <w:bookmarkEnd w:id="16"/>
    <w:bookmarkStart w:name="z19" w:id="17"/>
    <w:p>
      <w:pPr>
        <w:spacing w:after="0"/>
        <w:ind w:left="0"/>
        <w:jc w:val="both"/>
      </w:pPr>
      <w:r>
        <w:rPr>
          <w:rFonts w:ascii="Times New Roman"/>
          <w:b w:val="false"/>
          <w:i w:val="false"/>
          <w:color w:val="000000"/>
          <w:sz w:val="28"/>
        </w:rPr>
        <w:t>
      6. Жер қойнауын пайдаланушы қамтамасыз етуді көмірсутектер және (немесе) уран өндіру саласындағы құзыретті органға (бұдан әрі — құзыретті орган):</w:t>
      </w:r>
    </w:p>
    <w:bookmarkEnd w:id="17"/>
    <w:p>
      <w:pPr>
        <w:spacing w:after="0"/>
        <w:ind w:left="0"/>
        <w:jc w:val="both"/>
      </w:pPr>
      <w:r>
        <w:rPr>
          <w:rFonts w:ascii="Times New Roman"/>
          <w:b w:val="false"/>
          <w:i w:val="false"/>
          <w:color w:val="000000"/>
          <w:sz w:val="28"/>
        </w:rPr>
        <w:t>
      банктік салымның кепіл шарты Қазақстан Республикасы Әділет министрінің 1999 жылғы 22 ақпандағы № 14 бұйрығымен бекітілген Міндетті мемлекеттік тіркеуге жатпайтын жылжымалы мүлік кепілін тіркеу туралы нұсқаулыққа сәйкес (Нормативтік құқықтық актілерді мемлекеттік тіркеу тізілімінде № 913 болып тіркелген) тіркелгеннен кейін 2 (екі) жұмыс күні ішінде;</w:t>
      </w:r>
    </w:p>
    <w:p>
      <w:pPr>
        <w:spacing w:after="0"/>
        <w:ind w:left="0"/>
        <w:jc w:val="both"/>
      </w:pPr>
      <w:r>
        <w:rPr>
          <w:rFonts w:ascii="Times New Roman"/>
          <w:b w:val="false"/>
          <w:i w:val="false"/>
          <w:color w:val="000000"/>
          <w:sz w:val="28"/>
        </w:rPr>
        <w:t>
      кепілдік берілген сәттен бастап 2 (екі) жұмыс күні ішінде ұсынады.</w:t>
      </w:r>
    </w:p>
    <w:p>
      <w:pPr>
        <w:spacing w:after="0"/>
        <w:ind w:left="0"/>
        <w:jc w:val="both"/>
      </w:pPr>
      <w:r>
        <w:rPr>
          <w:rFonts w:ascii="Times New Roman"/>
          <w:b w:val="false"/>
          <w:i w:val="false"/>
          <w:color w:val="000000"/>
          <w:sz w:val="28"/>
        </w:rPr>
        <w:t>
      Екі және одан да көп тұлғаның жер қойнауын пайдалану құқығын ортақ иеленуі кезінде қамтамасыз етуді жер қойнауын пайдалану құқығының ортақ иелерінің кез келгені ұсынады.</w:t>
      </w:r>
    </w:p>
    <w:bookmarkStart w:name="z20" w:id="18"/>
    <w:p>
      <w:pPr>
        <w:spacing w:after="0"/>
        <w:ind w:left="0"/>
        <w:jc w:val="both"/>
      </w:pPr>
      <w:r>
        <w:rPr>
          <w:rFonts w:ascii="Times New Roman"/>
          <w:b w:val="false"/>
          <w:i w:val="false"/>
          <w:color w:val="000000"/>
          <w:sz w:val="28"/>
        </w:rPr>
        <w:t xml:space="preserve">
      7. Қамтамасыз ету құзыретті органға қамтамасыз етуді қабылдау туралы ілеспе хатпен бірге, соңғысына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мәліметтерді қағаз жеткізгіштерде қазақ және орыс тілдерінде және оның көшірмелерін электрондық жеткізгіштерде қоса беруге жатады.</w:t>
      </w:r>
    </w:p>
    <w:bookmarkEnd w:id="18"/>
    <w:p>
      <w:pPr>
        <w:spacing w:after="0"/>
        <w:ind w:left="0"/>
        <w:jc w:val="both"/>
      </w:pPr>
      <w:r>
        <w:rPr>
          <w:rFonts w:ascii="Times New Roman"/>
          <w:b w:val="false"/>
          <w:i w:val="false"/>
          <w:color w:val="000000"/>
          <w:sz w:val="28"/>
        </w:rPr>
        <w:t>
      Осы тармақтың бірінші бөлігінде көрсетілген, шет тілінде жасалған құжаттар қазақ және орыс тілдеріндегі аудармасымен ұсынылады, олардың дұрыстығын "Нотариат туралы" Қазақстан Республикасы Заңының 80-бабына сәйкес нотариус куәландырады.</w:t>
      </w:r>
    </w:p>
    <w:bookmarkStart w:name="z21" w:id="19"/>
    <w:p>
      <w:pPr>
        <w:spacing w:after="0"/>
        <w:ind w:left="0"/>
        <w:jc w:val="both"/>
      </w:pPr>
      <w:r>
        <w:rPr>
          <w:rFonts w:ascii="Times New Roman"/>
          <w:b w:val="false"/>
          <w:i w:val="false"/>
          <w:color w:val="000000"/>
          <w:sz w:val="28"/>
        </w:rPr>
        <w:t xml:space="preserve">
      8. Құзыретті орган ұсынылған қамтамасыз етуді олар келіп түскен күннен бастап 7 (жеті) жұмыс күні ішінде Кодекс және осы Қағидалардың талаптарына сәйкестігі тұрғысынан қарайды және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қамтамасыз етуді қабылдаудан бас тарту үшін негіздер болмаған кезде ұсынылған қамтамасыз ету туралы мәліметтерді осы Қағидалардың 4-тарауына сәйкес жүзеге асырылатын Көмірсутектер және (немесе) уран өндіру саласындағы жер қойнауын пайдалану жөніндегі операциялардың салдарын жою жөніндегі міндеттемелерді орындауды қамтамасыз етудің тізіліміне (бұдан әрі – Тізілім) енгізеді.</w:t>
      </w:r>
    </w:p>
    <w:bookmarkEnd w:id="19"/>
    <w:bookmarkStart w:name="z22" w:id="20"/>
    <w:p>
      <w:pPr>
        <w:spacing w:after="0"/>
        <w:ind w:left="0"/>
        <w:jc w:val="both"/>
      </w:pPr>
      <w:r>
        <w:rPr>
          <w:rFonts w:ascii="Times New Roman"/>
          <w:b w:val="false"/>
          <w:i w:val="false"/>
          <w:color w:val="000000"/>
          <w:sz w:val="28"/>
        </w:rPr>
        <w:t>
      9. Құзыретті орган қамтамасыз ету туралы мәліметтерді Тізілімге енгізген күннен бастап 5 (бес) жұмыс күнінен кешіктірмей жер қойнауын пайдаланушыны қамтамасыз етудің қабылданғаны туралы хабардар етеді. Қамтамасыз етуді қабылдау туралы хабарламада қамтамасыз ету Тізілімге енгізілген есепке алу нөмірі қамтылады.</w:t>
      </w:r>
    </w:p>
    <w:bookmarkEnd w:id="20"/>
    <w:bookmarkStart w:name="z23" w:id="21"/>
    <w:p>
      <w:pPr>
        <w:spacing w:after="0"/>
        <w:ind w:left="0"/>
        <w:jc w:val="both"/>
      </w:pPr>
      <w:r>
        <w:rPr>
          <w:rFonts w:ascii="Times New Roman"/>
          <w:b w:val="false"/>
          <w:i w:val="false"/>
          <w:color w:val="000000"/>
          <w:sz w:val="28"/>
        </w:rPr>
        <w:t>
      10. Құзыретті орган қамтамасыз етуді қабылдаудан мынадай жағдайларда бас тартады, егер:</w:t>
      </w:r>
    </w:p>
    <w:bookmarkEnd w:id="21"/>
    <w:bookmarkStart w:name="z24" w:id="22"/>
    <w:p>
      <w:pPr>
        <w:spacing w:after="0"/>
        <w:ind w:left="0"/>
        <w:jc w:val="both"/>
      </w:pPr>
      <w:r>
        <w:rPr>
          <w:rFonts w:ascii="Times New Roman"/>
          <w:b w:val="false"/>
          <w:i w:val="false"/>
          <w:color w:val="000000"/>
          <w:sz w:val="28"/>
        </w:rPr>
        <w:t>
      1) қамтамасыз ету тиісті емес болып табылса:</w:t>
      </w:r>
    </w:p>
    <w:bookmarkEnd w:id="22"/>
    <w:p>
      <w:pPr>
        <w:spacing w:after="0"/>
        <w:ind w:left="0"/>
        <w:jc w:val="both"/>
      </w:pPr>
      <w:r>
        <w:rPr>
          <w:rFonts w:ascii="Times New Roman"/>
          <w:b w:val="false"/>
          <w:i w:val="false"/>
          <w:color w:val="000000"/>
          <w:sz w:val="28"/>
        </w:rPr>
        <w:t>
      егер қамтамасыз ету Кодекстің 56-бабының 4-тармағына және 57-бабының 7-тармағына сәйкес бекітілген үлгілік нысандарға сәйкес келмесе;</w:t>
      </w:r>
    </w:p>
    <w:p>
      <w:pPr>
        <w:spacing w:after="0"/>
        <w:ind w:left="0"/>
        <w:jc w:val="both"/>
      </w:pPr>
      <w:r>
        <w:rPr>
          <w:rFonts w:ascii="Times New Roman"/>
          <w:b w:val="false"/>
          <w:i w:val="false"/>
          <w:color w:val="000000"/>
          <w:sz w:val="28"/>
        </w:rPr>
        <w:t xml:space="preserve">
      егер қамтамасыз ету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және осы Қағидаларда көзделген талаптарға сәйкес келмесе;</w:t>
      </w:r>
    </w:p>
    <w:p>
      <w:pPr>
        <w:spacing w:after="0"/>
        <w:ind w:left="0"/>
        <w:jc w:val="both"/>
      </w:pPr>
      <w:r>
        <w:rPr>
          <w:rFonts w:ascii="Times New Roman"/>
          <w:b w:val="false"/>
          <w:i w:val="false"/>
          <w:color w:val="000000"/>
          <w:sz w:val="28"/>
        </w:rPr>
        <w:t>
      егер қамтамасыз етуге уәкілетті адамдар қол қоймаса және (немесе) мөр болмаса (егер мөр Қазақстан Республикасының немесе тіркелетін елдің Кәсіпкерлік кодексіне сәйкес міндетті болса);</w:t>
      </w:r>
    </w:p>
    <w:bookmarkStart w:name="z25"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ұсынылмаса.</w:t>
      </w:r>
    </w:p>
    <w:bookmarkEnd w:id="23"/>
    <w:bookmarkStart w:name="z26" w:id="24"/>
    <w:p>
      <w:pPr>
        <w:spacing w:after="0"/>
        <w:ind w:left="0"/>
        <w:jc w:val="both"/>
      </w:pPr>
      <w:r>
        <w:rPr>
          <w:rFonts w:ascii="Times New Roman"/>
          <w:b w:val="false"/>
          <w:i w:val="false"/>
          <w:color w:val="000000"/>
          <w:sz w:val="28"/>
        </w:rPr>
        <w:t>
      11. Құзыретті орган ілеспе хат және осы Қағидалардың 7-тармағында көрсетілген құжаттар келіп түскен күннен бастап 5 (бес) жұмыс күнінен кешіктірмей қамтамасыз етуді қабылдаудан бас тарту туралы жер қойнауын пайдаланушыға хабарлайды.</w:t>
      </w:r>
    </w:p>
    <w:bookmarkEnd w:id="24"/>
    <w:bookmarkStart w:name="z27" w:id="25"/>
    <w:p>
      <w:pPr>
        <w:spacing w:after="0"/>
        <w:ind w:left="0"/>
        <w:jc w:val="both"/>
      </w:pPr>
      <w:r>
        <w:rPr>
          <w:rFonts w:ascii="Times New Roman"/>
          <w:b w:val="false"/>
          <w:i w:val="false"/>
          <w:color w:val="000000"/>
          <w:sz w:val="28"/>
        </w:rPr>
        <w:t>
      12. Осы Қағидалардың 10-тармағында көзделген жағдайларда құзыретті орган жер қойнауын пайдаланушыға қамтамасыз етуді қабылдаудан бас тарту туралы дәлелді жауапты жазбаша нысанда жібереді.</w:t>
      </w:r>
    </w:p>
    <w:bookmarkEnd w:id="25"/>
    <w:bookmarkStart w:name="z28" w:id="26"/>
    <w:p>
      <w:pPr>
        <w:spacing w:after="0"/>
        <w:ind w:left="0"/>
        <w:jc w:val="both"/>
      </w:pPr>
      <w:r>
        <w:rPr>
          <w:rFonts w:ascii="Times New Roman"/>
          <w:b w:val="false"/>
          <w:i w:val="false"/>
          <w:color w:val="000000"/>
          <w:sz w:val="28"/>
        </w:rPr>
        <w:t>
      13. Қамтамасыз етуді қабылдаудан бас тартылған кезде осы Қағидалардың 7-тармағында көрсетілген құжаттарды жер қойнауын пайдаланушы осы Қағидалардың 10-тармағында көрсетілген негіздер жойылғаннан кейін қайта береді.</w:t>
      </w:r>
    </w:p>
    <w:bookmarkEnd w:id="26"/>
    <w:bookmarkStart w:name="z29" w:id="27"/>
    <w:p>
      <w:pPr>
        <w:spacing w:after="0"/>
        <w:ind w:left="0"/>
        <w:jc w:val="both"/>
      </w:pPr>
      <w:r>
        <w:rPr>
          <w:rFonts w:ascii="Times New Roman"/>
          <w:b w:val="false"/>
          <w:i w:val="false"/>
          <w:color w:val="000000"/>
          <w:sz w:val="28"/>
        </w:rPr>
        <w:t>
      14. Қамтамасыз етуді қабылдаған құзыретті орган: қамтамасыз ету түрін, қамтамасыз ету сомасын, оның қолданылу мерзімін және қамтамасыз етуді берген ұйымның атауын қамтитын қамтамасыз ету туралы ақпаратқа ашық қол жеткізуді қамтамасыз етеді.</w:t>
      </w:r>
    </w:p>
    <w:bookmarkEnd w:id="27"/>
    <w:bookmarkStart w:name="z30" w:id="28"/>
    <w:p>
      <w:pPr>
        <w:spacing w:after="0"/>
        <w:ind w:left="0"/>
        <w:jc w:val="left"/>
      </w:pPr>
      <w:r>
        <w:rPr>
          <w:rFonts w:ascii="Times New Roman"/>
          <w:b/>
          <w:i w:val="false"/>
          <w:color w:val="000000"/>
        </w:rPr>
        <w:t xml:space="preserve"> 3-тарау. Өзгертілген қамтамасыз етуді ұсыну және Тізілімге өзгерістер енгізу тәртібі</w:t>
      </w:r>
    </w:p>
    <w:bookmarkEnd w:id="28"/>
    <w:bookmarkStart w:name="z31" w:id="29"/>
    <w:p>
      <w:pPr>
        <w:spacing w:after="0"/>
        <w:ind w:left="0"/>
        <w:jc w:val="both"/>
      </w:pPr>
      <w:r>
        <w:rPr>
          <w:rFonts w:ascii="Times New Roman"/>
          <w:b w:val="false"/>
          <w:i w:val="false"/>
          <w:color w:val="000000"/>
          <w:sz w:val="28"/>
        </w:rPr>
        <w:t xml:space="preserve">
      15. Құзыретті орган бұрын қабылдаған қамтамасыз етуге (бұдан әрі – өзгертілген қамтамасыз ету) өзгерістер және (немесе) толықтырулар енгізілген жағдайда, жер қойнауын пайдаланушы құзыретті органға өзгертілген қамтамасыз етумен бірге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мәліметтерді қағаз жеткізгіштердегі қазақ және орыс тілдерінде және оның электрондық жеткізгіштердегі көшірмелерін қоса бере отырып, оны қабылдау туралы ілеспе хатты жібереді.</w:t>
      </w:r>
    </w:p>
    <w:bookmarkEnd w:id="29"/>
    <w:p>
      <w:pPr>
        <w:spacing w:after="0"/>
        <w:ind w:left="0"/>
        <w:jc w:val="both"/>
      </w:pPr>
      <w:r>
        <w:rPr>
          <w:rFonts w:ascii="Times New Roman"/>
          <w:b w:val="false"/>
          <w:i w:val="false"/>
          <w:color w:val="000000"/>
          <w:sz w:val="28"/>
        </w:rPr>
        <w:t>
      Осы тармақтың бірінші бөлігінде көрсетілген, шет тілінде жасалған құжаттар қазақ және орыс тілдеріндегі аудармасымен ұсынылады, олардың дұрыстығын "Нотариат туралы" Қазақстан Республикасы Заңының 80-бабына сәйкес нотариус куәландырады.</w:t>
      </w:r>
    </w:p>
    <w:bookmarkStart w:name="z32" w:id="30"/>
    <w:p>
      <w:pPr>
        <w:spacing w:after="0"/>
        <w:ind w:left="0"/>
        <w:jc w:val="both"/>
      </w:pPr>
      <w:r>
        <w:rPr>
          <w:rFonts w:ascii="Times New Roman"/>
          <w:b w:val="false"/>
          <w:i w:val="false"/>
          <w:color w:val="000000"/>
          <w:sz w:val="28"/>
        </w:rPr>
        <w:t>
      16. Құзыретті орган осы Қағидалардың 21-тармағында көрсетілген құжаттарды олар келіп түскен күннен бастап 7 (жеті) жұмыс күні ішінде Кодекстің және осы Қағидалардың талаптарына сәйкестігі тұрғысынан қарайды.</w:t>
      </w:r>
    </w:p>
    <w:bookmarkEnd w:id="30"/>
    <w:bookmarkStart w:name="z33" w:id="31"/>
    <w:p>
      <w:pPr>
        <w:spacing w:after="0"/>
        <w:ind w:left="0"/>
        <w:jc w:val="both"/>
      </w:pPr>
      <w:r>
        <w:rPr>
          <w:rFonts w:ascii="Times New Roman"/>
          <w:b w:val="false"/>
          <w:i w:val="false"/>
          <w:color w:val="000000"/>
          <w:sz w:val="28"/>
        </w:rPr>
        <w:t>
      17. Құзыретті орган өзгертілген қамтамасыз етуді қабылдаудан бас тартады, егер:</w:t>
      </w:r>
    </w:p>
    <w:bookmarkEnd w:id="31"/>
    <w:bookmarkStart w:name="z34" w:id="32"/>
    <w:p>
      <w:pPr>
        <w:spacing w:after="0"/>
        <w:ind w:left="0"/>
        <w:jc w:val="both"/>
      </w:pPr>
      <w:r>
        <w:rPr>
          <w:rFonts w:ascii="Times New Roman"/>
          <w:b w:val="false"/>
          <w:i w:val="false"/>
          <w:color w:val="000000"/>
          <w:sz w:val="28"/>
        </w:rPr>
        <w:t>
      1) өзгертілген қамтамасыз ету тиісті емес болып табылса:</w:t>
      </w:r>
    </w:p>
    <w:bookmarkEnd w:id="32"/>
    <w:p>
      <w:pPr>
        <w:spacing w:after="0"/>
        <w:ind w:left="0"/>
        <w:jc w:val="both"/>
      </w:pPr>
      <w:r>
        <w:rPr>
          <w:rFonts w:ascii="Times New Roman"/>
          <w:b w:val="false"/>
          <w:i w:val="false"/>
          <w:color w:val="000000"/>
          <w:sz w:val="28"/>
        </w:rPr>
        <w:t>
      егер қамтамасыз ету Кодекстің 56-бабының 4-тармағына және 57-бабының 7-тармағына сәйкес бекітілген үлгілік нысандарға сәйкес келмесе;</w:t>
      </w:r>
    </w:p>
    <w:p>
      <w:pPr>
        <w:spacing w:after="0"/>
        <w:ind w:left="0"/>
        <w:jc w:val="both"/>
      </w:pPr>
      <w:r>
        <w:rPr>
          <w:rFonts w:ascii="Times New Roman"/>
          <w:b w:val="false"/>
          <w:i w:val="false"/>
          <w:color w:val="000000"/>
          <w:sz w:val="28"/>
        </w:rPr>
        <w:t>
      егер қамтамасыз ету Кодекстің 55, 56 және 57-баптарында және осы Қағидаларда көзделген талаптарға сәйкес келмесе;</w:t>
      </w:r>
    </w:p>
    <w:p>
      <w:pPr>
        <w:spacing w:after="0"/>
        <w:ind w:left="0"/>
        <w:jc w:val="both"/>
      </w:pPr>
      <w:r>
        <w:rPr>
          <w:rFonts w:ascii="Times New Roman"/>
          <w:b w:val="false"/>
          <w:i w:val="false"/>
          <w:color w:val="000000"/>
          <w:sz w:val="28"/>
        </w:rPr>
        <w:t>
      егер өзгертілген қамтамасыз етуге уәкілетті адамдар қол қоймаса және (немесе) мөр болмаса (егер мөр Қазақстан Республикасының немесе тіркелетін елдің Кәсіпкерлік кодексіне сәйкес міндетті болса);</w:t>
      </w:r>
    </w:p>
    <w:bookmarkStart w:name="z35" w:id="3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ұсынылмаса.</w:t>
      </w:r>
    </w:p>
    <w:bookmarkEnd w:id="33"/>
    <w:bookmarkStart w:name="z36" w:id="34"/>
    <w:p>
      <w:pPr>
        <w:spacing w:after="0"/>
        <w:ind w:left="0"/>
        <w:jc w:val="both"/>
      </w:pPr>
      <w:r>
        <w:rPr>
          <w:rFonts w:ascii="Times New Roman"/>
          <w:b w:val="false"/>
          <w:i w:val="false"/>
          <w:color w:val="000000"/>
          <w:sz w:val="28"/>
        </w:rPr>
        <w:t>
      18. Осы Қағидалардың 19-тармағында көзделген өзгертілген қамтамасыз етуді қабылдаудан бас тарту үшін негіздер болмаған кезде құзыретті орган ұсынылған өзгертілген қамтамасыз ету туралы мәліметтерді Тізілімге енгізеді.</w:t>
      </w:r>
    </w:p>
    <w:bookmarkEnd w:id="34"/>
    <w:bookmarkStart w:name="z37" w:id="35"/>
    <w:p>
      <w:pPr>
        <w:spacing w:after="0"/>
        <w:ind w:left="0"/>
        <w:jc w:val="both"/>
      </w:pPr>
      <w:r>
        <w:rPr>
          <w:rFonts w:ascii="Times New Roman"/>
          <w:b w:val="false"/>
          <w:i w:val="false"/>
          <w:color w:val="000000"/>
          <w:sz w:val="28"/>
        </w:rPr>
        <w:t>
      19. Құзыретті орган өзгертілген қамтамасыз етуді қабылдау туралы мәліметтерді Тізілімге енгізген күннен бастап 5 (бес) жұмыс күнінен кешіктірмей өтініш берушіні өзгертілген қамтамасыз етудің қабылданғаны туралы хабардар етеді.</w:t>
      </w:r>
    </w:p>
    <w:bookmarkEnd w:id="35"/>
    <w:bookmarkStart w:name="z38" w:id="36"/>
    <w:p>
      <w:pPr>
        <w:spacing w:after="0"/>
        <w:ind w:left="0"/>
        <w:jc w:val="left"/>
      </w:pPr>
      <w:r>
        <w:rPr>
          <w:rFonts w:ascii="Times New Roman"/>
          <w:b/>
          <w:i w:val="false"/>
          <w:color w:val="000000"/>
        </w:rPr>
        <w:t xml:space="preserve"> 4-тарау. Қамтамасыз етуді есепке алуды жүргізу тәртібі</w:t>
      </w:r>
    </w:p>
    <w:bookmarkEnd w:id="36"/>
    <w:bookmarkStart w:name="z39" w:id="37"/>
    <w:p>
      <w:pPr>
        <w:spacing w:after="0"/>
        <w:ind w:left="0"/>
        <w:jc w:val="both"/>
      </w:pPr>
      <w:r>
        <w:rPr>
          <w:rFonts w:ascii="Times New Roman"/>
          <w:b w:val="false"/>
          <w:i w:val="false"/>
          <w:color w:val="000000"/>
          <w:sz w:val="28"/>
        </w:rPr>
        <w:t>
      20. Қамтамасыз етуді есепке алуды қамтамасыз етуді қабылдайтын құзыретті орган жүргізеді.</w:t>
      </w:r>
    </w:p>
    <w:bookmarkEnd w:id="37"/>
    <w:bookmarkStart w:name="z40" w:id="38"/>
    <w:p>
      <w:pPr>
        <w:spacing w:after="0"/>
        <w:ind w:left="0"/>
        <w:jc w:val="both"/>
      </w:pPr>
      <w:r>
        <w:rPr>
          <w:rFonts w:ascii="Times New Roman"/>
          <w:b w:val="false"/>
          <w:i w:val="false"/>
          <w:color w:val="000000"/>
          <w:sz w:val="28"/>
        </w:rPr>
        <w:t xml:space="preserve">
      21. Қамтамасыз етуді есепке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Тізілімді жүргізу арқылы жүзеге асырылады.</w:t>
      </w:r>
    </w:p>
    <w:bookmarkEnd w:id="38"/>
    <w:bookmarkStart w:name="z41" w:id="39"/>
    <w:p>
      <w:pPr>
        <w:spacing w:after="0"/>
        <w:ind w:left="0"/>
        <w:jc w:val="both"/>
      </w:pPr>
      <w:r>
        <w:rPr>
          <w:rFonts w:ascii="Times New Roman"/>
          <w:b w:val="false"/>
          <w:i w:val="false"/>
          <w:color w:val="000000"/>
          <w:sz w:val="28"/>
        </w:rPr>
        <w:t>
      22. Қамтамасыз ету тізілімі электрондық нысанда және (немесе) қағаз жеткізгіште жүргізіледі.</w:t>
      </w:r>
    </w:p>
    <w:bookmarkEnd w:id="39"/>
    <w:p>
      <w:pPr>
        <w:spacing w:after="0"/>
        <w:ind w:left="0"/>
        <w:jc w:val="both"/>
      </w:pPr>
      <w:r>
        <w:rPr>
          <w:rFonts w:ascii="Times New Roman"/>
          <w:b w:val="false"/>
          <w:i w:val="false"/>
          <w:color w:val="000000"/>
          <w:sz w:val="28"/>
        </w:rPr>
        <w:t>
      Қамтамасыз ету тізілімі қағаз жеткізгіште жүргізілген жағдайда, оны нөмірлеп, тігіп және мөрмен және:</w:t>
      </w:r>
    </w:p>
    <w:bookmarkStart w:name="z42" w:id="40"/>
    <w:p>
      <w:pPr>
        <w:spacing w:after="0"/>
        <w:ind w:left="0"/>
        <w:jc w:val="both"/>
      </w:pPr>
      <w:r>
        <w:rPr>
          <w:rFonts w:ascii="Times New Roman"/>
          <w:b w:val="false"/>
          <w:i w:val="false"/>
          <w:color w:val="000000"/>
          <w:sz w:val="28"/>
        </w:rPr>
        <w:t>
      1) қамтамасыз етуді қабылдауға жауапты құзыретті органның құрылымдық бөлімшесі басшысының;</w:t>
      </w:r>
    </w:p>
    <w:bookmarkEnd w:id="40"/>
    <w:bookmarkStart w:name="z43" w:id="41"/>
    <w:p>
      <w:pPr>
        <w:spacing w:after="0"/>
        <w:ind w:left="0"/>
        <w:jc w:val="both"/>
      </w:pPr>
      <w:r>
        <w:rPr>
          <w:rFonts w:ascii="Times New Roman"/>
          <w:b w:val="false"/>
          <w:i w:val="false"/>
          <w:color w:val="000000"/>
          <w:sz w:val="28"/>
        </w:rPr>
        <w:t>
      2) құзыретті органның ішкі бұйрығымен айқындалатын құрылымдық бөлімшенің жауапты адамының қолдарымен куәландыру қажет.</w:t>
      </w:r>
    </w:p>
    <w:bookmarkEnd w:id="41"/>
    <w:bookmarkStart w:name="z44" w:id="42"/>
    <w:p>
      <w:pPr>
        <w:spacing w:after="0"/>
        <w:ind w:left="0"/>
        <w:jc w:val="both"/>
      </w:pPr>
      <w:r>
        <w:rPr>
          <w:rFonts w:ascii="Times New Roman"/>
          <w:b w:val="false"/>
          <w:i w:val="false"/>
          <w:color w:val="000000"/>
          <w:sz w:val="28"/>
        </w:rPr>
        <w:t xml:space="preserve">
      23. Тізілімде көмірсутектер және (немесе) уран өндіру саласындағы жер қойнауын пайдалануға арналған әрбір келісімшартқа жеке бөлім ашылады. </w:t>
      </w:r>
    </w:p>
    <w:bookmarkEnd w:id="42"/>
    <w:p>
      <w:pPr>
        <w:spacing w:after="0"/>
        <w:ind w:left="0"/>
        <w:jc w:val="both"/>
      </w:pPr>
      <w:r>
        <w:rPr>
          <w:rFonts w:ascii="Times New Roman"/>
          <w:b w:val="false"/>
          <w:i w:val="false"/>
          <w:color w:val="000000"/>
          <w:sz w:val="28"/>
        </w:rPr>
        <w:t>
      Қамтамасыз ету тізілімі қағаз жеткізгіште жүргізілген жағдайда құзыретті органның жауапты адамы әрбір жолдың соңына қол қояды.</w:t>
      </w:r>
    </w:p>
    <w:bookmarkStart w:name="z45" w:id="43"/>
    <w:p>
      <w:pPr>
        <w:spacing w:after="0"/>
        <w:ind w:left="0"/>
        <w:jc w:val="both"/>
      </w:pPr>
      <w:r>
        <w:rPr>
          <w:rFonts w:ascii="Times New Roman"/>
          <w:b w:val="false"/>
          <w:i w:val="false"/>
          <w:color w:val="000000"/>
          <w:sz w:val="28"/>
        </w:rPr>
        <w:t>
      24. Тізілімге бастапқы жазба көмірсутектер және (немесе) уран өндіру саласындағы жер қойнауын пайдалануға арналған тиісті келісімшарт бойынша құзыретті орган қамтамасыз етуді алғаш рет қабылдаған кезде осы Қағидаларға сәйкес қамтамасыз ету қабылданған күннен кейінгі жұмыс күнінен кешіктірілмей енгізіледі.</w:t>
      </w:r>
    </w:p>
    <w:bookmarkEnd w:id="43"/>
    <w:bookmarkStart w:name="z46" w:id="44"/>
    <w:p>
      <w:pPr>
        <w:spacing w:after="0"/>
        <w:ind w:left="0"/>
        <w:jc w:val="both"/>
      </w:pPr>
      <w:r>
        <w:rPr>
          <w:rFonts w:ascii="Times New Roman"/>
          <w:b w:val="false"/>
          <w:i w:val="false"/>
          <w:color w:val="000000"/>
          <w:sz w:val="28"/>
        </w:rPr>
        <w:t>
      25. Осы Қағидалардың 2 және 3-тарауларына сәйкес қамтамасыз етуді (өзгертілген қамтамасыз етуді) қабылдаған күннен кейінгі жұмыс күнінен кешіктірмей Тізілімнің тиісті бағандарына олар туралы жазбалар енгізіледі.</w:t>
      </w:r>
    </w:p>
    <w:bookmarkEnd w:id="44"/>
    <w:p>
      <w:pPr>
        <w:spacing w:after="0"/>
        <w:ind w:left="0"/>
        <w:jc w:val="both"/>
      </w:pPr>
      <w:r>
        <w:rPr>
          <w:rFonts w:ascii="Times New Roman"/>
          <w:b w:val="false"/>
          <w:i w:val="false"/>
          <w:color w:val="000000"/>
          <w:sz w:val="28"/>
        </w:rPr>
        <w:t>
      Жер қойнауын пайдалану жөніндегі операциялардың салдарын жою жөніндегі міндеттеме тоқтатылған кезде құзыретті орган бұл туралы Тізілімге тиісті жазба енгізеді.</w:t>
      </w:r>
    </w:p>
    <w:bookmarkStart w:name="z47" w:id="45"/>
    <w:p>
      <w:pPr>
        <w:spacing w:after="0"/>
        <w:ind w:left="0"/>
        <w:jc w:val="both"/>
      </w:pPr>
      <w:r>
        <w:rPr>
          <w:rFonts w:ascii="Times New Roman"/>
          <w:b w:val="false"/>
          <w:i w:val="false"/>
          <w:color w:val="000000"/>
          <w:sz w:val="28"/>
        </w:rPr>
        <w:t>
      26. Қамтамасыз етуге өндіріп алуды қолдану нәтижесінде жер қойнауын пайдалану жөніндегі операциялардың салдарын жою жөніндегі міндеттеме тоқтатылған жағдайда, құзыретті орган Тізілімге қамтамасыз етуге өндіріп алуды қолдану туралы жазба енгізеді.</w:t>
      </w:r>
    </w:p>
    <w:bookmarkEnd w:id="45"/>
    <w:bookmarkStart w:name="z48" w:id="46"/>
    <w:p>
      <w:pPr>
        <w:spacing w:after="0"/>
        <w:ind w:left="0"/>
        <w:jc w:val="both"/>
      </w:pPr>
      <w:r>
        <w:rPr>
          <w:rFonts w:ascii="Times New Roman"/>
          <w:b w:val="false"/>
          <w:i w:val="false"/>
          <w:color w:val="000000"/>
          <w:sz w:val="28"/>
        </w:rPr>
        <w:t xml:space="preserve">
      27. Құзыретті орган жер қойнауын пайдалану жөніндегі операциялардың салдарын жою жөніндегі міндеттеме тоқтатылғанға дейін қамтамасыз ету түпнұсқасының тұрақты сақталуын қамтамасыз етеді, одан кейін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ол архивке беріледі.</w:t>
      </w:r>
    </w:p>
    <w:bookmarkEnd w:id="46"/>
    <w:bookmarkStart w:name="z49" w:id="47"/>
    <w:p>
      <w:pPr>
        <w:spacing w:after="0"/>
        <w:ind w:left="0"/>
        <w:jc w:val="both"/>
      </w:pPr>
      <w:r>
        <w:rPr>
          <w:rFonts w:ascii="Times New Roman"/>
          <w:b w:val="false"/>
          <w:i w:val="false"/>
          <w:color w:val="000000"/>
          <w:sz w:val="28"/>
        </w:rPr>
        <w:t>
      28. Қамтамасыз етудің қағаз жеткізгіштегі көшірмесі құзыретті органда көмірсутектер және (немесе) уран өндіру саласындағы жер қойнауын пайдалану салдарын жою жөніндегі міндеттеме тоқтатылған күннен бастап 3 (үш) жыл бойы сақталады.</w:t>
      </w:r>
    </w:p>
    <w:bookmarkEnd w:id="47"/>
    <w:bookmarkStart w:name="z50" w:id="48"/>
    <w:p>
      <w:pPr>
        <w:spacing w:after="0"/>
        <w:ind w:left="0"/>
        <w:jc w:val="both"/>
      </w:pPr>
      <w:r>
        <w:rPr>
          <w:rFonts w:ascii="Times New Roman"/>
          <w:b w:val="false"/>
          <w:i w:val="false"/>
          <w:color w:val="000000"/>
          <w:sz w:val="28"/>
        </w:rPr>
        <w:t>
      29. Жер қойнауын пайдаланушының (жер қойнауын пайдалану құқығы тоқтатылған тұлғаның) және (немесе) қамтамасыз етуді берген ұйымның жазбаша сұрау салуы бойынша құзыретті орган 10 (он) жұмыс күні ішінде көмірсутектер және (немесе) уран өндіру саласындағы жер қойнауын пайдалану салдарын жою жөніндегі міндеттемені тоқтату туралы Тізілімдегі мәліметтердің жазбасы туралы жазбаша растауын ұсынады.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 қабылдаған</w:t>
            </w:r>
            <w:r>
              <w:br/>
            </w:r>
            <w:r>
              <w:rPr>
                <w:rFonts w:ascii="Times New Roman"/>
                <w:b w:val="false"/>
                <w:i w:val="false"/>
                <w:color w:val="000000"/>
                <w:sz w:val="20"/>
              </w:rPr>
              <w:t>көмірсутектер және (немесе)</w:t>
            </w:r>
            <w:r>
              <w:br/>
            </w:r>
            <w:r>
              <w:rPr>
                <w:rFonts w:ascii="Times New Roman"/>
                <w:b w:val="false"/>
                <w:i w:val="false"/>
                <w:color w:val="000000"/>
                <w:sz w:val="20"/>
              </w:rPr>
              <w:t>уран өндіру саласындағы</w:t>
            </w:r>
            <w:r>
              <w:br/>
            </w:r>
            <w:r>
              <w:rPr>
                <w:rFonts w:ascii="Times New Roman"/>
                <w:b w:val="false"/>
                <w:i w:val="false"/>
                <w:color w:val="000000"/>
                <w:sz w:val="20"/>
              </w:rPr>
              <w:t>операциялардың салдарын</w:t>
            </w:r>
            <w:r>
              <w:br/>
            </w:r>
            <w:r>
              <w:rPr>
                <w:rFonts w:ascii="Times New Roman"/>
                <w:b w:val="false"/>
                <w:i w:val="false"/>
                <w:color w:val="000000"/>
                <w:sz w:val="20"/>
              </w:rPr>
              <w:t>жою бойынша міндеттемелерді</w:t>
            </w:r>
            <w:r>
              <w:br/>
            </w:r>
            <w:r>
              <w:rPr>
                <w:rFonts w:ascii="Times New Roman"/>
                <w:b w:val="false"/>
                <w:i w:val="false"/>
                <w:color w:val="000000"/>
                <w:sz w:val="20"/>
              </w:rPr>
              <w:t>орындауды қамтамасыз</w:t>
            </w:r>
            <w:r>
              <w:br/>
            </w:r>
            <w:r>
              <w:rPr>
                <w:rFonts w:ascii="Times New Roman"/>
                <w:b w:val="false"/>
                <w:i w:val="false"/>
                <w:color w:val="000000"/>
                <w:sz w:val="20"/>
              </w:rPr>
              <w:t>етулерді ұсыну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52" w:id="49"/>
    <w:p>
      <w:pPr>
        <w:spacing w:after="0"/>
        <w:ind w:left="0"/>
        <w:jc w:val="left"/>
      </w:pPr>
      <w:r>
        <w:rPr>
          <w:rFonts w:ascii="Times New Roman"/>
          <w:b/>
          <w:i w:val="false"/>
          <w:color w:val="000000"/>
        </w:rPr>
        <w:t xml:space="preserve"> Көмірсутектер және (немесе) өндіру саласындағы жер қойнауын пайдалану салдарын жою жөніндегі міндеттемелерді орындауды қамтамасыз етуді қабылдау туралы ілеспе хатқа қоса берілетін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8761"/>
        <w:gridCol w:w="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жеке басын куәландыратын құжаттар туралы мәліметтер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туралы мәліметтер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(лицензиялардың) түрі не жер қойнауын пайдалануға арналған келісімшарттың толық атауы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 берілген не жер қойнауын пайдалануға келісімшарт жасалған күн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аумағын құрайтын блоктар саны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операциялардың салдарын жою жөніндегі міндеттемелерді орындауды қамтамасыз етудің жалпы сомасы туралы мәліметтер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жалпы сомасы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жер қойнауын пайдалану жөніндегі операциялардың салдарын жою жөніндегі міндеттемелерді орындауды қамтамасыз ету туралы мәліметтер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міндеттемелерді орындау: қамтамасыз етудің бір түрімен;</w:t>
            </w:r>
            <w:r>
              <w:br/>
            </w:r>
            <w:r>
              <w:rPr>
                <w:rFonts w:ascii="Times New Roman"/>
                <w:b w:val="false"/>
                <w:i w:val="false"/>
                <w:color w:val="000000"/>
                <w:sz w:val="20"/>
              </w:rPr>
              <w:t>
қамтамасыз ету түрлерінің үйлесімінде (түрлерін көрсету) қамтамасыз етіледі.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түрі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нөмірі және күні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берген ұйымның атауы, орналасқан жері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 туралы мәліметтер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қолданылу мерзімі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етумен жабылатын сома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сомасының есеп айырылысуы жүргізілген құжат туралы мәліметтер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(құжаттардың атауы және беттердің саны) ___________________ </w:t>
      </w:r>
    </w:p>
    <w:p>
      <w:pPr>
        <w:spacing w:after="0"/>
        <w:ind w:left="0"/>
        <w:jc w:val="both"/>
      </w:pPr>
      <w:r>
        <w:rPr>
          <w:rFonts w:ascii="Times New Roman"/>
          <w:b w:val="false"/>
          <w:i w:val="false"/>
          <w:color w:val="000000"/>
          <w:sz w:val="28"/>
        </w:rPr>
        <w:t>
      (жер қойнауын пайдаланушының немесе оның уәкілетті өкілінің қолы</w:t>
      </w:r>
    </w:p>
    <w:p>
      <w:pPr>
        <w:spacing w:after="0"/>
        <w:ind w:left="0"/>
        <w:jc w:val="both"/>
      </w:pPr>
      <w:r>
        <w:rPr>
          <w:rFonts w:ascii="Times New Roman"/>
          <w:b w:val="false"/>
          <w:i w:val="false"/>
          <w:color w:val="000000"/>
          <w:sz w:val="28"/>
        </w:rPr>
        <w:t>
       (өтінішті өкіл берген жағдайда, өкілеттілікті куәландыратын тиісті  ресімделген құжат қоса беріледі)</w:t>
      </w:r>
    </w:p>
    <w:p>
      <w:pPr>
        <w:spacing w:after="0"/>
        <w:ind w:left="0"/>
        <w:jc w:val="both"/>
      </w:pPr>
      <w:r>
        <w:rPr>
          <w:rFonts w:ascii="Times New Roman"/>
          <w:b w:val="false"/>
          <w:i w:val="false"/>
          <w:color w:val="000000"/>
          <w:sz w:val="28"/>
        </w:rPr>
        <w:t>
      Жер қойнауын пайдаланушы немесе оның уәкілетті өкілі: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 атауы)</w:t>
      </w:r>
    </w:p>
    <w:p>
      <w:pPr>
        <w:spacing w:after="0"/>
        <w:ind w:left="0"/>
        <w:jc w:val="both"/>
      </w:pPr>
      <w:r>
        <w:rPr>
          <w:rFonts w:ascii="Times New Roman"/>
          <w:b w:val="false"/>
          <w:i w:val="false"/>
          <w:color w:val="000000"/>
          <w:sz w:val="28"/>
        </w:rPr>
        <w:t>
      Толтырылған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 қабылдаған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 өндіру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операциялардың салдарын жою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міндеттемелерді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орындауды қамтамасыз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етулерді ұсыну және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50"/>
    <w:p>
      <w:pPr>
        <w:spacing w:after="0"/>
        <w:ind w:left="0"/>
        <w:jc w:val="left"/>
      </w:pPr>
      <w:r>
        <w:rPr>
          <w:rFonts w:ascii="Times New Roman"/>
          <w:b/>
          <w:i w:val="false"/>
          <w:color w:val="000000"/>
        </w:rPr>
        <w:t xml:space="preserve"> Қабылданған көмірсутектер және (немесе) уран өндіру жөніндегі операциялардың салдарын жою жөніндегі міндеттемелерді  орындауды қамтамасыз етуге енгізілген өзгерістер мен толықтырулар туралы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431"/>
        <w:gridCol w:w="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басын куәландыратын құжаттар туралы мәліметтер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 ұсынылған қамтамасыз ету туралы мәліметтер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есептік нөмірі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енгізудің негіздері немесе себептері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беттердің саны) __________________</w:t>
      </w:r>
    </w:p>
    <w:p>
      <w:pPr>
        <w:spacing w:after="0"/>
        <w:ind w:left="0"/>
        <w:jc w:val="both"/>
      </w:pPr>
      <w:r>
        <w:rPr>
          <w:rFonts w:ascii="Times New Roman"/>
          <w:b w:val="false"/>
          <w:i w:val="false"/>
          <w:color w:val="000000"/>
          <w:sz w:val="28"/>
        </w:rPr>
        <w:t>
      (жер қойнауын пайдаланушының немесе оның уәкілетті өкілінің қолы</w:t>
      </w:r>
    </w:p>
    <w:p>
      <w:pPr>
        <w:spacing w:after="0"/>
        <w:ind w:left="0"/>
        <w:jc w:val="both"/>
      </w:pPr>
      <w:r>
        <w:rPr>
          <w:rFonts w:ascii="Times New Roman"/>
          <w:b w:val="false"/>
          <w:i w:val="false"/>
          <w:color w:val="000000"/>
          <w:sz w:val="28"/>
        </w:rPr>
        <w:t>
      (өтінішті өкіл берген жағдайда, өкілеттілікті куәландыратын тиісті ресімделген құжат қоса беріледі)</w:t>
      </w:r>
    </w:p>
    <w:p>
      <w:pPr>
        <w:spacing w:after="0"/>
        <w:ind w:left="0"/>
        <w:jc w:val="both"/>
      </w:pPr>
      <w:r>
        <w:rPr>
          <w:rFonts w:ascii="Times New Roman"/>
          <w:b w:val="false"/>
          <w:i w:val="false"/>
          <w:color w:val="000000"/>
          <w:sz w:val="28"/>
        </w:rPr>
        <w:t>
      Жер қойнауын пайдаланушы: ______________________________________________</w:t>
      </w:r>
    </w:p>
    <w:p>
      <w:pPr>
        <w:spacing w:after="0"/>
        <w:ind w:left="0"/>
        <w:jc w:val="both"/>
      </w:pPr>
      <w:r>
        <w:rPr>
          <w:rFonts w:ascii="Times New Roman"/>
          <w:b w:val="false"/>
          <w:i w:val="false"/>
          <w:color w:val="000000"/>
          <w:sz w:val="28"/>
        </w:rPr>
        <w:t>
                                             (тегі, аты және әкесінің аты (бар болса) / атауы)</w:t>
      </w:r>
    </w:p>
    <w:p>
      <w:pPr>
        <w:spacing w:after="0"/>
        <w:ind w:left="0"/>
        <w:jc w:val="both"/>
      </w:pPr>
      <w:r>
        <w:rPr>
          <w:rFonts w:ascii="Times New Roman"/>
          <w:b w:val="false"/>
          <w:i w:val="false"/>
          <w:color w:val="000000"/>
          <w:sz w:val="28"/>
        </w:rPr>
        <w:t>
      Толтырылған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 қабылдаған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 өндіру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операциялардың салдарын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бойынша міндеттемелерді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орындауды қамтамасыз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етулерді ұсыну және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1"/>
    <w:p>
      <w:pPr>
        <w:spacing w:after="0"/>
        <w:ind w:left="0"/>
        <w:jc w:val="left"/>
      </w:pPr>
      <w:r>
        <w:rPr>
          <w:rFonts w:ascii="Times New Roman"/>
          <w:b/>
          <w:i w:val="false"/>
          <w:color w:val="000000"/>
        </w:rPr>
        <w:t xml:space="preserve"> Көмірсутектер және (немесе) уран өндіру саласындағы жер қойнауын пайдалану жөніндегі операциялардың салдарын жою жөніндегі міндеттемелерді орындауды қамтамасыз ету тізілімі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96"/>
        <w:gridCol w:w="479"/>
        <w:gridCol w:w="480"/>
        <w:gridCol w:w="374"/>
        <w:gridCol w:w="1272"/>
        <w:gridCol w:w="1209"/>
        <w:gridCol w:w="665"/>
        <w:gridCol w:w="1106"/>
        <w:gridCol w:w="422"/>
        <w:gridCol w:w="320"/>
        <w:gridCol w:w="1269"/>
        <w:gridCol w:w="831"/>
        <w:gridCol w:w="2272"/>
        <w:gridCol w:w="1145"/>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тік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ны енгізу күні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сыз етуді ұсынған заңды тұлға ның тегі, аты және әкесінің аты (бар болса) не атауы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(лицензиялар дың) түрі не жер қойнауын пайдалануға арналған келісімшарттың толық атауы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ның не келісімшат тың нөмірі</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ға арналған лицензия берілген не жер қойнауын пайдала нуға арналған келісім шарт жасалған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ның не жер қойнауын пайдалануға арналған келісімшарт тың қолданылу мерзімі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 жер қойнауын пайдалануға арналған келісімшарт тың мәртебесі</w:t>
            </w:r>
            <w:r>
              <w:br/>
            </w:r>
            <w:r>
              <w:rPr>
                <w:rFonts w:ascii="Times New Roman"/>
                <w:b w:val="false"/>
                <w:i w:val="false"/>
                <w:color w:val="000000"/>
                <w:sz w:val="20"/>
              </w:rPr>
              <w:t>
(қолданыста ғы, кері қайтарып алынған, лицензияның мерзімі өткен, жер қойнауын пайдаланушы лицензиядан бас тартқан)</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аумағының шекаралары (бұрыштық нүктелердің географиялық координатта ры)</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аумағын не жер қойнауы учаскесі (учаскелері) аумағының шекарасын (географиялық координаттар нүктелерін) құрайтын блоктың (блоктардың) саны мен коды (блоктар бойынша қалыптастырылатын жер қойнауы учаскелері үшін)</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не келісімшарттың мерзімі аяқталған кезде таратуды аяқтаудың болжамды күні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(қамтамасыз етулерді) берген ұйымның (ұйымдардың)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нөмірі және күні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қолданылу мерзімі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жалпы сомасы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етумен өтелетін сома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сыз ету сомасын өндіріп алу туралы белгі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сомасын өндіріп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міндеттемені тоқтату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міндеттеменің тоқтатылған күні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тегі, аты,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