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9458" w14:textId="60b9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2021 жылғы 28 шiлдедегі № 443 бұйрығы. Қазақстан Республикасының Әділет министрлігінде 2021 жылғы 29 шiлдеде № 23761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(Нормативтік құқықтық актілерді мемлекеттік тіркеу тізілімінде № 20184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"Жеке тұлғаларға азаматтық қару мен оның патрондарын сатып алуға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Мемлекеттік қызмет көрсету стандартының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дәлелді бас тартуды дайындайды (бұдан әрі - Дәлелді бас тарту). Өтінішті одан әрі қараудан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2014 жылғы 16 мамырдағы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Қазақстан Республикасының аумағында кемінде бір жыл мерзімге тұру үшін белгіленген тәртіппен ішкі істер органдарында тіркелген, Қазақстан Республикасына туризм мақсатымен, жеке және қызметтік істер бойынша келген және ішкі істер органдарында белгіленген тәртіппен тіркелген шетелдік адамдарды жоғарыда көрсетілген есепке алу бойынша тексеру талап етілмейді.</w:t>
      </w:r>
    </w:p>
    <w:p>
      <w:pPr>
        <w:spacing w:after="0"/>
        <w:ind w:left="0"/>
        <w:jc w:val="both"/>
      </w:pPr>
      <w:r>
        <w:rPr>
          <w:rFonts w:ascii="Times New Roman"/>
          <w:b w:val="false"/>
          <w:i w:val="false"/>
          <w:color w:val="000000"/>
          <w:sz w:val="28"/>
        </w:rPr>
        <w:t xml:space="preserve">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(бұдан әрі – № 313 бұйрық)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тұрғылықты жері бойынша қаруды сақтау шарттарын тексеру туралы учаскелік полиция инспекторына тапсырма дайындайды және жолдайды, № 313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азаматтық қару иелерін тексеру туралы тапсырмаларды тіркеу журналына тіркейді және орындау үшін учаскелік полиция инспекторына береді.</w:t>
      </w:r>
    </w:p>
    <w:p>
      <w:pPr>
        <w:spacing w:after="0"/>
        <w:ind w:left="0"/>
        <w:jc w:val="both"/>
      </w:pPr>
      <w:r>
        <w:rPr>
          <w:rFonts w:ascii="Times New Roman"/>
          <w:b w:val="false"/>
          <w:i w:val="false"/>
          <w:color w:val="000000"/>
          <w:sz w:val="28"/>
        </w:rPr>
        <w:t xml:space="preserve">
      Учаскелік полиция инспекторы тапсырманы алған сәттен бастап 7 (жеті) жұмыс күні ішінде көрсетілетін қызметті алушыны оның тұрғылықты жері бойынша тексеру жүргізеді, оның нәтижелері бойынша № 313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тексеру туралы баянат жасалады және көрсетілетін қызметті берушіге жіберіледі.";</w:t>
      </w:r>
    </w:p>
    <w:bookmarkStart w:name="z6" w:id="4"/>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сатып алуға рұқсаттар беру" мемлекеттік көрсетілетін қызмет қағидаларының </w:t>
      </w:r>
      <w:r>
        <w:rPr>
          <w:rFonts w:ascii="Times New Roman"/>
          <w:b w:val="false"/>
          <w:i w:val="false"/>
          <w:color w:val="000000"/>
          <w:sz w:val="28"/>
        </w:rPr>
        <w:t>1-қосымшасында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8-тармақ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678"/>
        <w:gridCol w:w="11301"/>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 үшін:</w:t>
            </w:r>
            <w:r>
              <w:br/>
            </w:r>
            <w:r>
              <w:rPr>
                <w:rFonts w:ascii="Times New Roman"/>
                <w:b w:val="false"/>
                <w:i w:val="false"/>
                <w:color w:val="000000"/>
                <w:sz w:val="20"/>
              </w:rPr>
              <w:t>
жеке тұлғаның мемлекеттік көрсетілетін қызмет стандартының (бұдан әрі – Стандарт) 1-қосымшасына сәйкес нысан бойынша Стандарттың 2-қосымшасына сәйкес толтырылған мәліметтер нысанымен электрондық түрдегі өтініші;</w:t>
            </w:r>
            <w:r>
              <w:br/>
            </w: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мәліметтері;</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көшірмесін.</w:t>
            </w:r>
            <w:r>
              <w:br/>
            </w: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ұсынусыз алады;</w:t>
            </w:r>
            <w:r>
              <w:br/>
            </w: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16463 болып тіркелген) 1-қосымшаға сәйкес нысан бойынша жануарлар дүниесін қорғау, өсімін молайту және пайдалану саласындағы уәкілетті орган белгілеген аңшы куәлігінің көшірмесі (бұдан әрі - куәлік) – № 60 бұйрық),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r>
              <w:br/>
            </w: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 - Қазақстан Республикасы Ұлттық құрамасының мүшелері ретінде ұсынылмайды);</w:t>
            </w:r>
            <w:r>
              <w:br/>
            </w: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спорты түрлері бойынша сабақтар үшін қару сатып алған кезде);</w:t>
            </w:r>
            <w:r>
              <w:br/>
            </w:r>
            <w:r>
              <w:rPr>
                <w:rFonts w:ascii="Times New Roman"/>
                <w:b w:val="false"/>
                <w:i w:val="false"/>
                <w:color w:val="000000"/>
                <w:sz w:val="20"/>
              </w:rPr>
              <w:t>
спорт түрлері бойынша республикалық және өңірлік аккредиттелген спорт федерацияларының қолдаухатының электрондық көшірмесі (спорттың атыс түрлері бойынша сабақтарға арналған қаруды сатып алу кезінде);</w:t>
            </w:r>
            <w:r>
              <w:br/>
            </w:r>
            <w:r>
              <w:rPr>
                <w:rFonts w:ascii="Times New Roman"/>
                <w:b w:val="false"/>
                <w:i w:val="false"/>
                <w:color w:val="000000"/>
                <w:sz w:val="20"/>
              </w:rPr>
              <w:t xml:space="preserve">
№ 602 </w:t>
            </w:r>
            <w:r>
              <w:rPr>
                <w:rFonts w:ascii="Times New Roman"/>
                <w:b w:val="false"/>
                <w:i w:val="false"/>
                <w:color w:val="000000"/>
                <w:sz w:val="20"/>
              </w:rPr>
              <w:t>бұйрыққа</w:t>
            </w:r>
            <w:r>
              <w:rPr>
                <w:rFonts w:ascii="Times New Roman"/>
                <w:b w:val="false"/>
                <w:i w:val="false"/>
                <w:color w:val="000000"/>
                <w:sz w:val="20"/>
              </w:rPr>
              <w:t xml:space="preserve"> 3-қосымшаға сәйкес нысан бойынша спорттық қаруды сатып алатын спортшы тұратын спорт федерацияларында немесе ұйымдарда спорттық қаруды ұстау нормаларын ескере отырып, қолда бар және қажетті қару мен оның патрондарының саны туралы мәліметтердің электрондық көшірмесі (атыс спорт түрлері бойынша сабақтар үшін қаруды сатып алу кезінде);</w:t>
            </w:r>
            <w:r>
              <w:br/>
            </w:r>
            <w:r>
              <w:rPr>
                <w:rFonts w:ascii="Times New Roman"/>
                <w:b w:val="false"/>
                <w:i w:val="false"/>
                <w:color w:val="000000"/>
                <w:sz w:val="20"/>
              </w:rPr>
              <w:t>
туристік мақсатымен, жеке және қызметтік істері бойынша Қазақстан Республикасына келген және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 сатып алған күннен бастап 7 (жеті) күн ішінде Қазақстан Республикасынан тысқары жерлерге әкететін жағдайда электрондық көшірмесін;</w:t>
            </w:r>
            <w:r>
              <w:br/>
            </w:r>
            <w:r>
              <w:rPr>
                <w:rFonts w:ascii="Times New Roman"/>
                <w:b w:val="false"/>
                <w:i w:val="false"/>
                <w:color w:val="000000"/>
                <w:sz w:val="20"/>
              </w:rPr>
              <w:t>
кемінде бір жыл мерзімге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өтініштерінің электрондық көшірмесі (тегіс ұзын ұңғылыны қоспағанда, өзін-өзі қорғау азаматтық қаруын сатып алуға рұқсат алу үшін);</w:t>
            </w:r>
            <w:r>
              <w:br/>
            </w:r>
            <w:r>
              <w:rPr>
                <w:rFonts w:ascii="Times New Roman"/>
                <w:b w:val="false"/>
                <w:i w:val="false"/>
                <w:color w:val="000000"/>
                <w:sz w:val="20"/>
              </w:rPr>
              <w:t>
нақты тұрғылықты жері бойынша қаруды сақтау шарттары болмаған жағдайда, орталықтандырылған сақтау пункттерінде қаруды сақтауға арналған шарттың электрондық көшірмесі</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 </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3"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