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5cf6" w14:textId="9dd5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қарау жөніндегі апелляциялық комиссияның құрамы мен ережесін бекіту туралы" Қазақстан Республикасы Премьер-Министрінің Бірінші орынбасары - Қазақстан Республикасы Қаржы министрінің 2020 жылғы 20 наурыздағы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2021 жылғы 30 шiлдедегі № 736 бұйрығы. Қазақстан Республикасының Әділет министрлігінде 2021 жылғы 3 тамызда № 23821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мемлекеттік аудит жөніндегі уәкілетті органның камералдық бақылау нәтижелері бойынша анықталған бұзушылықтарды жою туралы хабарламаға, қаржылық есептілік жөніндегі аудиторлық есепке немесе аудиторлық есепке қарсылықтарды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58-1-бабына</w:t>
      </w:r>
      <w:r>
        <w:rPr>
          <w:rFonts w:ascii="Times New Roman"/>
          <w:b w:val="false"/>
          <w:i w:val="false"/>
          <w:color w:val="000000"/>
          <w:sz w:val="28"/>
        </w:rPr>
        <w:t xml:space="preserve"> және 58-2-бабының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жөніндегі апелляциялық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w:t>
      </w:r>
    </w:p>
    <w:bookmarkEnd w:id="7"/>
    <w:bookmarkStart w:name="z10" w:id="8"/>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абзац</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(бұдан әрі – апелляциялық комиссия) құрамына 7 (жеті) адам кіреді:";</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жөніндегі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 Осы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туралы ереже (бұдан әрі – Ереже)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58-1-бабына</w:t>
      </w:r>
      <w:r>
        <w:rPr>
          <w:rFonts w:ascii="Times New Roman"/>
          <w:b w:val="false"/>
          <w:i w:val="false"/>
          <w:color w:val="000000"/>
          <w:sz w:val="28"/>
        </w:rPr>
        <w:t xml:space="preserve"> және 58-2-бабының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xml:space="preserve">
      2.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(бұдан әрі – Апелляциялық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Мемлекеттік аудит туралы </w:t>
      </w:r>
      <w:r>
        <w:rPr>
          <w:rFonts w:ascii="Times New Roman"/>
          <w:b w:val="false"/>
          <w:i w:val="false"/>
          <w:color w:val="000000"/>
          <w:sz w:val="28"/>
        </w:rPr>
        <w:t>заңды</w:t>
      </w:r>
      <w:r>
        <w:rPr>
          <w:rFonts w:ascii="Times New Roman"/>
          <w:b w:val="false"/>
          <w:i w:val="false"/>
          <w:color w:val="000000"/>
          <w:sz w:val="28"/>
        </w:rPr>
        <w:t xml:space="preserve">, Қазақстан Республикасының заңдарын, Қазақстан Республикасы Президентінің, Үкіметінің актілерін және өзге де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"6. Қарсылық, шағым Мемлекеттік аудит туралы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мерзімдерде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тәртібіне сәйкес қаралады.";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"8. Уәкілетті орган ведомствосының жанындағы жұмыс органы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барлық мәліметтерді алғаннан кейін апелляциялық комиссия органдарының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тәртібінде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осы Ережеге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қарсылықты, шағымды қарау нәтижелері бойынша алдын ала қорытынды жасайды.</w:t>
      </w:r>
    </w:p>
    <w:bookmarkEnd w:id="14"/>
    <w:p>
      <w:pPr>
        <w:spacing w:after="0"/>
        <w:ind w:left="0"/>
        <w:jc w:val="both"/>
      </w:pPr>
      <w:r>
        <w:rPr>
          <w:rFonts w:ascii="Times New Roman"/>
          <w:b w:val="false"/>
          <w:i w:val="false"/>
          <w:color w:val="000000"/>
          <w:sz w:val="28"/>
        </w:rPr>
        <w:t>
      Қарсылықты, шағымды қарау нәтижелері бойынша алдын ала қорытындыға уәкілетті орган ведомствосының басшысы қол қояды.</w:t>
      </w:r>
    </w:p>
    <w:bookmarkStart w:name="z20" w:id="15"/>
    <w:p>
      <w:pPr>
        <w:spacing w:after="0"/>
        <w:ind w:left="0"/>
        <w:jc w:val="both"/>
      </w:pPr>
      <w:r>
        <w:rPr>
          <w:rFonts w:ascii="Times New Roman"/>
          <w:b w:val="false"/>
          <w:i w:val="false"/>
          <w:color w:val="000000"/>
          <w:sz w:val="28"/>
        </w:rPr>
        <w:t>
      9. Жұмыс органы апелляциялық комиссияның отырысы басталғанға дейін 5 (бес) жұмыс күнінен кешіктірмей апелляциялық комиссияның мүшелеріне қарсылықты, шағымды қарау нәтижелері бойынша алдын ала қорытындыны және шағым жасалатын мәселелерге қатысты материалдардың көшірмелерін жібереді.</w:t>
      </w:r>
    </w:p>
    <w:bookmarkEnd w:id="15"/>
    <w:p>
      <w:pPr>
        <w:spacing w:after="0"/>
        <w:ind w:left="0"/>
        <w:jc w:val="both"/>
      </w:pPr>
      <w:r>
        <w:rPr>
          <w:rFonts w:ascii="Times New Roman"/>
          <w:b w:val="false"/>
          <w:i w:val="false"/>
          <w:color w:val="000000"/>
          <w:sz w:val="28"/>
        </w:rPr>
        <w:t>
      Көрсетілген құжаттар Апелляциялық комиссия мүшелерінің:</w:t>
      </w:r>
    </w:p>
    <w:p>
      <w:pPr>
        <w:spacing w:after="0"/>
        <w:ind w:left="0"/>
        <w:jc w:val="both"/>
      </w:pPr>
      <w:r>
        <w:rPr>
          <w:rFonts w:ascii="Times New Roman"/>
          <w:b w:val="false"/>
          <w:i w:val="false"/>
          <w:color w:val="000000"/>
          <w:sz w:val="28"/>
        </w:rPr>
        <w:t>
      мемлекеттік органдардың қызметкерлері болып табылатын қызметкерлер – мемлекеттік органдардың интранет-порталында бірыңғай электрондық пошта жүйесінде;</w:t>
      </w:r>
    </w:p>
    <w:p>
      <w:pPr>
        <w:spacing w:after="0"/>
        <w:ind w:left="0"/>
        <w:jc w:val="both"/>
      </w:pPr>
      <w:r>
        <w:rPr>
          <w:rFonts w:ascii="Times New Roman"/>
          <w:b w:val="false"/>
          <w:i w:val="false"/>
          <w:color w:val="000000"/>
          <w:sz w:val="28"/>
        </w:rPr>
        <w:t>
      мемлекеттік органдардың қызметкерлері болып табылмайтын қызметкерлер – олар жұмыс органына берген электрондық поштасына жіберіледі.</w:t>
      </w:r>
    </w:p>
    <w:p>
      <w:pPr>
        <w:spacing w:after="0"/>
        <w:ind w:left="0"/>
        <w:jc w:val="both"/>
      </w:pPr>
      <w:r>
        <w:rPr>
          <w:rFonts w:ascii="Times New Roman"/>
          <w:b w:val="false"/>
          <w:i w:val="false"/>
          <w:color w:val="000000"/>
          <w:sz w:val="28"/>
        </w:rPr>
        <w:t>
      Мемлекеттік аудит объектісі қосымша материалдарды қарсылыққа, шағымға қоса берген жағдайда, Апелляциялық комиссияның мүшелері қажет болған кезде мұндай материалдармен жұмыс органында таныстырылады.</w:t>
      </w:r>
    </w:p>
    <w:bookmarkStart w:name="z21" w:id="16"/>
    <w:p>
      <w:pPr>
        <w:spacing w:after="0"/>
        <w:ind w:left="0"/>
        <w:jc w:val="both"/>
      </w:pPr>
      <w:r>
        <w:rPr>
          <w:rFonts w:ascii="Times New Roman"/>
          <w:b w:val="false"/>
          <w:i w:val="false"/>
          <w:color w:val="000000"/>
          <w:sz w:val="28"/>
        </w:rPr>
        <w:t>
      10. Апелляциялық комиссияның мүшелері өздерінің атына жіберілген материалдарды қарайды және жұмыс органына шағым жасалған мәселелер бойынша негіздемелермен өз ұстанымдарын, оның ішінде Қазақстан Республикасының мемлекеттік аудит және қаржылық бақылау туралы заңнамасына сәйкес электрондық Ішкі мемлекеттік аудит жүргізу жөніндегі ұсыныстарды жұмыс органы материалдарды жіберген күннен бастап 2 (екі) жұмыс күнінен кешіктірілмейтін мерзімде, қарсылыққа толықтыру бойынша – жұмыс органы материалдарды жіберген күннен бастап 1 (бір) жұмыс күнінен кешіктірмей жібереді.</w:t>
      </w:r>
    </w:p>
    <w:bookmarkEnd w:id="16"/>
    <w:p>
      <w:pPr>
        <w:spacing w:after="0"/>
        <w:ind w:left="0"/>
        <w:jc w:val="both"/>
      </w:pPr>
      <w:r>
        <w:rPr>
          <w:rFonts w:ascii="Times New Roman"/>
          <w:b w:val="false"/>
          <w:i w:val="false"/>
          <w:color w:val="000000"/>
          <w:sz w:val="28"/>
        </w:rPr>
        <w:t xml:space="preserve">
      Апелляциялық комиссия мүшелерінің сұрау салулары бойынша жұмыс органы Апелляциялық комиссияның мұндай мүшелеріне қарсылықты, шағымды қарау үшін қажетті, қарсылық берген мемлекеттік аудит объектісіне қатысты, оның ішінде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құпиялар туралы Заң) сәйкес қорғалатын құпияға жататын мәліметтерді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"18. Апелляциялық комиссияның шешімі ашық дауыс беру арқылы отырысқа қатысып отырған жай көпшілік дауыспен қабылданады.</w:t>
      </w:r>
    </w:p>
    <w:bookmarkEnd w:id="17"/>
    <w:p>
      <w:pPr>
        <w:spacing w:after="0"/>
        <w:ind w:left="0"/>
        <w:jc w:val="both"/>
      </w:pPr>
      <w:r>
        <w:rPr>
          <w:rFonts w:ascii="Times New Roman"/>
          <w:b w:val="false"/>
          <w:i w:val="false"/>
          <w:color w:val="000000"/>
          <w:sz w:val="28"/>
        </w:rPr>
        <w:t>
      Дауыстар тең болған жағдайда Апелляциялық комиссияның төрағасы дауыс берген шешім қабылданды деп есептеледі.</w:t>
      </w:r>
    </w:p>
    <w:bookmarkStart w:name="z24" w:id="18"/>
    <w:p>
      <w:pPr>
        <w:spacing w:after="0"/>
        <w:ind w:left="0"/>
        <w:jc w:val="both"/>
      </w:pPr>
      <w:r>
        <w:rPr>
          <w:rFonts w:ascii="Times New Roman"/>
          <w:b w:val="false"/>
          <w:i w:val="false"/>
          <w:color w:val="000000"/>
          <w:sz w:val="28"/>
        </w:rPr>
        <w:t>
      19. Апелляциялық комиссия қарсылықты, шағымды қарау нәтижелері бойынша мына шешімдердің бірін шығарады:</w:t>
      </w:r>
    </w:p>
    <w:bookmarkEnd w:id="18"/>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w:t>
      </w:r>
    </w:p>
    <w:bookmarkStart w:name="z25" w:id="19"/>
    <w:p>
      <w:pPr>
        <w:spacing w:after="0"/>
        <w:ind w:left="0"/>
        <w:jc w:val="both"/>
      </w:pPr>
      <w:r>
        <w:rPr>
          <w:rFonts w:ascii="Times New Roman"/>
          <w:b w:val="false"/>
          <w:i w:val="false"/>
          <w:color w:val="000000"/>
          <w:sz w:val="28"/>
        </w:rPr>
        <w:t xml:space="preserve">
      20. Қарсылықтарды, шағымдарды қарау нәтижелері бойынша апелляциялық комиссия шығарған шешімдер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апелляциялық комиссия отырысының хаттамасында (бұдан әрі – хаттама) көрсетіледі.</w:t>
      </w:r>
    </w:p>
    <w:bookmarkEnd w:id="19"/>
    <w:bookmarkStart w:name="z26" w:id="20"/>
    <w:p>
      <w:pPr>
        <w:spacing w:after="0"/>
        <w:ind w:left="0"/>
        <w:jc w:val="both"/>
      </w:pPr>
      <w:r>
        <w:rPr>
          <w:rFonts w:ascii="Times New Roman"/>
          <w:b w:val="false"/>
          <w:i w:val="false"/>
          <w:color w:val="000000"/>
          <w:sz w:val="28"/>
        </w:rPr>
        <w:t>
      21. Апелляциялық комиссияның отырысында екі және одан да көп қарсылықтар, шағымдар бойынша мәселелер қаралған жағдайда, әрбір қарсылық, шағым бойынша жеке хаттама ресімделеді.</w:t>
      </w:r>
    </w:p>
    <w:bookmarkEnd w:id="20"/>
    <w:bookmarkStart w:name="z27" w:id="21"/>
    <w:p>
      <w:pPr>
        <w:spacing w:after="0"/>
        <w:ind w:left="0"/>
        <w:jc w:val="both"/>
      </w:pPr>
      <w:r>
        <w:rPr>
          <w:rFonts w:ascii="Times New Roman"/>
          <w:b w:val="false"/>
          <w:i w:val="false"/>
          <w:color w:val="000000"/>
          <w:sz w:val="28"/>
        </w:rPr>
        <w:t>
      22. Хаттама тиісті қарсылықтың, шағымның материалдарына қоса тіркеледі.</w:t>
      </w:r>
    </w:p>
    <w:bookmarkEnd w:id="21"/>
    <w:bookmarkStart w:name="z28" w:id="22"/>
    <w:p>
      <w:pPr>
        <w:spacing w:after="0"/>
        <w:ind w:left="0"/>
        <w:jc w:val="both"/>
      </w:pPr>
      <w:r>
        <w:rPr>
          <w:rFonts w:ascii="Times New Roman"/>
          <w:b w:val="false"/>
          <w:i w:val="false"/>
          <w:color w:val="000000"/>
          <w:sz w:val="28"/>
        </w:rPr>
        <w:t>
      23. Апелляциялық комиссия отырысының нәтижелері бойынша күн тәртібіне енгізілген қарсылықты, шағымды қарауды Апелляциялық комиссияның келесі отырыстарына ауыстыру туралы шешім қабылданған жағдайда, осы қарсылық, шағым бойынша дауыс беру парақтары мен Хаттама толтырылмайды.</w:t>
      </w:r>
    </w:p>
    <w:bookmarkEnd w:id="22"/>
    <w:bookmarkStart w:name="z29" w:id="23"/>
    <w:p>
      <w:pPr>
        <w:spacing w:after="0"/>
        <w:ind w:left="0"/>
        <w:jc w:val="both"/>
      </w:pPr>
      <w:r>
        <w:rPr>
          <w:rFonts w:ascii="Times New Roman"/>
          <w:b w:val="false"/>
          <w:i w:val="false"/>
          <w:color w:val="000000"/>
          <w:sz w:val="28"/>
        </w:rPr>
        <w:t>
      24. Апелляциялық комиссияның шешімі жазбаша нысанда шығарылады және мемлекеттік аудит объектісінің орындауы үшін міндетті болып табылады.</w:t>
      </w:r>
    </w:p>
    <w:bookmarkEnd w:id="23"/>
    <w:p>
      <w:pPr>
        <w:spacing w:after="0"/>
        <w:ind w:left="0"/>
        <w:jc w:val="both"/>
      </w:pPr>
      <w:r>
        <w:rPr>
          <w:rFonts w:ascii="Times New Roman"/>
          <w:b w:val="false"/>
          <w:i w:val="false"/>
          <w:color w:val="000000"/>
          <w:sz w:val="28"/>
        </w:rPr>
        <w:t>
      Қарсылықты, шағымды қарау нәтижелері апелляциялық комиссия шешім шығарған күннен бастап 2 (екі) жұмыс күні ішінде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"26. Мемлекеттік аудит объектісі немесе өтініш беруші қарсылықты, шағымдарды қарауды тоқтату туралы өтінішхатпен жүгінген жағдайда, мұндай қарсылықты, шағымды уәкілетті орган немесе уәкілетті органның ведомствосы Апелляциялық комиссия мүшелеріне жазбаша хабарлай отырып, қараусыз қалдырады.";</w:t>
      </w:r>
    </w:p>
    <w:bookmarkEnd w:id="24"/>
    <w:bookmarkStart w:name="z32" w:id="2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5"/>
    <w:bookmarkStart w:name="z33" w:id="26"/>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жөніндегі апелляция департаменті заңнамада белгіленген тәртіппен:</w:t>
      </w:r>
    </w:p>
    <w:bookmarkEnd w:id="26"/>
    <w:bookmarkStart w:name="z34"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5"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6" w:id="2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29"/>
    <w:bookmarkStart w:name="z37" w:id="30"/>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шілдедегі</w:t>
            </w:r>
            <w:r>
              <w:br/>
            </w:r>
            <w:r>
              <w:rPr>
                <w:rFonts w:ascii="Times New Roman"/>
                <w:b w:val="false"/>
                <w:i w:val="false"/>
                <w:color w:val="000000"/>
                <w:sz w:val="20"/>
              </w:rPr>
              <w:t>№ 736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есепке немесе </w:t>
            </w:r>
            <w:r>
              <w:br/>
            </w:r>
            <w:r>
              <w:rPr>
                <w:rFonts w:ascii="Times New Roman"/>
                <w:b w:val="false"/>
                <w:i w:val="false"/>
                <w:color w:val="000000"/>
                <w:sz w:val="20"/>
              </w:rPr>
              <w:t xml:space="preserve">қаржылық есептілік жөніндегі </w:t>
            </w:r>
            <w:r>
              <w:br/>
            </w:r>
            <w:r>
              <w:rPr>
                <w:rFonts w:ascii="Times New Roman"/>
                <w:b w:val="false"/>
                <w:i w:val="false"/>
                <w:color w:val="000000"/>
                <w:sz w:val="20"/>
              </w:rPr>
              <w:t xml:space="preserve">аудиторлық есепке, Ішкі </w:t>
            </w:r>
            <w:r>
              <w:br/>
            </w:r>
            <w:r>
              <w:rPr>
                <w:rFonts w:ascii="Times New Roman"/>
                <w:b w:val="false"/>
                <w:i w:val="false"/>
                <w:color w:val="000000"/>
                <w:sz w:val="20"/>
              </w:rPr>
              <w:t xml:space="preserve">мемлекеттік аудит жөніндегі </w:t>
            </w:r>
            <w:r>
              <w:br/>
            </w:r>
            <w:r>
              <w:rPr>
                <w:rFonts w:ascii="Times New Roman"/>
                <w:b w:val="false"/>
                <w:i w:val="false"/>
                <w:color w:val="000000"/>
                <w:sz w:val="20"/>
              </w:rPr>
              <w:t xml:space="preserve">уәкілетті органның камералдық </w:t>
            </w:r>
            <w:r>
              <w:br/>
            </w:r>
            <w:r>
              <w:rPr>
                <w:rFonts w:ascii="Times New Roman"/>
                <w:b w:val="false"/>
                <w:i w:val="false"/>
                <w:color w:val="000000"/>
                <w:sz w:val="20"/>
              </w:rPr>
              <w:t xml:space="preserve">бақылау нәтижелері бойынша </w:t>
            </w:r>
            <w:r>
              <w:br/>
            </w:r>
            <w:r>
              <w:rPr>
                <w:rFonts w:ascii="Times New Roman"/>
                <w:b w:val="false"/>
                <w:i w:val="false"/>
                <w:color w:val="000000"/>
                <w:sz w:val="20"/>
              </w:rPr>
              <w:t xml:space="preserve">анықталған бұзушылықтарды </w:t>
            </w:r>
            <w:r>
              <w:br/>
            </w:r>
            <w:r>
              <w:rPr>
                <w:rFonts w:ascii="Times New Roman"/>
                <w:b w:val="false"/>
                <w:i w:val="false"/>
                <w:color w:val="000000"/>
                <w:sz w:val="20"/>
              </w:rPr>
              <w:t xml:space="preserve">жою және ішкі мемлекеттік </w:t>
            </w:r>
            <w:r>
              <w:br/>
            </w:r>
            <w:r>
              <w:rPr>
                <w:rFonts w:ascii="Times New Roman"/>
                <w:b w:val="false"/>
                <w:i w:val="false"/>
                <w:color w:val="000000"/>
                <w:sz w:val="20"/>
              </w:rPr>
              <w:t xml:space="preserve">аудит жөніндегі уәкілетті </w:t>
            </w:r>
            <w:r>
              <w:br/>
            </w:r>
            <w:r>
              <w:rPr>
                <w:rFonts w:ascii="Times New Roman"/>
                <w:b w:val="false"/>
                <w:i w:val="false"/>
                <w:color w:val="000000"/>
                <w:sz w:val="20"/>
              </w:rPr>
              <w:t xml:space="preserve">органның және (немесе) оның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шешімдеріне, әрекеттеріне </w:t>
            </w:r>
            <w:r>
              <w:br/>
            </w:r>
            <w:r>
              <w:rPr>
                <w:rFonts w:ascii="Times New Roman"/>
                <w:b w:val="false"/>
                <w:i w:val="false"/>
                <w:color w:val="000000"/>
                <w:sz w:val="20"/>
              </w:rPr>
              <w:t xml:space="preserve">(әрекетсіздігіне) шағым жасау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 xml:space="preserve">қарсылықтарды қарау жөніндегі </w:t>
            </w:r>
            <w:r>
              <w:br/>
            </w:r>
            <w:r>
              <w:rPr>
                <w:rFonts w:ascii="Times New Roman"/>
                <w:b w:val="false"/>
                <w:i w:val="false"/>
                <w:color w:val="000000"/>
                <w:sz w:val="20"/>
              </w:rPr>
              <w:t xml:space="preserve">апелляциялық комиссияның </w:t>
            </w:r>
            <w:r>
              <w:br/>
            </w:r>
            <w:r>
              <w:rPr>
                <w:rFonts w:ascii="Times New Roman"/>
                <w:b w:val="false"/>
                <w:i w:val="false"/>
                <w:color w:val="000000"/>
                <w:sz w:val="20"/>
              </w:rPr>
              <w:t xml:space="preserve">құрамын және ол </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Апелляциялық комиссия органдарының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тәртібі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919"/>
        <w:gridCol w:w="716"/>
        <w:gridCol w:w="1684"/>
        <w:gridCol w:w="2610"/>
        <w:gridCol w:w="6061"/>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құжаттың атауы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қарайтын органның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мерзімі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органдарының өзара іс-қимыл тәртібі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аумақтық бөлімшесінің аудиторлық есебі немесе қаржылық есептілігі бойынша аудиторлық есебі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жанындағы Апелляциялық комиссия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қарау мерзімдерін тоқтата тұру және (немесе) ұзарту жағдайларын қоспағанда, аудиторлық есепке немесе қаржылық есептілік бойынша аудиторлық есепке қарсылық алынған күннен кейінгі күннен бастап отыз жұмыс күні ішінде</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жанындағы Апелляциялық комиссияның жұмыс тәртібін уәкілетті органның ведомствосы айқындайды.</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аудиторлық есебі немесе қаржылық есептілігі бойынша аудиторлық есебі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 орынбасарының төрағалығымен уәкілетті орган жанындағы Апелляциялық комиссия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қарау мерзімдерін тоқтата тұру және (немесе) ұзарту жағдайларын қоспағанда, аудиторлық есепке немесе қаржылық есептілік бойынша аудиторлық есепке қарсылық алынған күннен кейінгі күннен бастап отыз жұмыс күні ішінде</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жанындағы Жұмыс органы қарсылықты алған күннен бастап жеті жұмыс күні ішінде оны қарайды, қарсылықты қарау нәтижелері бойынша алдын ала қорытынды дайындайды және Апелляциялық комиссияның отырысына шығару үшін уәкілетті органның жанындағы Жұмыс органына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қарау жөніндегі апелляциялық комиссия туралы ережеге (бұдан әрі – Ереже) 2-қосымшаға сәйкес нысан бойынша электрондық және қағаз тасығышта жібереді.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бұзушылықтарды жою туралы хабарлама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жанындағы Апелляциялық комиссия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сомасы 2 (екі) миллиард теңгеге дейін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жанындағы Апелляциялық комиссияның жұмыс тәртібін уәкілетті органның ведомствосы айқындайды.</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бұзушылықтарды жою туралы хабарлама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 орынбасарының төрағалығымен уәкілетті орган жанындағы Апелляциялық комиссия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сомасы 2 (екі) миллиард теңгеден астам және 3 (үш) миллиард теңгеге дейін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тиісті алдын ала қорытындысын алған күннен кейінгі күннен бастап он жұмыс күні ішінде, бірақ камералдық бақылау нәтижелері бойынша анықталған бұзушылықтарды жою туралы хабарламаға тиісті қарсылық алынған күннен кейінгі күннен бастап он бес жұмыс күнінен кешіктірмей</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жанындағы Жұмыс органы қарсылықты алған күннен бастап бес жұмыс күні ішінде оны қарайды, қарсылықты қарау нәтижелері бойынша алдын ала қорытынды дайындайды және Апелляциялық комиссияның отырысына шығару үшін уәкілетті органның жанындағы Жұмыс органына Ережеге 3-қосымшаға сәйкес нысан бойынша электрондық және қағаз тасығышта жібереді.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бұзушылықтарды жою туралы хабарлама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төрағалық етуімен уәкілетті орган жанындағы Апелляциялық комиссия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сомасы 3 (үш) миллиард теңгеден астам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 жанындағы Апелляциялық комиссияның жұмыс органының тиісті алдын ала қорытындысын алған күннен кейінгі күннен бастап он жұмыс күні ішінде, бірақ тиісті қарсылықты алған күннен кейінгі күннен бастап он бес жұмыс күнінен кешіктірмей</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жанындағы Жұмыс органы қарсылықты алған күннен бастап бес жұмыс күні ішінде оны қарайды, қарсылықты қарау нәтижелері бойынша алдын ала қорытынды дайындайды және Апелляциялық комиссияның отырысына шығару үшін уәкілетті органның жанындағы Жұмыс органына Ережеге 3-қосымшаға сәйкес нысан бойынша электрондық және қағаз тасығышта жібереді.</w:t>
            </w:r>
          </w:p>
        </w:tc>
      </w:tr>
    </w:tbl>
    <w:bookmarkStart w:name="z41"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 - қарсылықты қарау мерзімі мемлекеттік органдарға, лауазымды және өзге де жеке және заңды тұлғаларға, сондай-ақ шет мемлекеттердің құзыретті органдарына сұрау салу жіберілген жағдайда жауап алынған сәтке дейін тоқтатыла тұрады, бұл туралы қарау мерзімі тоқтатыла тұрған күннен бастап үш жұмыс күні ішінде мемлекеттік аудит объектісіне хабарланады.</w:t>
      </w:r>
    </w:p>
    <w:p>
      <w:pPr>
        <w:spacing w:after="0"/>
        <w:ind w:left="0"/>
        <w:jc w:val="both"/>
      </w:pPr>
      <w:r>
        <w:rPr>
          <w:rFonts w:ascii="Times New Roman"/>
          <w:b w:val="false"/>
          <w:i w:val="false"/>
          <w:color w:val="000000"/>
          <w:sz w:val="28"/>
        </w:rPr>
        <w:t xml:space="preserve">
      Мемлекеттік аудит объектісі қарсылыққа толықтырулар ұсынған жағдайда, "Мемлекеттік аудит және қаржылық бақылау туралы" 2015 жылғы 12 қарашадағы Қазақстан Республикасы Заңының 58-4-бабының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қарсылықты қарау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шілдедегі</w:t>
            </w:r>
            <w:r>
              <w:br/>
            </w:r>
            <w:r>
              <w:rPr>
                <w:rFonts w:ascii="Times New Roman"/>
                <w:b w:val="false"/>
                <w:i w:val="false"/>
                <w:color w:val="000000"/>
                <w:sz w:val="20"/>
              </w:rPr>
              <w:t>№ 736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есепке немесе </w:t>
            </w:r>
            <w:r>
              <w:br/>
            </w:r>
            <w:r>
              <w:rPr>
                <w:rFonts w:ascii="Times New Roman"/>
                <w:b w:val="false"/>
                <w:i w:val="false"/>
                <w:color w:val="000000"/>
                <w:sz w:val="20"/>
              </w:rPr>
              <w:t xml:space="preserve">қаржылық есептілік жөніндегі </w:t>
            </w:r>
            <w:r>
              <w:br/>
            </w:r>
            <w:r>
              <w:rPr>
                <w:rFonts w:ascii="Times New Roman"/>
                <w:b w:val="false"/>
                <w:i w:val="false"/>
                <w:color w:val="000000"/>
                <w:sz w:val="20"/>
              </w:rPr>
              <w:t xml:space="preserve">аудиторлық есепке, Ішкі </w:t>
            </w:r>
            <w:r>
              <w:br/>
            </w:r>
            <w:r>
              <w:rPr>
                <w:rFonts w:ascii="Times New Roman"/>
                <w:b w:val="false"/>
                <w:i w:val="false"/>
                <w:color w:val="000000"/>
                <w:sz w:val="20"/>
              </w:rPr>
              <w:t xml:space="preserve">мемлекеттік аудит жөніндегі </w:t>
            </w:r>
            <w:r>
              <w:br/>
            </w:r>
            <w:r>
              <w:rPr>
                <w:rFonts w:ascii="Times New Roman"/>
                <w:b w:val="false"/>
                <w:i w:val="false"/>
                <w:color w:val="000000"/>
                <w:sz w:val="20"/>
              </w:rPr>
              <w:t xml:space="preserve">уәкілетті органның камералдық </w:t>
            </w:r>
            <w:r>
              <w:br/>
            </w:r>
            <w:r>
              <w:rPr>
                <w:rFonts w:ascii="Times New Roman"/>
                <w:b w:val="false"/>
                <w:i w:val="false"/>
                <w:color w:val="000000"/>
                <w:sz w:val="20"/>
              </w:rPr>
              <w:t xml:space="preserve">бақылау нәтижелері бойынша </w:t>
            </w:r>
            <w:r>
              <w:br/>
            </w:r>
            <w:r>
              <w:rPr>
                <w:rFonts w:ascii="Times New Roman"/>
                <w:b w:val="false"/>
                <w:i w:val="false"/>
                <w:color w:val="000000"/>
                <w:sz w:val="20"/>
              </w:rPr>
              <w:t xml:space="preserve">анықталған бұзушылықтарды </w:t>
            </w:r>
            <w:r>
              <w:br/>
            </w:r>
            <w:r>
              <w:rPr>
                <w:rFonts w:ascii="Times New Roman"/>
                <w:b w:val="false"/>
                <w:i w:val="false"/>
                <w:color w:val="000000"/>
                <w:sz w:val="20"/>
              </w:rPr>
              <w:t xml:space="preserve">жою және ішкі мемлекеттік </w:t>
            </w:r>
            <w:r>
              <w:br/>
            </w:r>
            <w:r>
              <w:rPr>
                <w:rFonts w:ascii="Times New Roman"/>
                <w:b w:val="false"/>
                <w:i w:val="false"/>
                <w:color w:val="000000"/>
                <w:sz w:val="20"/>
              </w:rPr>
              <w:t xml:space="preserve">аудит жөніндегі уәкілетті </w:t>
            </w:r>
            <w:r>
              <w:br/>
            </w:r>
            <w:r>
              <w:rPr>
                <w:rFonts w:ascii="Times New Roman"/>
                <w:b w:val="false"/>
                <w:i w:val="false"/>
                <w:color w:val="000000"/>
                <w:sz w:val="20"/>
              </w:rPr>
              <w:t xml:space="preserve">органның және (немесе) оның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шешімдеріне, әрекеттеріне </w:t>
            </w:r>
            <w:r>
              <w:br/>
            </w:r>
            <w:r>
              <w:rPr>
                <w:rFonts w:ascii="Times New Roman"/>
                <w:b w:val="false"/>
                <w:i w:val="false"/>
                <w:color w:val="000000"/>
                <w:sz w:val="20"/>
              </w:rPr>
              <w:t xml:space="preserve">(әрекетсіздігіне) шағым жасау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 xml:space="preserve">қарсылықтарды қарау жөніндегі </w:t>
            </w:r>
            <w:r>
              <w:br/>
            </w:r>
            <w:r>
              <w:rPr>
                <w:rFonts w:ascii="Times New Roman"/>
                <w:b w:val="false"/>
                <w:i w:val="false"/>
                <w:color w:val="000000"/>
                <w:sz w:val="20"/>
              </w:rPr>
              <w:t xml:space="preserve">апелляциялық комиссияның </w:t>
            </w:r>
            <w:r>
              <w:br/>
            </w:r>
            <w:r>
              <w:rPr>
                <w:rFonts w:ascii="Times New Roman"/>
                <w:b w:val="false"/>
                <w:i w:val="false"/>
                <w:color w:val="000000"/>
                <w:sz w:val="20"/>
              </w:rPr>
              <w:t xml:space="preserve">құрамын және ол </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Қарсылықты қарау нәтижелері бойынша алдын ала қорытынды</w:t>
      </w:r>
    </w:p>
    <w:bookmarkEnd w:id="33"/>
    <w:p>
      <w:pPr>
        <w:spacing w:after="0"/>
        <w:ind w:left="0"/>
        <w:jc w:val="both"/>
      </w:pPr>
      <w:r>
        <w:rPr>
          <w:rFonts w:ascii="Times New Roman"/>
          <w:b w:val="false"/>
          <w:i w:val="false"/>
          <w:color w:val="000000"/>
          <w:sz w:val="28"/>
        </w:rPr>
        <w:t>
      Нұр-Сұлтан қаласы                               20__ жылғы "__" _______ № __</w:t>
      </w:r>
    </w:p>
    <w:p>
      <w:pPr>
        <w:spacing w:after="0"/>
        <w:ind w:left="0"/>
        <w:jc w:val="both"/>
      </w:pPr>
      <w:r>
        <w:rPr>
          <w:rFonts w:ascii="Times New Roman"/>
          <w:b w:val="false"/>
          <w:i w:val="false"/>
          <w:color w:val="000000"/>
          <w:sz w:val="28"/>
        </w:rPr>
        <w:t xml:space="preserve">
      Уәкілетті орган ведомствосы жанындағы Апелляциялық комиссияның жұмыс органы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(Жұмыс органының атауы) </w:t>
      </w:r>
    </w:p>
    <w:p>
      <w:pPr>
        <w:spacing w:after="0"/>
        <w:ind w:left="0"/>
        <w:jc w:val="both"/>
      </w:pPr>
      <w:r>
        <w:rPr>
          <w:rFonts w:ascii="Times New Roman"/>
          <w:b w:val="false"/>
          <w:i w:val="false"/>
          <w:color w:val="000000"/>
          <w:sz w:val="28"/>
        </w:rPr>
        <w:t xml:space="preserve">
      қарсылықты қарау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объектісінің атауы, бизнес-сәйкестендіру нөмірі) </w:t>
      </w:r>
    </w:p>
    <w:p>
      <w:pPr>
        <w:spacing w:after="0"/>
        <w:ind w:left="0"/>
        <w:jc w:val="both"/>
      </w:pPr>
      <w:r>
        <w:rPr>
          <w:rFonts w:ascii="Times New Roman"/>
          <w:b w:val="false"/>
          <w:i w:val="false"/>
          <w:color w:val="000000"/>
          <w:sz w:val="28"/>
        </w:rPr>
        <w:t xml:space="preserve">
      20__ жылғы "__" _______ № __, қаржылық есептілік бойынша аудиторлық есепке немесе аудиторлық есепке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аудиторлары аудиторлық есепті немесе қаржылық есептілік бойынша </w:t>
      </w:r>
    </w:p>
    <w:p>
      <w:pPr>
        <w:spacing w:after="0"/>
        <w:ind w:left="0"/>
        <w:jc w:val="both"/>
      </w:pPr>
      <w:r>
        <w:rPr>
          <w:rFonts w:ascii="Times New Roman"/>
          <w:b w:val="false"/>
          <w:i w:val="false"/>
          <w:color w:val="000000"/>
          <w:sz w:val="28"/>
        </w:rPr>
        <w:t xml:space="preserve">
      аудиторлық есепті жасаған Ішкі мемлекеттік аудит жөніндегі органның атауы) </w:t>
      </w:r>
    </w:p>
    <w:p>
      <w:pPr>
        <w:spacing w:after="0"/>
        <w:ind w:left="0"/>
        <w:jc w:val="both"/>
      </w:pPr>
      <w:r>
        <w:rPr>
          <w:rFonts w:ascii="Times New Roman"/>
          <w:b w:val="false"/>
          <w:i w:val="false"/>
          <w:color w:val="000000"/>
          <w:sz w:val="28"/>
        </w:rPr>
        <w:t xml:space="preserve">
      20__ жылғы "__" _______ № __, келесі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 </w:t>
      </w:r>
    </w:p>
    <w:p>
      <w:pPr>
        <w:spacing w:after="0"/>
        <w:ind w:left="0"/>
        <w:jc w:val="both"/>
      </w:pPr>
      <w:r>
        <w:rPr>
          <w:rFonts w:ascii="Times New Roman"/>
          <w:b w:val="false"/>
          <w:i w:val="false"/>
          <w:color w:val="000000"/>
          <w:sz w:val="28"/>
        </w:rPr>
        <w:t xml:space="preserve">
      (Қазақстан Республикасы заңнамасының тиісті нормаларына сілтеме жасай отырып, </w:t>
      </w:r>
    </w:p>
    <w:p>
      <w:pPr>
        <w:spacing w:after="0"/>
        <w:ind w:left="0"/>
        <w:jc w:val="both"/>
      </w:pPr>
      <w:r>
        <w:rPr>
          <w:rFonts w:ascii="Times New Roman"/>
          <w:b w:val="false"/>
          <w:i w:val="false"/>
          <w:color w:val="000000"/>
          <w:sz w:val="28"/>
        </w:rPr>
        <w:t xml:space="preserve">
      бұзушылықтар мен кемшіліктердің болуы немесе болмауы көрсетіледі) </w:t>
      </w:r>
    </w:p>
    <w:p>
      <w:pPr>
        <w:spacing w:after="0"/>
        <w:ind w:left="0"/>
        <w:jc w:val="both"/>
      </w:pPr>
      <w:r>
        <w:rPr>
          <w:rFonts w:ascii="Times New Roman"/>
          <w:b w:val="false"/>
          <w:i w:val="false"/>
          <w:color w:val="000000"/>
          <w:sz w:val="28"/>
        </w:rPr>
        <w:t xml:space="preserve">
      Уәкілетті органның ведомствосы жанындағы Апелляциялық комиссияның жұмыс </w:t>
      </w:r>
    </w:p>
    <w:p>
      <w:pPr>
        <w:spacing w:after="0"/>
        <w:ind w:left="0"/>
        <w:jc w:val="both"/>
      </w:pPr>
      <w:r>
        <w:rPr>
          <w:rFonts w:ascii="Times New Roman"/>
          <w:b w:val="false"/>
          <w:i w:val="false"/>
          <w:color w:val="000000"/>
          <w:sz w:val="28"/>
        </w:rPr>
        <w:t xml:space="preserve">
      органы мемлекеттік аудит объектісі даулайтын мәселелер шегінде қарсылықты алдын </w:t>
      </w:r>
    </w:p>
    <w:p>
      <w:pPr>
        <w:spacing w:after="0"/>
        <w:ind w:left="0"/>
        <w:jc w:val="both"/>
      </w:pPr>
      <w:r>
        <w:rPr>
          <w:rFonts w:ascii="Times New Roman"/>
          <w:b w:val="false"/>
          <w:i w:val="false"/>
          <w:color w:val="000000"/>
          <w:sz w:val="28"/>
        </w:rPr>
        <w:t xml:space="preserve">
      ала қарау нәтижелері бойынша уәкілетті органның жанындағы </w:t>
      </w:r>
    </w:p>
    <w:p>
      <w:pPr>
        <w:spacing w:after="0"/>
        <w:ind w:left="0"/>
        <w:jc w:val="both"/>
      </w:pPr>
      <w:r>
        <w:rPr>
          <w:rFonts w:ascii="Times New Roman"/>
          <w:b w:val="false"/>
          <w:i w:val="false"/>
          <w:color w:val="000000"/>
          <w:sz w:val="28"/>
        </w:rPr>
        <w:t xml:space="preserve">
      Апелляциялық комиссияға мынадай шешімді ұсынады: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даулайтын мәселелер шегінде қарсылықты толық немесе </w:t>
      </w:r>
    </w:p>
    <w:p>
      <w:pPr>
        <w:spacing w:after="0"/>
        <w:ind w:left="0"/>
        <w:jc w:val="both"/>
      </w:pPr>
      <w:r>
        <w:rPr>
          <w:rFonts w:ascii="Times New Roman"/>
          <w:b w:val="false"/>
          <w:i w:val="false"/>
          <w:color w:val="000000"/>
          <w:sz w:val="28"/>
        </w:rPr>
        <w:t xml:space="preserve">
      ішінара қанағаттандыру туралы, қарсылықты қанағаттандырудан бас тарту туралы) </w:t>
      </w:r>
    </w:p>
    <w:p>
      <w:pPr>
        <w:spacing w:after="0"/>
        <w:ind w:left="0"/>
        <w:jc w:val="both"/>
      </w:pPr>
      <w:r>
        <w:rPr>
          <w:rFonts w:ascii="Times New Roman"/>
          <w:b w:val="false"/>
          <w:i w:val="false"/>
          <w:color w:val="000000"/>
          <w:sz w:val="28"/>
        </w:rPr>
        <w:t xml:space="preserve">
      Ішкі мемлекеттік аудит жөніндегі </w:t>
      </w:r>
    </w:p>
    <w:p>
      <w:pPr>
        <w:spacing w:after="0"/>
        <w:ind w:left="0"/>
        <w:jc w:val="both"/>
      </w:pPr>
      <w:r>
        <w:rPr>
          <w:rFonts w:ascii="Times New Roman"/>
          <w:b w:val="false"/>
          <w:i w:val="false"/>
          <w:color w:val="000000"/>
          <w:sz w:val="28"/>
        </w:rPr>
        <w:t xml:space="preserve">
      уәкілетті орган ведомствосының басшысы </w:t>
      </w:r>
    </w:p>
    <w:p>
      <w:pPr>
        <w:spacing w:after="0"/>
        <w:ind w:left="0"/>
        <w:jc w:val="both"/>
      </w:pPr>
      <w:r>
        <w:rPr>
          <w:rFonts w:ascii="Times New Roman"/>
          <w:b w:val="false"/>
          <w:i w:val="false"/>
          <w:color w:val="000000"/>
          <w:sz w:val="28"/>
        </w:rPr>
        <w:t xml:space="preserve">
      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шілдедегі</w:t>
            </w:r>
            <w:r>
              <w:br/>
            </w:r>
            <w:r>
              <w:rPr>
                <w:rFonts w:ascii="Times New Roman"/>
                <w:b w:val="false"/>
                <w:i w:val="false"/>
                <w:color w:val="000000"/>
                <w:sz w:val="20"/>
              </w:rPr>
              <w:t>№ 736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есепке немесе </w:t>
            </w:r>
            <w:r>
              <w:br/>
            </w:r>
            <w:r>
              <w:rPr>
                <w:rFonts w:ascii="Times New Roman"/>
                <w:b w:val="false"/>
                <w:i w:val="false"/>
                <w:color w:val="000000"/>
                <w:sz w:val="20"/>
              </w:rPr>
              <w:t xml:space="preserve">қаржылық есептілік жөніндегі </w:t>
            </w:r>
            <w:r>
              <w:br/>
            </w:r>
            <w:r>
              <w:rPr>
                <w:rFonts w:ascii="Times New Roman"/>
                <w:b w:val="false"/>
                <w:i w:val="false"/>
                <w:color w:val="000000"/>
                <w:sz w:val="20"/>
              </w:rPr>
              <w:t xml:space="preserve">аудиторлық есепке, Ішкі </w:t>
            </w:r>
            <w:r>
              <w:br/>
            </w:r>
            <w:r>
              <w:rPr>
                <w:rFonts w:ascii="Times New Roman"/>
                <w:b w:val="false"/>
                <w:i w:val="false"/>
                <w:color w:val="000000"/>
                <w:sz w:val="20"/>
              </w:rPr>
              <w:t xml:space="preserve">мемлекеттік аудит жөніндегі </w:t>
            </w:r>
            <w:r>
              <w:br/>
            </w:r>
            <w:r>
              <w:rPr>
                <w:rFonts w:ascii="Times New Roman"/>
                <w:b w:val="false"/>
                <w:i w:val="false"/>
                <w:color w:val="000000"/>
                <w:sz w:val="20"/>
              </w:rPr>
              <w:t xml:space="preserve">уәкілетті органның камералдық </w:t>
            </w:r>
            <w:r>
              <w:br/>
            </w:r>
            <w:r>
              <w:rPr>
                <w:rFonts w:ascii="Times New Roman"/>
                <w:b w:val="false"/>
                <w:i w:val="false"/>
                <w:color w:val="000000"/>
                <w:sz w:val="20"/>
              </w:rPr>
              <w:t xml:space="preserve">бақылау нәтижелері бойынша </w:t>
            </w:r>
            <w:r>
              <w:br/>
            </w:r>
            <w:r>
              <w:rPr>
                <w:rFonts w:ascii="Times New Roman"/>
                <w:b w:val="false"/>
                <w:i w:val="false"/>
                <w:color w:val="000000"/>
                <w:sz w:val="20"/>
              </w:rPr>
              <w:t xml:space="preserve">анықталған бұзушылықтарды </w:t>
            </w:r>
            <w:r>
              <w:br/>
            </w:r>
            <w:r>
              <w:rPr>
                <w:rFonts w:ascii="Times New Roman"/>
                <w:b w:val="false"/>
                <w:i w:val="false"/>
                <w:color w:val="000000"/>
                <w:sz w:val="20"/>
              </w:rPr>
              <w:t xml:space="preserve">жою және ішкі мемлекеттік </w:t>
            </w:r>
            <w:r>
              <w:br/>
            </w:r>
            <w:r>
              <w:rPr>
                <w:rFonts w:ascii="Times New Roman"/>
                <w:b w:val="false"/>
                <w:i w:val="false"/>
                <w:color w:val="000000"/>
                <w:sz w:val="20"/>
              </w:rPr>
              <w:t xml:space="preserve">аудит жөніндегі уәкілетті </w:t>
            </w:r>
            <w:r>
              <w:br/>
            </w:r>
            <w:r>
              <w:rPr>
                <w:rFonts w:ascii="Times New Roman"/>
                <w:b w:val="false"/>
                <w:i w:val="false"/>
                <w:color w:val="000000"/>
                <w:sz w:val="20"/>
              </w:rPr>
              <w:t xml:space="preserve">органның және (немесе) оның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шешімдеріне, әрекеттеріне </w:t>
            </w:r>
            <w:r>
              <w:br/>
            </w:r>
            <w:r>
              <w:rPr>
                <w:rFonts w:ascii="Times New Roman"/>
                <w:b w:val="false"/>
                <w:i w:val="false"/>
                <w:color w:val="000000"/>
                <w:sz w:val="20"/>
              </w:rPr>
              <w:t xml:space="preserve">(әрекетсіздігіне) шағым жасау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 xml:space="preserve">қарсылықтарды қарау жөніндегі </w:t>
            </w:r>
            <w:r>
              <w:br/>
            </w:r>
            <w:r>
              <w:rPr>
                <w:rFonts w:ascii="Times New Roman"/>
                <w:b w:val="false"/>
                <w:i w:val="false"/>
                <w:color w:val="000000"/>
                <w:sz w:val="20"/>
              </w:rPr>
              <w:t xml:space="preserve">апелляциялық комиссияның </w:t>
            </w:r>
            <w:r>
              <w:br/>
            </w:r>
            <w:r>
              <w:rPr>
                <w:rFonts w:ascii="Times New Roman"/>
                <w:b w:val="false"/>
                <w:i w:val="false"/>
                <w:color w:val="000000"/>
                <w:sz w:val="20"/>
              </w:rPr>
              <w:t xml:space="preserve">құрамын және ол </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4"/>
    <w:p>
      <w:pPr>
        <w:spacing w:after="0"/>
        <w:ind w:left="0"/>
        <w:jc w:val="left"/>
      </w:pPr>
      <w:r>
        <w:rPr>
          <w:rFonts w:ascii="Times New Roman"/>
          <w:b/>
          <w:i w:val="false"/>
          <w:color w:val="000000"/>
        </w:rPr>
        <w:t xml:space="preserve"> Қарсылықты қарау нәтижелері бойынша алдын ала қорытынды</w:t>
      </w:r>
    </w:p>
    <w:bookmarkEnd w:id="34"/>
    <w:tbl>
      <w:tblPr>
        <w:tblW w:w="0" w:type="auto"/>
        <w:tblCellSpacing w:w="0" w:type="auto"/>
        <w:tblBorders>
          <w:top w:val="none"/>
          <w:left w:val="none"/>
          <w:bottom w:val="none"/>
          <w:right w:val="none"/>
          <w:insideH w:val="none"/>
          <w:insideV w:val="none"/>
        </w:tblBorders>
      </w:tblPr>
      <w:tblGrid>
        <w:gridCol w:w="1060"/>
        <w:gridCol w:w="11240"/>
      </w:tblGrid>
      <w:tr>
        <w:trPr>
          <w:trHeight w:val="30" w:hRule="atLeast"/>
        </w:trPr>
        <w:tc>
          <w:tcPr>
            <w:tcW w:w="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 __</w:t>
            </w:r>
          </w:p>
        </w:tc>
      </w:tr>
    </w:tbl>
    <w:p>
      <w:pPr>
        <w:spacing w:after="0"/>
        <w:ind w:left="0"/>
        <w:jc w:val="both"/>
      </w:pPr>
      <w:r>
        <w:rPr>
          <w:rFonts w:ascii="Times New Roman"/>
          <w:b w:val="false"/>
          <w:i w:val="false"/>
          <w:color w:val="000000"/>
          <w:sz w:val="28"/>
        </w:rPr>
        <w:t xml:space="preserve">
      Уәкілетті орган ведомствосы жанындағы Апелляциялық комиссияның жұмыс органы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(Жұмыс органының атауы) қарсылықты қарау қорытындылары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объектісінің атауы, бизнес-сәйкестендіру нөмірі) </w:t>
      </w:r>
    </w:p>
    <w:p>
      <w:pPr>
        <w:spacing w:after="0"/>
        <w:ind w:left="0"/>
        <w:jc w:val="both"/>
      </w:pPr>
      <w:r>
        <w:rPr>
          <w:rFonts w:ascii="Times New Roman"/>
          <w:b w:val="false"/>
          <w:i w:val="false"/>
          <w:color w:val="000000"/>
          <w:sz w:val="28"/>
        </w:rPr>
        <w:t xml:space="preserve">
      20__ жылғы "__" _______ № __, хабарламаға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(Хабарламаны жіберген ішкі мемлекеттік аудит жөніндегі органның атауы) </w:t>
      </w:r>
    </w:p>
    <w:p>
      <w:pPr>
        <w:spacing w:after="0"/>
        <w:ind w:left="0"/>
        <w:jc w:val="both"/>
      </w:pPr>
      <w:r>
        <w:rPr>
          <w:rFonts w:ascii="Times New Roman"/>
          <w:b w:val="false"/>
          <w:i w:val="false"/>
          <w:color w:val="000000"/>
          <w:sz w:val="28"/>
        </w:rPr>
        <w:t>
      20__ жылғы "__" _______ № __, келесі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473"/>
        <w:gridCol w:w="3572"/>
        <w:gridCol w:w="1567"/>
        <w:gridCol w:w="4283"/>
        <w:gridCol w:w="656"/>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даулайтын хабарламаға сәйкес бұзушылық тармағының нөмірі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ережелері бұзылған нормативтік құқықтық актілердің баптарына, тармақтарына және тармақшаларына сілтеме жасай отырып, бұзушылық сипатының сипаттамасы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хабарламада көрсетілген бұзушылықпен келіспеген негіздемелері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қарсылығын алдын ала қарау нәтижелері (қарсылық қабылданған / қарсылық ішінара қабылданған / қарсылық қабылданған жоқ)</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органның ведомствосы жанындағы Апелляциялық комиссияның жұмыс органы мемлекеттік аудит объектісі даулайтын мәселелер шегінде қарсылықты алдын ала қарау нәтижелері бойынша уәкілетті органның жанындағы </w:t>
      </w:r>
    </w:p>
    <w:p>
      <w:pPr>
        <w:spacing w:after="0"/>
        <w:ind w:left="0"/>
        <w:jc w:val="both"/>
      </w:pPr>
      <w:r>
        <w:rPr>
          <w:rFonts w:ascii="Times New Roman"/>
          <w:b w:val="false"/>
          <w:i w:val="false"/>
          <w:color w:val="000000"/>
          <w:sz w:val="28"/>
        </w:rPr>
        <w:t>
      Апелляциялық комиссияға мынадай шешімді ұсынады: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даулайтын мәселелер шегінде қарсылықты толық немесе </w:t>
      </w:r>
    </w:p>
    <w:p>
      <w:pPr>
        <w:spacing w:after="0"/>
        <w:ind w:left="0"/>
        <w:jc w:val="both"/>
      </w:pPr>
      <w:r>
        <w:rPr>
          <w:rFonts w:ascii="Times New Roman"/>
          <w:b w:val="false"/>
          <w:i w:val="false"/>
          <w:color w:val="000000"/>
          <w:sz w:val="28"/>
        </w:rPr>
        <w:t xml:space="preserve">
      ішінара қанағаттандыру туралы, қарсылықты қанағаттандырудан бас тарту туралы) </w:t>
      </w:r>
    </w:p>
    <w:p>
      <w:pPr>
        <w:spacing w:after="0"/>
        <w:ind w:left="0"/>
        <w:jc w:val="both"/>
      </w:pPr>
      <w:r>
        <w:rPr>
          <w:rFonts w:ascii="Times New Roman"/>
          <w:b w:val="false"/>
          <w:i w:val="false"/>
          <w:color w:val="000000"/>
          <w:sz w:val="28"/>
        </w:rPr>
        <w:t xml:space="preserve">
      Ішкі мемлекеттік аудит жөніндегі </w:t>
      </w:r>
    </w:p>
    <w:p>
      <w:pPr>
        <w:spacing w:after="0"/>
        <w:ind w:left="0"/>
        <w:jc w:val="both"/>
      </w:pPr>
      <w:r>
        <w:rPr>
          <w:rFonts w:ascii="Times New Roman"/>
          <w:b w:val="false"/>
          <w:i w:val="false"/>
          <w:color w:val="000000"/>
          <w:sz w:val="28"/>
        </w:rPr>
        <w:t xml:space="preserve">
      уәкілетті орган ведомствосының басшысы </w:t>
      </w:r>
    </w:p>
    <w:p>
      <w:pPr>
        <w:spacing w:after="0"/>
        <w:ind w:left="0"/>
        <w:jc w:val="both"/>
      </w:pPr>
      <w:r>
        <w:rPr>
          <w:rFonts w:ascii="Times New Roman"/>
          <w:b w:val="false"/>
          <w:i w:val="false"/>
          <w:color w:val="000000"/>
          <w:sz w:val="28"/>
        </w:rPr>
        <w:t xml:space="preserve">
      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bookmarkStart w:name="z48"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xml:space="preserve">
      * -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12599 болып тіркелген), Апелляциялық комиссияның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қарсылықты қарау нәтижелері бойынша камералдық бақылау жүргізу қағидаларында белгіленген нысан бойынша қарсылықты қарау нәтижелері бойынша қорытынды мемлекеттік аудит объектісіне веб-портал арқылы автоматты түрде тіркеледі және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шілдедегі</w:t>
            </w:r>
            <w:r>
              <w:br/>
            </w:r>
            <w:r>
              <w:rPr>
                <w:rFonts w:ascii="Times New Roman"/>
                <w:b w:val="false"/>
                <w:i w:val="false"/>
                <w:color w:val="000000"/>
                <w:sz w:val="20"/>
              </w:rPr>
              <w:t>№ 736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есепке немесе </w:t>
            </w:r>
            <w:r>
              <w:br/>
            </w:r>
            <w:r>
              <w:rPr>
                <w:rFonts w:ascii="Times New Roman"/>
                <w:b w:val="false"/>
                <w:i w:val="false"/>
                <w:color w:val="000000"/>
                <w:sz w:val="20"/>
              </w:rPr>
              <w:t xml:space="preserve">қаржылық есептілік жөніндегі </w:t>
            </w:r>
            <w:r>
              <w:br/>
            </w:r>
            <w:r>
              <w:rPr>
                <w:rFonts w:ascii="Times New Roman"/>
                <w:b w:val="false"/>
                <w:i w:val="false"/>
                <w:color w:val="000000"/>
                <w:sz w:val="20"/>
              </w:rPr>
              <w:t xml:space="preserve">аудиторлық есепке, Ішкі </w:t>
            </w:r>
            <w:r>
              <w:br/>
            </w:r>
            <w:r>
              <w:rPr>
                <w:rFonts w:ascii="Times New Roman"/>
                <w:b w:val="false"/>
                <w:i w:val="false"/>
                <w:color w:val="000000"/>
                <w:sz w:val="20"/>
              </w:rPr>
              <w:t xml:space="preserve">мемлекеттік аудит жөніндегі </w:t>
            </w:r>
            <w:r>
              <w:br/>
            </w:r>
            <w:r>
              <w:rPr>
                <w:rFonts w:ascii="Times New Roman"/>
                <w:b w:val="false"/>
                <w:i w:val="false"/>
                <w:color w:val="000000"/>
                <w:sz w:val="20"/>
              </w:rPr>
              <w:t xml:space="preserve">уәкілетті органның камералдық </w:t>
            </w:r>
            <w:r>
              <w:br/>
            </w:r>
            <w:r>
              <w:rPr>
                <w:rFonts w:ascii="Times New Roman"/>
                <w:b w:val="false"/>
                <w:i w:val="false"/>
                <w:color w:val="000000"/>
                <w:sz w:val="20"/>
              </w:rPr>
              <w:t xml:space="preserve">бақылау нәтижелері бойынша </w:t>
            </w:r>
            <w:r>
              <w:br/>
            </w:r>
            <w:r>
              <w:rPr>
                <w:rFonts w:ascii="Times New Roman"/>
                <w:b w:val="false"/>
                <w:i w:val="false"/>
                <w:color w:val="000000"/>
                <w:sz w:val="20"/>
              </w:rPr>
              <w:t xml:space="preserve">анықталған бұзушылықтарды </w:t>
            </w:r>
            <w:r>
              <w:br/>
            </w:r>
            <w:r>
              <w:rPr>
                <w:rFonts w:ascii="Times New Roman"/>
                <w:b w:val="false"/>
                <w:i w:val="false"/>
                <w:color w:val="000000"/>
                <w:sz w:val="20"/>
              </w:rPr>
              <w:t xml:space="preserve">жою және ішкі мемлекеттік </w:t>
            </w:r>
            <w:r>
              <w:br/>
            </w:r>
            <w:r>
              <w:rPr>
                <w:rFonts w:ascii="Times New Roman"/>
                <w:b w:val="false"/>
                <w:i w:val="false"/>
                <w:color w:val="000000"/>
                <w:sz w:val="20"/>
              </w:rPr>
              <w:t xml:space="preserve">аудит жөніндегі уәкілетті </w:t>
            </w:r>
            <w:r>
              <w:br/>
            </w:r>
            <w:r>
              <w:rPr>
                <w:rFonts w:ascii="Times New Roman"/>
                <w:b w:val="false"/>
                <w:i w:val="false"/>
                <w:color w:val="000000"/>
                <w:sz w:val="20"/>
              </w:rPr>
              <w:t xml:space="preserve">органның және (немесе) оның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шешімдеріне, әрекеттеріне </w:t>
            </w:r>
            <w:r>
              <w:br/>
            </w:r>
            <w:r>
              <w:rPr>
                <w:rFonts w:ascii="Times New Roman"/>
                <w:b w:val="false"/>
                <w:i w:val="false"/>
                <w:color w:val="000000"/>
                <w:sz w:val="20"/>
              </w:rPr>
              <w:t xml:space="preserve">(әрекетсіздігіне) шағым жасау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 xml:space="preserve">қарсылықтарды қарау жөніндегі </w:t>
            </w:r>
            <w:r>
              <w:br/>
            </w:r>
            <w:r>
              <w:rPr>
                <w:rFonts w:ascii="Times New Roman"/>
                <w:b w:val="false"/>
                <w:i w:val="false"/>
                <w:color w:val="000000"/>
                <w:sz w:val="20"/>
              </w:rPr>
              <w:t xml:space="preserve">апелляциялық комиссияның </w:t>
            </w:r>
            <w:r>
              <w:br/>
            </w:r>
            <w:r>
              <w:rPr>
                <w:rFonts w:ascii="Times New Roman"/>
                <w:b w:val="false"/>
                <w:i w:val="false"/>
                <w:color w:val="000000"/>
                <w:sz w:val="20"/>
              </w:rPr>
              <w:t xml:space="preserve">құрамын және ол </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6"/>
    <w:p>
      <w:pPr>
        <w:spacing w:after="0"/>
        <w:ind w:left="0"/>
        <w:jc w:val="left"/>
      </w:pPr>
      <w:r>
        <w:rPr>
          <w:rFonts w:ascii="Times New Roman"/>
          <w:b/>
          <w:i w:val="false"/>
          <w:color w:val="000000"/>
        </w:rPr>
        <w:t xml:space="preserve"> Апелляциялық комиссия отырысының  № ___ ХАТТАМАСЫ</w:t>
      </w:r>
    </w:p>
    <w:bookmarkEnd w:id="36"/>
    <w:tbl>
      <w:tblPr>
        <w:tblW w:w="0" w:type="auto"/>
        <w:tblCellSpacing w:w="0" w:type="auto"/>
        <w:tblBorders>
          <w:top w:val="none"/>
          <w:left w:val="none"/>
          <w:bottom w:val="none"/>
          <w:right w:val="none"/>
          <w:insideH w:val="none"/>
          <w:insideV w:val="none"/>
        </w:tblBorders>
      </w:tblPr>
      <w:tblGrid>
        <w:gridCol w:w="1230"/>
        <w:gridCol w:w="1107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жылғы "_" _____ № __</w:t>
            </w:r>
          </w:p>
        </w:tc>
      </w:tr>
    </w:tbl>
    <w:p>
      <w:pPr>
        <w:spacing w:after="0"/>
        <w:ind w:left="0"/>
        <w:jc w:val="both"/>
      </w:pPr>
      <w:r>
        <w:rPr>
          <w:rFonts w:ascii="Times New Roman"/>
          <w:b w:val="false"/>
          <w:i w:val="false"/>
          <w:color w:val="000000"/>
          <w:sz w:val="28"/>
        </w:rPr>
        <w:t xml:space="preserve">
      ҚАТЫСҚАНДАР: </w:t>
      </w:r>
    </w:p>
    <w:p>
      <w:pPr>
        <w:spacing w:after="0"/>
        <w:ind w:left="0"/>
        <w:jc w:val="both"/>
      </w:pPr>
      <w:r>
        <w:rPr>
          <w:rFonts w:ascii="Times New Roman"/>
          <w:b w:val="false"/>
          <w:i w:val="false"/>
          <w:color w:val="000000"/>
          <w:sz w:val="28"/>
        </w:rPr>
        <w:t xml:space="preserve">
      Комиссия Төрағасы: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Апелляциалық комиссия мүшелері: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Апелляциялық комиссия хатшысы: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ШАҚЫРЫЛҒАНДАР: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(шақырылған адамдардың тегі, аты, әкесінің аты (бар болса) көрсетіледі) </w:t>
      </w:r>
    </w:p>
    <w:p>
      <w:pPr>
        <w:spacing w:after="0"/>
        <w:ind w:left="0"/>
        <w:jc w:val="both"/>
      </w:pPr>
      <w:r>
        <w:rPr>
          <w:rFonts w:ascii="Times New Roman"/>
          <w:b w:val="false"/>
          <w:i w:val="false"/>
          <w:color w:val="000000"/>
          <w:sz w:val="28"/>
        </w:rPr>
        <w:t xml:space="preserve">
      Қарсылық 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камералдық бақылау нәтижелері бойынша қабылданған шағым </w:t>
      </w:r>
    </w:p>
    <w:p>
      <w:pPr>
        <w:spacing w:after="0"/>
        <w:ind w:left="0"/>
        <w:jc w:val="both"/>
      </w:pPr>
      <w:r>
        <w:rPr>
          <w:rFonts w:ascii="Times New Roman"/>
          <w:b w:val="false"/>
          <w:i w:val="false"/>
          <w:color w:val="000000"/>
          <w:sz w:val="28"/>
        </w:rPr>
        <w:t xml:space="preserve">
      жасалатын құжаттың нөмірі мен күні немесе ішкі мемлекеттік аудит жөніндегі уәкілетті </w:t>
      </w:r>
    </w:p>
    <w:p>
      <w:pPr>
        <w:spacing w:after="0"/>
        <w:ind w:left="0"/>
        <w:jc w:val="both"/>
      </w:pPr>
      <w:r>
        <w:rPr>
          <w:rFonts w:ascii="Times New Roman"/>
          <w:b w:val="false"/>
          <w:i w:val="false"/>
          <w:color w:val="000000"/>
          <w:sz w:val="28"/>
        </w:rPr>
        <w:t xml:space="preserve">
      органның шешімі өтініш берушінің атауы (тегі, аты, әкесінің аты (бар болса)), </w:t>
      </w:r>
    </w:p>
    <w:p>
      <w:pPr>
        <w:spacing w:after="0"/>
        <w:ind w:left="0"/>
        <w:jc w:val="both"/>
      </w:pPr>
      <w:r>
        <w:rPr>
          <w:rFonts w:ascii="Times New Roman"/>
          <w:b w:val="false"/>
          <w:i w:val="false"/>
          <w:color w:val="000000"/>
          <w:sz w:val="28"/>
        </w:rPr>
        <w:t xml:space="preserve">
      ЖСН (БСН) көрсетіледі) </w:t>
      </w:r>
    </w:p>
    <w:p>
      <w:pPr>
        <w:spacing w:after="0"/>
        <w:ind w:left="0"/>
        <w:jc w:val="both"/>
      </w:pPr>
      <w:r>
        <w:rPr>
          <w:rFonts w:ascii="Times New Roman"/>
          <w:b w:val="false"/>
          <w:i w:val="false"/>
          <w:color w:val="000000"/>
          <w:sz w:val="28"/>
        </w:rPr>
        <w:t xml:space="preserve">
      Шағым жасалатын аудиторлық есепті немесе қаржылық есептілік бойынша </w:t>
      </w:r>
    </w:p>
    <w:p>
      <w:pPr>
        <w:spacing w:after="0"/>
        <w:ind w:left="0"/>
        <w:jc w:val="both"/>
      </w:pPr>
      <w:r>
        <w:rPr>
          <w:rFonts w:ascii="Times New Roman"/>
          <w:b w:val="false"/>
          <w:i w:val="false"/>
          <w:color w:val="000000"/>
          <w:sz w:val="28"/>
        </w:rPr>
        <w:t xml:space="preserve">
      аудиторлық есепті, камералдық бақылау нәтижелері бойынша анықталған </w:t>
      </w:r>
    </w:p>
    <w:p>
      <w:pPr>
        <w:spacing w:after="0"/>
        <w:ind w:left="0"/>
        <w:jc w:val="both"/>
      </w:pPr>
      <w:r>
        <w:rPr>
          <w:rFonts w:ascii="Times New Roman"/>
          <w:b w:val="false"/>
          <w:i w:val="false"/>
          <w:color w:val="000000"/>
          <w:sz w:val="28"/>
        </w:rPr>
        <w:t xml:space="preserve">
      бұзушылықтарды жою туралы хабарламаны шығарған органның атауы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Қатысқан Апелляциялық комиссия мүшелерінің саны: ______. </w:t>
      </w:r>
    </w:p>
    <w:p>
      <w:pPr>
        <w:spacing w:after="0"/>
        <w:ind w:left="0"/>
        <w:jc w:val="both"/>
      </w:pPr>
      <w:r>
        <w:rPr>
          <w:rFonts w:ascii="Times New Roman"/>
          <w:b w:val="false"/>
          <w:i w:val="false"/>
          <w:color w:val="000000"/>
          <w:sz w:val="28"/>
        </w:rPr>
        <w:t>
      Апелляциялық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287"/>
        <w:gridCol w:w="2655"/>
        <w:gridCol w:w="2655"/>
        <w:gridCol w:w="1963"/>
        <w:gridCol w:w="871"/>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 Апелляциялық комиссия мүшесінің тегі, аты, әкесінің аты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толық қанағаттандыру (дауыс саны) (қолдаймын /қарсы)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ішінара қанағаттандыру (дауыс саны) (қолдаймын /қарсы)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 қанағаттандырудан бас тарту (қолдаймын /қарсы)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негіздемесі</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(бар болса)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(бар болса)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(бар болса)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(бар болса)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Апелляциялық комиссия мүшелерінің дауыс беру нәтижелері негізінде шешім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даулайтын мәселелер шегінде осындай шешім қабылдау </w:t>
      </w:r>
    </w:p>
    <w:p>
      <w:pPr>
        <w:spacing w:after="0"/>
        <w:ind w:left="0"/>
        <w:jc w:val="both"/>
      </w:pPr>
      <w:r>
        <w:rPr>
          <w:rFonts w:ascii="Times New Roman"/>
          <w:b w:val="false"/>
          <w:i w:val="false"/>
          <w:color w:val="000000"/>
          <w:sz w:val="28"/>
        </w:rPr>
        <w:t xml:space="preserve">
      негіздемесімен қарсылықты толық немесе ішінара қанағаттандыру туралы, </w:t>
      </w:r>
    </w:p>
    <w:p>
      <w:pPr>
        <w:spacing w:after="0"/>
        <w:ind w:left="0"/>
        <w:jc w:val="both"/>
      </w:pPr>
      <w:r>
        <w:rPr>
          <w:rFonts w:ascii="Times New Roman"/>
          <w:b w:val="false"/>
          <w:i w:val="false"/>
          <w:color w:val="000000"/>
          <w:sz w:val="28"/>
        </w:rPr>
        <w:t xml:space="preserve">
      қарсылықты қанағаттандырудан бас тарту туралы) </w:t>
      </w:r>
    </w:p>
    <w:p>
      <w:pPr>
        <w:spacing w:after="0"/>
        <w:ind w:left="0"/>
        <w:jc w:val="both"/>
      </w:pPr>
      <w:r>
        <w:rPr>
          <w:rFonts w:ascii="Times New Roman"/>
          <w:b w:val="false"/>
          <w:i w:val="false"/>
          <w:color w:val="000000"/>
          <w:sz w:val="28"/>
        </w:rPr>
        <w:t xml:space="preserve">
      Апелляциялық комиссияның төрағасы: 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Апелляциалық комиссия мүшелері: _______ 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Апелляциялық комиссияның хатшысы: 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