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11c5" w14:textId="aea1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Геологиялық және (немесе) тау-кендік бөлуді беру және қайта ресімдеу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3 тамыздағы № 285 бұйрығы. Қазақстан Республикасының Әділет министрлігінде 2021 жылғы 9 тамызда № 23907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278-бабының </w:t>
      </w:r>
      <w:r>
        <w:rPr>
          <w:rFonts w:ascii="Times New Roman"/>
          <w:b w:val="false"/>
          <w:i w:val="false"/>
          <w:color w:val="000000"/>
          <w:sz w:val="28"/>
        </w:rPr>
        <w:t>16-тармағына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м.а. 06.12.2023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Геологиялық және (немесе) тау-кендік бөлуді беру және қайта ресімдеу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Геология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3"/>
    <w:bookmarkStart w:name="z6"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 xml:space="preserve">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3 тамыздағы</w:t>
            </w:r>
            <w:r>
              <w:br/>
            </w:r>
            <w:r>
              <w:rPr>
                <w:rFonts w:ascii="Times New Roman"/>
                <w:b w:val="false"/>
                <w:i w:val="false"/>
                <w:color w:val="000000"/>
                <w:sz w:val="20"/>
              </w:rPr>
              <w:t>№ 285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Геологиялық және тау-кендік бөлуді беру және қайта ресімдеу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Өнеркәсіп және құрылыс министрінің м.а. 06.12.2023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1. Осы Геологиялық және тау-кендік бөлуді беру және қайта ресімдеу қағидалары (бұдан әрі – Қағидалар) "Жер қойнауы және жер қойнауын пайдалану туралы" Қазақстан Республикасы Кодексінің (бұдан әрі – Кодекс) 278-бабының </w:t>
      </w:r>
      <w:r>
        <w:rPr>
          <w:rFonts w:ascii="Times New Roman"/>
          <w:b w:val="false"/>
          <w:i w:val="false"/>
          <w:color w:val="000000"/>
          <w:sz w:val="28"/>
        </w:rPr>
        <w:t>16-тармағына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геологиялық және тау-кендік бөлуді беру және қайта рәсімдеу тәртібін айқындайды.</w:t>
      </w:r>
    </w:p>
    <w:bookmarkStart w:name="z13" w:id="8"/>
    <w:p>
      <w:pPr>
        <w:spacing w:after="0"/>
        <w:ind w:left="0"/>
        <w:jc w:val="both"/>
      </w:pPr>
      <w:r>
        <w:rPr>
          <w:rFonts w:ascii="Times New Roman"/>
          <w:b w:val="false"/>
          <w:i w:val="false"/>
          <w:color w:val="000000"/>
          <w:sz w:val="28"/>
        </w:rPr>
        <w:t>
      Осы Қағидаларда мынадай негізгі ұғымдар мен терминдер, қысқартулар пайдаланылады:</w:t>
      </w:r>
    </w:p>
    <w:bookmarkEnd w:id="8"/>
    <w:bookmarkStart w:name="z14" w:id="9"/>
    <w:p>
      <w:pPr>
        <w:spacing w:after="0"/>
        <w:ind w:left="0"/>
        <w:jc w:val="both"/>
      </w:pPr>
      <w:r>
        <w:rPr>
          <w:rFonts w:ascii="Times New Roman"/>
          <w:b w:val="false"/>
          <w:i w:val="false"/>
          <w:color w:val="000000"/>
          <w:sz w:val="28"/>
        </w:rPr>
        <w:t>
      1) геологиялық бөлу – барлауға және өндіруге немесе барлауға арналған келісімшарттың ажырамас бөлігі болып табылатын, жер қойнауын пайдаланушы барлау жүргізетін жер қойнауы учаскесін схемалық және сипаттамалық жағынан айқындайтын қосымша;</w:t>
      </w:r>
    </w:p>
    <w:bookmarkEnd w:id="9"/>
    <w:bookmarkStart w:name="z15" w:id="10"/>
    <w:p>
      <w:pPr>
        <w:spacing w:after="0"/>
        <w:ind w:left="0"/>
        <w:jc w:val="both"/>
      </w:pPr>
      <w:r>
        <w:rPr>
          <w:rFonts w:ascii="Times New Roman"/>
          <w:b w:val="false"/>
          <w:i w:val="false"/>
          <w:color w:val="000000"/>
          <w:sz w:val="28"/>
        </w:rPr>
        <w:t>
      2) тау-кендік бөлу – барлауға және өндіруге немесе өндіруге арналған келісімшарттың ажырамас бөлігі болып табылатын, жер қойнауы учаскесін графикалық және сипаттамалық жағынан айқындайтын құжат, оның шегінде жер қойнауын пайдаланушы барлаумен және (немесе) өндірумен байланысты емес жерасты құрылыстарын өндіруді, салуды және (немесе) пайдалануды жүргізеді;</w:t>
      </w:r>
    </w:p>
    <w:bookmarkEnd w:id="10"/>
    <w:bookmarkStart w:name="z16" w:id="11"/>
    <w:p>
      <w:pPr>
        <w:spacing w:after="0"/>
        <w:ind w:left="0"/>
        <w:jc w:val="both"/>
      </w:pPr>
      <w:r>
        <w:rPr>
          <w:rFonts w:ascii="Times New Roman"/>
          <w:b w:val="false"/>
          <w:i w:val="false"/>
          <w:color w:val="000000"/>
          <w:sz w:val="28"/>
        </w:rPr>
        <w:t>
      3) келісімшарт – Кодексте белгіленген құзыретіне сәйкес құзыретті орган мен жеке және (немесе) заңды тұлға арасындағы пайдалы қазбаларды барлауды және өндіруді немесе өндіруді жүргізуге не барлаумен және (немесе) өндірумен байланысты емес жерасты құрылыстарын салуға арналған шарт.</w:t>
      </w:r>
    </w:p>
    <w:bookmarkEnd w:id="11"/>
    <w:bookmarkStart w:name="z17" w:id="12"/>
    <w:p>
      <w:pPr>
        <w:spacing w:after="0"/>
        <w:ind w:left="0"/>
        <w:jc w:val="both"/>
      </w:pPr>
      <w:r>
        <w:rPr>
          <w:rFonts w:ascii="Times New Roman"/>
          <w:b w:val="false"/>
          <w:i w:val="false"/>
          <w:color w:val="000000"/>
          <w:sz w:val="28"/>
        </w:rPr>
        <w:t xml:space="preserve">
      2. Кодекс қолданысқа енгізілгенге дейін жасалған жер қойнауын пайдалануға арналған келісімшарттар бойынша Кодекстің 278-бабының </w:t>
      </w:r>
      <w:r>
        <w:rPr>
          <w:rFonts w:ascii="Times New Roman"/>
          <w:b w:val="false"/>
          <w:i w:val="false"/>
          <w:color w:val="000000"/>
          <w:sz w:val="28"/>
        </w:rPr>
        <w:t>16-тармағына</w:t>
      </w:r>
      <w:r>
        <w:rPr>
          <w:rFonts w:ascii="Times New Roman"/>
          <w:b w:val="false"/>
          <w:i w:val="false"/>
          <w:color w:val="000000"/>
          <w:sz w:val="28"/>
        </w:rPr>
        <w:t xml:space="preserve"> сәйкес жер қойнауы учаскесінің шекарасын өзгерту келісімшартқа тиісті өзгерістер енгізу арқылы жүзеге асырылады.</w:t>
      </w:r>
    </w:p>
    <w:bookmarkEnd w:id="12"/>
    <w:bookmarkStart w:name="z18" w:id="13"/>
    <w:p>
      <w:pPr>
        <w:spacing w:after="0"/>
        <w:ind w:left="0"/>
        <w:jc w:val="both"/>
      </w:pPr>
      <w:r>
        <w:rPr>
          <w:rFonts w:ascii="Times New Roman"/>
          <w:b w:val="false"/>
          <w:i w:val="false"/>
          <w:color w:val="000000"/>
          <w:sz w:val="28"/>
        </w:rPr>
        <w:t>
      3. "Геологиялық және тау-кендік бөлуді беру және қайта ресімдеу" мемлекеттік көрсетілетін қызметін (бұдан әрі – мемлекеттік көрсетілетін қызмет) жер қойнауын зерттеу жөніндегі уәкілетті орган (бұдан әрі – көрсетілетін қызметті беруші) жер қойнауын пайдалану саласындағы қызметті жүзеге асыратын жеке және заңды тұлғаларға (бұдан әрі – көрсетілетін қызметті алушы) көрсетеді.</w:t>
      </w:r>
    </w:p>
    <w:bookmarkEnd w:id="13"/>
    <w:bookmarkStart w:name="z19" w:id="14"/>
    <w:p>
      <w:pPr>
        <w:spacing w:after="0"/>
        <w:ind w:left="0"/>
        <w:jc w:val="both"/>
      </w:pPr>
      <w:r>
        <w:rPr>
          <w:rFonts w:ascii="Times New Roman"/>
          <w:b w:val="false"/>
          <w:i w:val="false"/>
          <w:color w:val="000000"/>
          <w:sz w:val="28"/>
        </w:rPr>
        <w:t>
      4. Көрсетілетін қызметті беруші осы Қағидалар өзгерген күннен бастап 3 (үш) жұмыс күні ішінде мемлекеттік қызмет көрсету тәртібі туралы ақпаратты өзектендіреді және бірыңғай байланыс орталығына жібереді.</w:t>
      </w:r>
    </w:p>
    <w:bookmarkEnd w:id="14"/>
    <w:bookmarkStart w:name="z20" w:id="15"/>
    <w:p>
      <w:pPr>
        <w:spacing w:after="0"/>
        <w:ind w:left="0"/>
        <w:jc w:val="left"/>
      </w:pPr>
      <w:r>
        <w:rPr>
          <w:rFonts w:ascii="Times New Roman"/>
          <w:b/>
          <w:i w:val="false"/>
          <w:color w:val="000000"/>
        </w:rPr>
        <w:t xml:space="preserve"> 2-тарау. Мемлекеттік қызмет көрсету тәртібі</w:t>
      </w:r>
    </w:p>
    <w:bookmarkEnd w:id="1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5. Мемлекеттік көрсетілетін қызметтің атауын, көрсетілетін қызметті берушінің атауын, мемлекеттік қызметті көрсету тәсілдерін, мемлекеттік қызметті көрсету мерзімін, мемлекеттік қызметті көрсету нысанын, мемлекеттік қызметті көрсету нәтижесін, Мемлекеттік қызметті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осы Қағидаларға қосымшада (бұдан әрі-тізбе)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алушы мемлекеттік қызметті алу үшін осы Қағидаларға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"Minerals.gov.kz" жер қойнауын пайдаланушылардың бірыңғай платформасы (бұдан әрі – "Minerals.gov.kz" ЖҚПБП) ақпараттандыру объектісі арқылы немесе көрсетілетін қызметті берушінің кеңсесіне геологиялық/тау кендік бөлуді беруге және қайта рәсімдеуге өтініш (бұдан әрі –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Көрсетілетін қызметті берушіге өтініштің келіп түскен күні мен уақыты өтініш берілген сәт болып танылады және есепке алынуға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Өтініш "Minerals.gov.kz" ЖҚПБП арқылы түскен жағдайда осы Қағидаларға Тізбесінің 7-тармағына сәйкес жұмыс кестесіне сәйкес мемлекеттік қызметті көрсету үшін өтінішті қабылдау туралы күйі, сондай-ақ мемлекеттік қызмет нәтижесін алу күні мен уақыты көрсетілген хабарлама көрсетіледі.</w:t>
      </w:r>
    </w:p>
    <w:bookmarkStart w:name="z25" w:id="16"/>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16"/>
    <w:bookmarkStart w:name="z26" w:id="17"/>
    <w:p>
      <w:pPr>
        <w:spacing w:after="0"/>
        <w:ind w:left="0"/>
        <w:jc w:val="both"/>
      </w:pPr>
      <w:r>
        <w:rPr>
          <w:rFonts w:ascii="Times New Roman"/>
          <w:b w:val="false"/>
          <w:i w:val="false"/>
          <w:color w:val="000000"/>
          <w:sz w:val="28"/>
        </w:rPr>
        <w:t>
      Әрбір өтініш жеке тіркеледі.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Көрсетілетін қызметті беруші өтініш тіркелген күннен бастап 5 (бес) жұмыс күні ішінде құжаттарды осы Қағидаларға Тізбесінің 8-тармағының 1) тармақшасына сәйкес толықтығы мен сәйкестігі тұрғысынан тексереді.</w:t>
      </w:r>
    </w:p>
    <w:bookmarkStart w:name="z28" w:id="1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сондай-ақ осы Қағидаларға Тізбесінің 8-тармағының 1) және (немесе) 2) тармақшаларында көзделген геологиялық және тау-кен бөлуді ұсынуға ұсынылған құжаттарға сәйкес келмеген жағдайда, көрсетілетін қызметті беруші мемлекеттік қызмет көрсетуден бас тартады және геологиялық және тау-кен бөлуді ұсынудан дәлелді бас тартуды береді.</w:t>
      </w:r>
    </w:p>
    <w:bookmarkEnd w:id="18"/>
    <w:bookmarkStart w:name="z29" w:id="19"/>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сондай-ақ осы Қағидалар Тізбесінің 8-тармағының 1) және (немесе) 2) тармақшаларында көзделген геологиялық және тау-кен бөлуді ұсынуға ұсынылған құжаттарға сәйкес келген жағдайда көрсетілетін қызметті беруші өтініш тіркелген күннен бастап 5 (бес) жұмыс күні ішінде қоса берілген құжаттармен бірге өтінішті геологиялық ақпаратты жинау, сақтау, өңдеу және беру жөніндегі ұлттық операторға (бұдан әрі – Ұлттық оператор) жолдайды.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Ұлттық оператор өтінішті қарастырып, құжаттарды алған күннен бастап 10 (он) жұмыс күні ішінде қарау нәтижелері бойынша қорытындыны көрсетілетін қызметті берушіге жібереді.</w:t>
      </w:r>
    </w:p>
    <w:p>
      <w:pPr>
        <w:spacing w:after="0"/>
        <w:ind w:left="0"/>
        <w:jc w:val="both"/>
      </w:pPr>
      <w:r>
        <w:rPr>
          <w:rFonts w:ascii="Times New Roman"/>
          <w:b w:val="false"/>
          <w:i w:val="false"/>
          <w:color w:val="000000"/>
          <w:sz w:val="28"/>
        </w:rPr>
        <w:t xml:space="preserve">
      Көрсетілетін қызметті беруші учаске (лер) аумағының Кодекстің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26-баптарының</w:t>
      </w:r>
      <w:r>
        <w:rPr>
          <w:rFonts w:ascii="Times New Roman"/>
          <w:b w:val="false"/>
          <w:i w:val="false"/>
          <w:color w:val="000000"/>
          <w:sz w:val="28"/>
        </w:rPr>
        <w:t xml:space="preserve"> ережелеріне сәйкестігі тұрғысынан қорытындыны қарастырып, оны алған күннен бастап 5 (бес) жұмыс күні ішінде геологиялық және (немесе) тау-кен бөлуді береді.</w:t>
      </w:r>
    </w:p>
    <w:p>
      <w:pPr>
        <w:spacing w:after="0"/>
        <w:ind w:left="0"/>
        <w:jc w:val="both"/>
      </w:pPr>
      <w:r>
        <w:rPr>
          <w:rFonts w:ascii="Times New Roman"/>
          <w:b w:val="false"/>
          <w:i w:val="false"/>
          <w:color w:val="000000"/>
          <w:sz w:val="28"/>
        </w:rPr>
        <w:t xml:space="preserve">
      Егер қорытындыны қарау кезінде көрсетілетін қызметті беруші учаске (лер) аумақтары Кодекстің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26-баптарының</w:t>
      </w:r>
      <w:r>
        <w:rPr>
          <w:rFonts w:ascii="Times New Roman"/>
          <w:b w:val="false"/>
          <w:i w:val="false"/>
          <w:color w:val="000000"/>
          <w:sz w:val="28"/>
        </w:rPr>
        <w:t xml:space="preserve"> талаптарына сәйкес бола алмайтынын немесе жер қойнауын пайдалану жөніндегі операцияларды жүргізуге жол берілмейтін аумақтармен толық жанасатынын анықтаса, көрсетілетін қызметті беруші анықталған сәйкессіздіктермен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м.а. 22.07.2024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Тізбенің 9-тармағында көрсетілген негіздер бойынша мемлекеттік қызметті көрсетуден бас тарту үшін негіз болған кезде көрсетілетін қызметті беруші өтініш берушіге мемлекеттік қызметті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мен орны (тәсілі) туралы хабарлайды.</w:t>
      </w:r>
    </w:p>
    <w:bookmarkStart w:name="z35" w:id="2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ол хабарлама алған күннен бастап 2 (екі) жұмыс күнінен кешіктірілмей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Қағидалар Тізбесіне </w:t>
      </w:r>
      <w:r>
        <w:rPr>
          <w:rFonts w:ascii="Times New Roman"/>
          <w:b w:val="false"/>
          <w:i w:val="false"/>
          <w:color w:val="000000"/>
          <w:sz w:val="28"/>
        </w:rPr>
        <w:t>2</w:t>
      </w:r>
      <w:r>
        <w:rPr>
          <w:rFonts w:ascii="Times New Roman"/>
          <w:b w:val="false"/>
          <w:i w:val="false"/>
          <w:color w:val="000000"/>
          <w:sz w:val="28"/>
        </w:rPr>
        <w:t xml:space="preserve"> және (немесе)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геологиялық/тау кендік бөлуді беру құзыретті органды (келісімшарт тарапы болып табылатын мемлекеттік орган) міндетті түрде хабардар ете отырып, көрсетілетін қызметті алушының өтініші келіп түскен күннен бастап 20 (жиырма) жұмыс күннен кешіктірілмей жүзеге асырылады.</w:t>
      </w:r>
    </w:p>
    <w:bookmarkStart w:name="z37" w:id="21"/>
    <w:p>
      <w:pPr>
        <w:spacing w:after="0"/>
        <w:ind w:left="0"/>
        <w:jc w:val="both"/>
      </w:pPr>
      <w:r>
        <w:rPr>
          <w:rFonts w:ascii="Times New Roman"/>
          <w:b w:val="false"/>
          <w:i w:val="false"/>
          <w:color w:val="000000"/>
          <w:sz w:val="28"/>
        </w:rPr>
        <w:t>
      13. Мемлекеттік қызметті көрсету нәтижесі геологиялық және тау кендік бөлуді беру немесе дәлелді бас тарту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Мемлекеттік қызметті көрсету нәтижесі көрсетілетін қызметті алушының "Minerals.gov.kz" ЖҚПБП-дағы жеке кабинетіне немесе пошта байланысы арқылы жіберіледі.</w:t>
      </w:r>
    </w:p>
    <w:bookmarkStart w:name="z39" w:id="22"/>
    <w:p>
      <w:pPr>
        <w:spacing w:after="0"/>
        <w:ind w:left="0"/>
        <w:jc w:val="both"/>
      </w:pPr>
      <w:r>
        <w:rPr>
          <w:rFonts w:ascii="Times New Roman"/>
          <w:b w:val="false"/>
          <w:i w:val="false"/>
          <w:color w:val="000000"/>
          <w:sz w:val="28"/>
        </w:rPr>
        <w:t>
      15. Жер қойнауын пайдалану құқығын беру кезінде геологиялық және тау кендік бөлуді қайта ресімдеу талап етілмейді.</w:t>
      </w:r>
    </w:p>
    <w:bookmarkEnd w:id="22"/>
    <w:bookmarkStart w:name="z40" w:id="2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23"/>
    <w:bookmarkStart w:name="z41" w:id="24"/>
    <w:p>
      <w:pPr>
        <w:spacing w:after="0"/>
        <w:ind w:left="0"/>
        <w:jc w:val="both"/>
      </w:pPr>
      <w:r>
        <w:rPr>
          <w:rFonts w:ascii="Times New Roman"/>
          <w:b w:val="false"/>
          <w:i w:val="false"/>
          <w:color w:val="000000"/>
          <w:sz w:val="28"/>
        </w:rPr>
        <w:t>
      16.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24"/>
    <w:bookmarkStart w:name="z42" w:id="25"/>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bookmarkEnd w:id="25"/>
    <w:bookmarkStart w:name="z43" w:id="26"/>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bookmarkEnd w:id="26"/>
    <w:bookmarkStart w:name="z44" w:id="27"/>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bookmarkEnd w:id="27"/>
    <w:bookmarkStart w:name="z45" w:id="28"/>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bookmarkEnd w:id="28"/>
    <w:bookmarkStart w:name="z46" w:id="29"/>
    <w:p>
      <w:pPr>
        <w:spacing w:after="0"/>
        <w:ind w:left="0"/>
        <w:jc w:val="both"/>
      </w:pPr>
      <w:r>
        <w:rPr>
          <w:rFonts w:ascii="Times New Roman"/>
          <w:b w:val="false"/>
          <w:i w:val="false"/>
          <w:color w:val="000000"/>
          <w:sz w:val="28"/>
        </w:rPr>
        <w:t>
      Көрсетілетін қызметті алушының уәкілетті органның атына келіп түскен шағымы Заңның 25-бабының 2-тармағына сәйкес ол тіркелген күннен бастап 5 (бес) жұмыс күні ішінде қаралуға тиіс.</w:t>
      </w:r>
    </w:p>
    <w:bookmarkEnd w:id="29"/>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48" w:id="30"/>
    <w:p>
      <w:pPr>
        <w:spacing w:after="0"/>
        <w:ind w:left="0"/>
        <w:jc w:val="both"/>
      </w:pPr>
      <w:r>
        <w:rPr>
          <w:rFonts w:ascii="Times New Roman"/>
          <w:b w:val="false"/>
          <w:i w:val="false"/>
          <w:color w:val="000000"/>
          <w:sz w:val="28"/>
        </w:rPr>
        <w:t xml:space="preserve">
      17.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50" w:id="31"/>
    <w:p>
      <w:pPr>
        <w:spacing w:after="0"/>
        <w:ind w:left="0"/>
        <w:jc w:val="left"/>
      </w:pPr>
      <w:r>
        <w:rPr>
          <w:rFonts w:ascii="Times New Roman"/>
          <w:b/>
          <w:i w:val="false"/>
          <w:color w:val="000000"/>
        </w:rPr>
        <w:t xml:space="preserve"> "Геологиялық және тау-кендік бөлуді беру және қайта рәсімдеу" мемлекеттік қызметін көрсетуге қойылатын негізгі талаптардың тізбесі</w:t>
      </w:r>
    </w:p>
    <w:bookmarkEnd w:id="31"/>
    <w:p>
      <w:pPr>
        <w:spacing w:after="0"/>
        <w:ind w:left="0"/>
        <w:jc w:val="both"/>
      </w:pPr>
      <w:r>
        <w:rPr>
          <w:rFonts w:ascii="Times New Roman"/>
          <w:b w:val="false"/>
          <w:i w:val="false"/>
          <w:color w:val="ff0000"/>
          <w:sz w:val="28"/>
        </w:rPr>
        <w:t xml:space="preserve">
      Ескерту. Тізбеге өзгеріс енгізілді - ҚР Өнеркәсіп және құрылыс министрінің м.а. 22.07.2024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Өнеркәсіп және құрылыс министрлігінің Геология комитеті және оның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"Minerals.gov.kz" ЖҚПБП немесе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тау-кен бөлімдерін беру және қайта ресімдеу - 20 (жиырма)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тау-кендік бөлуді беру немесе дәлелді бас тарту;</w:t>
            </w:r>
          </w:p>
          <w:p>
            <w:pPr>
              <w:spacing w:after="20"/>
              <w:ind w:left="20"/>
              <w:jc w:val="both"/>
            </w:pPr>
            <w:r>
              <w:rPr>
                <w:rFonts w:ascii="Times New Roman"/>
                <w:b w:val="false"/>
                <w:i w:val="false"/>
                <w:color w:val="000000"/>
                <w:sz w:val="20"/>
              </w:rPr>
              <w:t>
Қайта ресімделген геологиялық және тау-кен бөлуді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"Minerals.gov.kz" ЖҚПБП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кеңсесі-Қазақстан Республикасының еңбек заңнамасына сәйкес демалыс және мереке күндерінен басқа, дүйсенбіден жұмаға дейін сағат 9.00-ден 18.30-ға дейін, түскі үзіліс сағат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Геологиялық бөлуді алу үшін:</w:t>
            </w:r>
          </w:p>
          <w:p>
            <w:pPr>
              <w:spacing w:after="20"/>
              <w:ind w:left="20"/>
              <w:jc w:val="both"/>
            </w:pPr>
            <w:r>
              <w:rPr>
                <w:rFonts w:ascii="Times New Roman"/>
                <w:b w:val="false"/>
                <w:i w:val="false"/>
                <w:color w:val="000000"/>
                <w:sz w:val="20"/>
              </w:rPr>
              <w:t xml:space="preserve">
"Minerals.gov.kz" ЖҚПБП арқылы: Геологиялық және тау-кендік бөлуді беру және қайта ресімдеу қағидалар (бұдан әрі – Қағидалар) Тізбесінің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электрондық-цифрлық қолтаңбамен (бұдан әрі – ЭЦҚ) куәландырылған электрондық құжат нысаны бойынша геологиялық бөлуді беруге және қайта рәсімдеуге өтініш;</w:t>
            </w:r>
          </w:p>
          <w:p>
            <w:pPr>
              <w:spacing w:after="20"/>
              <w:ind w:left="20"/>
              <w:jc w:val="both"/>
            </w:pPr>
            <w:r>
              <w:rPr>
                <w:rFonts w:ascii="Times New Roman"/>
                <w:b w:val="false"/>
                <w:i w:val="false"/>
                <w:color w:val="000000"/>
                <w:sz w:val="20"/>
              </w:rPr>
              <w:t>
келесі құжаттардың электронды көшірмелері:</w:t>
            </w:r>
          </w:p>
          <w:p>
            <w:pPr>
              <w:spacing w:after="20"/>
              <w:ind w:left="20"/>
              <w:jc w:val="both"/>
            </w:pPr>
            <w:r>
              <w:rPr>
                <w:rFonts w:ascii="Times New Roman"/>
                <w:b w:val="false"/>
                <w:i w:val="false"/>
                <w:color w:val="000000"/>
                <w:sz w:val="20"/>
              </w:rPr>
              <w:t>
жер қойнауын пайдалануға арналған келісімшартқа өзгерістер мен толықтырулар енгізу жөніндегі құзыретті органның шешімі,</w:t>
            </w:r>
          </w:p>
          <w:p>
            <w:pPr>
              <w:spacing w:after="20"/>
              <w:ind w:left="20"/>
              <w:jc w:val="both"/>
            </w:pPr>
            <w:r>
              <w:rPr>
                <w:rFonts w:ascii="Times New Roman"/>
                <w:b w:val="false"/>
                <w:i w:val="false"/>
                <w:color w:val="000000"/>
                <w:sz w:val="20"/>
              </w:rPr>
              <w:t>
бөлу алаңының жалпы ауданы көрсетілген бұрыштық нүктелердің географиялық координаттары;</w:t>
            </w:r>
          </w:p>
          <w:p>
            <w:pPr>
              <w:spacing w:after="20"/>
              <w:ind w:left="20"/>
              <w:jc w:val="both"/>
            </w:pPr>
            <w:r>
              <w:rPr>
                <w:rFonts w:ascii="Times New Roman"/>
                <w:b w:val="false"/>
                <w:i w:val="false"/>
                <w:color w:val="000000"/>
                <w:sz w:val="20"/>
              </w:rPr>
              <w:t>
жою/тексеру актісі (аумақты кері қайтарған жағдайда);</w:t>
            </w:r>
          </w:p>
          <w:p>
            <w:pPr>
              <w:spacing w:after="20"/>
              <w:ind w:left="20"/>
              <w:jc w:val="both"/>
            </w:pPr>
            <w:r>
              <w:rPr>
                <w:rFonts w:ascii="Times New Roman"/>
                <w:b w:val="false"/>
                <w:i w:val="false"/>
                <w:color w:val="000000"/>
                <w:sz w:val="20"/>
              </w:rPr>
              <w:t xml:space="preserve">
көрсетілетін қызметті берушінің кеңсесі арқылы: келесі құжаттардың көшірмесі немесе түпнұсқасы: Қағидалар Тізбесінің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геологиялық бөлуді беруге және қайта рәсімдеуге өтініш, жер қойнауын пайдалануға арналған келісімшартқа өзгерістер мен толықтырулар енгізу жөніндегі құзыретті органның шешімі, бөлу алаңының жалпы ауданы көрсетілген бұрыштық нүктелердің географиялық координаттары, жою/тексеру актісі (аумақты кері қайтарған жағдайда).</w:t>
            </w:r>
          </w:p>
          <w:p>
            <w:pPr>
              <w:spacing w:after="20"/>
              <w:ind w:left="20"/>
              <w:jc w:val="both"/>
            </w:pPr>
            <w:r>
              <w:rPr>
                <w:rFonts w:ascii="Times New Roman"/>
                <w:b w:val="false"/>
                <w:i w:val="false"/>
                <w:color w:val="000000"/>
                <w:sz w:val="20"/>
              </w:rPr>
              <w:t xml:space="preserve">
2) Тау-кендік бөлуді алу үшін: "Minerals.gov.kz" ЖҚПБП арқылы: Қағидалар Тізбесінің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ЭЦҚ-мен куәландырылған электрондық құжат нысан бойынша тау-кендік бөлуді беруге және қайта рәсімдеуге өтініш;</w:t>
            </w:r>
          </w:p>
          <w:p>
            <w:pPr>
              <w:spacing w:after="20"/>
              <w:ind w:left="20"/>
              <w:jc w:val="both"/>
            </w:pPr>
            <w:r>
              <w:rPr>
                <w:rFonts w:ascii="Times New Roman"/>
                <w:b w:val="false"/>
                <w:i w:val="false"/>
                <w:color w:val="000000"/>
                <w:sz w:val="20"/>
              </w:rPr>
              <w:t>
келесі құжаттардың электронды көшірмелері:</w:t>
            </w:r>
          </w:p>
          <w:p>
            <w:pPr>
              <w:spacing w:after="20"/>
              <w:ind w:left="20"/>
              <w:jc w:val="both"/>
            </w:pPr>
            <w:r>
              <w:rPr>
                <w:rFonts w:ascii="Times New Roman"/>
                <w:b w:val="false"/>
                <w:i w:val="false"/>
                <w:color w:val="000000"/>
                <w:sz w:val="20"/>
              </w:rPr>
              <w:t>
жер қойнауын пайдалануға арналған келісімшартқа өзгерістер мен толықтырулар енгізу жөніндегі құзыретті органның шешімі;</w:t>
            </w:r>
          </w:p>
          <w:p>
            <w:pPr>
              <w:spacing w:after="20"/>
              <w:ind w:left="20"/>
              <w:jc w:val="both"/>
            </w:pPr>
            <w:r>
              <w:rPr>
                <w:rFonts w:ascii="Times New Roman"/>
                <w:b w:val="false"/>
                <w:i w:val="false"/>
                <w:color w:val="000000"/>
                <w:sz w:val="20"/>
              </w:rPr>
              <w:t>
бөлу алаңының жалпы ауданы көрсетілген бұрыштық нүктелердің географиялық координаттары және сұратылған тау-кендік бөлудің пайдалы қазбалар қорларын ауданы және тереңдiгі бойынша есептеу шектерi көрсетілген графикалық материалдар. Пайдалы қазбаларды өндірумен байланысты емес тау-кен бөлудің шекаралары кеңейген жағдайда өтінішке жер қойнауын пайдаланушы әзірлеген техникалық негіздемелер, түсіндірмелер және осындай кеңейту қажеттілігіне графикалық материалдар қоса беріледі;</w:t>
            </w:r>
          </w:p>
          <w:p>
            <w:pPr>
              <w:spacing w:after="20"/>
              <w:ind w:left="20"/>
              <w:jc w:val="both"/>
            </w:pPr>
            <w:r>
              <w:rPr>
                <w:rFonts w:ascii="Times New Roman"/>
                <w:b w:val="false"/>
                <w:i w:val="false"/>
                <w:color w:val="000000"/>
                <w:sz w:val="20"/>
              </w:rPr>
              <w:t>
жою/тексеру актісі (жер қойнауы учаскесінің бөлігінен бас тартқан жағдайда);</w:t>
            </w:r>
          </w:p>
          <w:p>
            <w:pPr>
              <w:spacing w:after="20"/>
              <w:ind w:left="20"/>
              <w:jc w:val="both"/>
            </w:pPr>
            <w:r>
              <w:rPr>
                <w:rFonts w:ascii="Times New Roman"/>
                <w:b w:val="false"/>
                <w:i w:val="false"/>
                <w:color w:val="000000"/>
                <w:sz w:val="20"/>
              </w:rPr>
              <w:t xml:space="preserve">
көрсетілетін қызметті берушінің кеңсесі арқылы: келесі құжаттардың көшірмесі немесе түпнұсқасы: Қағидалар Тізбесінің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тау-кендік бөлуді беруге және қайта рәсімдеуге өтініш, жер қойнауын пайдалануға арналған келісімшартқа өзгерістер мен толықтырулар енгізу жөніндегі құзыретті органның шешімі;</w:t>
            </w:r>
          </w:p>
          <w:p>
            <w:pPr>
              <w:spacing w:after="20"/>
              <w:ind w:left="20"/>
              <w:jc w:val="both"/>
            </w:pPr>
            <w:r>
              <w:rPr>
                <w:rFonts w:ascii="Times New Roman"/>
                <w:b w:val="false"/>
                <w:i w:val="false"/>
                <w:color w:val="000000"/>
                <w:sz w:val="20"/>
              </w:rPr>
              <w:t>
бөлу алаңының жалпы ауданы көрсетілген бұрыштық нүктелердің географиялық координаттары және сұратылған тау-кендік бөлудің пайдалы қазбалар қорларын ауданы және тереңдiгі бойынша есептеу шектерi көрсетілген графикалық материалдар. Пайдалы қазбаларды өндірумен байланысты емес тау-кен бөлудің шекаралары кеңейген жағдайда өтінішке жер қойнауын пайдаланушы әзірлеген техникалық негіздемелер, түсіндірмелер және осындай кеңейту қажеттілігіне графикалық материалдар қоса беріледі;</w:t>
            </w:r>
          </w:p>
          <w:p>
            <w:pPr>
              <w:spacing w:after="20"/>
              <w:ind w:left="20"/>
              <w:jc w:val="both"/>
            </w:pPr>
            <w:r>
              <w:rPr>
                <w:rFonts w:ascii="Times New Roman"/>
                <w:b w:val="false"/>
                <w:i w:val="false"/>
                <w:color w:val="000000"/>
                <w:sz w:val="20"/>
              </w:rPr>
              <w:t>
жою/тексеру актісі (жер қойнауы учаскесінің бөлігінен бас тартқан жағдайда).</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Учаске (лер) аумағының Кодекстің </w:t>
            </w:r>
            <w:r>
              <w:rPr>
                <w:rFonts w:ascii="Times New Roman"/>
                <w:b w:val="false"/>
                <w:i w:val="false"/>
                <w:color w:val="000000"/>
                <w:sz w:val="20"/>
              </w:rPr>
              <w:t>19</w:t>
            </w:r>
            <w:r>
              <w:rPr>
                <w:rFonts w:ascii="Times New Roman"/>
                <w:b w:val="false"/>
                <w:i w:val="false"/>
                <w:color w:val="000000"/>
                <w:sz w:val="20"/>
              </w:rPr>
              <w:t xml:space="preserve">, </w:t>
            </w:r>
            <w:r>
              <w:rPr>
                <w:rFonts w:ascii="Times New Roman"/>
                <w:b w:val="false"/>
                <w:i w:val="false"/>
                <w:color w:val="000000"/>
                <w:sz w:val="20"/>
              </w:rPr>
              <w:t>25</w:t>
            </w:r>
            <w:r>
              <w:rPr>
                <w:rFonts w:ascii="Times New Roman"/>
                <w:b w:val="false"/>
                <w:i w:val="false"/>
                <w:color w:val="000000"/>
                <w:sz w:val="20"/>
              </w:rPr>
              <w:t xml:space="preserve">, </w:t>
            </w:r>
            <w:r>
              <w:rPr>
                <w:rFonts w:ascii="Times New Roman"/>
                <w:b w:val="false"/>
                <w:i w:val="false"/>
                <w:color w:val="000000"/>
                <w:sz w:val="20"/>
              </w:rPr>
              <w:t>26-баптарының</w:t>
            </w:r>
            <w:r>
              <w:rPr>
                <w:rFonts w:ascii="Times New Roman"/>
                <w:b w:val="false"/>
                <w:i w:val="false"/>
                <w:color w:val="000000"/>
                <w:sz w:val="20"/>
              </w:rPr>
              <w:t xml:space="preserve"> ережелеріне сәйкес келмеуі немесе жер қойнауын пайдалану жөніндегі операцияларды жүргізуге жол берілмейтін аумақтармен толық жанасуы.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мәселелері жөніндегі анықтамалық қызметтердің байланыс телефондары: 8 (7172) 27-79-59, Мемлекеттік қызметті көрсету мәселелері жөніндегі бірыңғай байланыс орталығы: 1414, 8 800 080 7777.</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қызметті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министрлігінің Геология</w:t>
            </w:r>
            <w:r>
              <w:br/>
            </w:r>
            <w:r>
              <w:rPr>
                <w:rFonts w:ascii="Times New Roman"/>
                <w:b w:val="false"/>
                <w:i w:val="false"/>
                <w:color w:val="000000"/>
                <w:sz w:val="20"/>
              </w:rPr>
              <w:t>комитетінің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(қаласы)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кімнен______________________</w:t>
            </w:r>
            <w:r>
              <w:br/>
            </w:r>
            <w:r>
              <w:rPr>
                <w:rFonts w:ascii="Times New Roman"/>
                <w:b w:val="false"/>
                <w:i w:val="false"/>
                <w:color w:val="000000"/>
                <w:sz w:val="20"/>
              </w:rPr>
              <w:t>(өтінім берушінің толық атауы,</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немесе жеке тұлғаның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және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деректемелері,</w:t>
            </w:r>
            <w:r>
              <w:br/>
            </w:r>
            <w:r>
              <w:rPr>
                <w:rFonts w:ascii="Times New Roman"/>
                <w:b w:val="false"/>
                <w:i w:val="false"/>
                <w:color w:val="000000"/>
                <w:sz w:val="20"/>
              </w:rPr>
              <w:t>телефоны)</w:t>
            </w:r>
          </w:p>
        </w:tc>
      </w:tr>
    </w:tbl>
    <w:bookmarkStart w:name="z52" w:id="32"/>
    <w:p>
      <w:pPr>
        <w:spacing w:after="0"/>
        <w:ind w:left="0"/>
        <w:jc w:val="left"/>
      </w:pPr>
      <w:r>
        <w:rPr>
          <w:rFonts w:ascii="Times New Roman"/>
          <w:b/>
          <w:i w:val="false"/>
          <w:color w:val="000000"/>
        </w:rPr>
        <w:t xml:space="preserve"> Геологиялық/тау-кендік бөлуді беруге өтініш</w:t>
      </w:r>
    </w:p>
    <w:bookmarkEnd w:id="32"/>
    <w:p>
      <w:pPr>
        <w:spacing w:after="0"/>
        <w:ind w:left="0"/>
        <w:jc w:val="both"/>
      </w:pPr>
      <w:r>
        <w:rPr>
          <w:rFonts w:ascii="Times New Roman"/>
          <w:b w:val="false"/>
          <w:i w:val="false"/>
          <w:color w:val="000000"/>
          <w:sz w:val="28"/>
        </w:rPr>
        <w:t>
      Сізден геологиялық/тау-кендік бөлуді беруді/қайта ресімдеуді сұраймын.</w:t>
      </w:r>
    </w:p>
    <w:p>
      <w:pPr>
        <w:spacing w:after="0"/>
        <w:ind w:left="0"/>
        <w:jc w:val="both"/>
      </w:pPr>
      <w:r>
        <w:rPr>
          <w:rFonts w:ascii="Times New Roman"/>
          <w:b w:val="false"/>
          <w:i w:val="false"/>
          <w:color w:val="000000"/>
          <w:sz w:val="28"/>
        </w:rPr>
        <w:t>
      Объектінің орналасқан жері: ____________________________(облыс)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Өтінім берілген күн: "___" ______________ 20 ___ жыл</w:t>
      </w:r>
    </w:p>
    <w:p>
      <w:pPr>
        <w:spacing w:after="0"/>
        <w:ind w:left="0"/>
        <w:jc w:val="both"/>
      </w:pPr>
      <w:r>
        <w:rPr>
          <w:rFonts w:ascii="Times New Roman"/>
          <w:b w:val="false"/>
          <w:i w:val="false"/>
          <w:color w:val="000000"/>
          <w:sz w:val="28"/>
        </w:rPr>
        <w:t>
      Қолы: 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қызметті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пайдалануға</w:t>
            </w:r>
            <w:r>
              <w:br/>
            </w:r>
            <w:r>
              <w:rPr>
                <w:rFonts w:ascii="Times New Roman"/>
                <w:b w:val="false"/>
                <w:i w:val="false"/>
                <w:color w:val="000000"/>
                <w:sz w:val="20"/>
              </w:rPr>
              <w:t>арналған № ___ келісімшартқа</w:t>
            </w:r>
            <w:r>
              <w:br/>
            </w:r>
            <w:r>
              <w:rPr>
                <w:rFonts w:ascii="Times New Roman"/>
                <w:b w:val="false"/>
                <w:i w:val="false"/>
                <w:color w:val="000000"/>
                <w:sz w:val="20"/>
              </w:rPr>
              <w:t>№__қосымша</w:t>
            </w:r>
            <w:r>
              <w:br/>
            </w:r>
            <w:r>
              <w:rPr>
                <w:rFonts w:ascii="Times New Roman"/>
                <w:b w:val="false"/>
                <w:i w:val="false"/>
                <w:color w:val="000000"/>
                <w:sz w:val="20"/>
              </w:rPr>
              <w:t>________________</w:t>
            </w:r>
            <w:r>
              <w:br/>
            </w:r>
            <w:r>
              <w:rPr>
                <w:rFonts w:ascii="Times New Roman"/>
                <w:b w:val="false"/>
                <w:i w:val="false"/>
                <w:color w:val="000000"/>
                <w:sz w:val="20"/>
              </w:rPr>
              <w:t>(пайдалы қазба түрі)</w:t>
            </w:r>
            <w:r>
              <w:br/>
            </w:r>
            <w:r>
              <w:rPr>
                <w:rFonts w:ascii="Times New Roman"/>
                <w:b w:val="false"/>
                <w:i w:val="false"/>
                <w:color w:val="000000"/>
                <w:sz w:val="20"/>
              </w:rPr>
              <w:t>__________________</w:t>
            </w:r>
            <w:r>
              <w:br/>
            </w:r>
            <w:r>
              <w:rPr>
                <w:rFonts w:ascii="Times New Roman"/>
                <w:b w:val="false"/>
                <w:i w:val="false"/>
                <w:color w:val="000000"/>
                <w:sz w:val="20"/>
              </w:rPr>
              <w:t>(жер қойнауын пайдалану түрі)</w:t>
            </w:r>
            <w:r>
              <w:br/>
            </w:r>
            <w:r>
              <w:rPr>
                <w:rFonts w:ascii="Times New Roman"/>
                <w:b w:val="false"/>
                <w:i w:val="false"/>
                <w:color w:val="000000"/>
                <w:sz w:val="20"/>
              </w:rPr>
              <w:t>20___ жылғы ______________</w:t>
            </w:r>
            <w:r>
              <w:br/>
            </w:r>
            <w:r>
              <w:rPr>
                <w:rFonts w:ascii="Times New Roman"/>
                <w:b w:val="false"/>
                <w:i w:val="false"/>
                <w:color w:val="000000"/>
                <w:sz w:val="20"/>
              </w:rPr>
              <w:t>тіркеу №______</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(Осы құжатты берген орган)</w:t>
      </w:r>
    </w:p>
    <w:bookmarkStart w:name="z54" w:id="33"/>
    <w:p>
      <w:pPr>
        <w:spacing w:after="0"/>
        <w:ind w:left="0"/>
        <w:jc w:val="left"/>
      </w:pPr>
      <w:r>
        <w:rPr>
          <w:rFonts w:ascii="Times New Roman"/>
          <w:b/>
          <w:i w:val="false"/>
          <w:color w:val="000000"/>
        </w:rPr>
        <w:t xml:space="preserve"> ГЕОЛОГИЯЛЫҚ БӨЛУ</w:t>
      </w:r>
    </w:p>
    <w:bookmarkEnd w:id="33"/>
    <w:p>
      <w:pPr>
        <w:spacing w:after="0"/>
        <w:ind w:left="0"/>
        <w:jc w:val="both"/>
      </w:pPr>
      <w:r>
        <w:rPr>
          <w:rFonts w:ascii="Times New Roman"/>
          <w:b w:val="false"/>
          <w:i w:val="false"/>
          <w:color w:val="000000"/>
          <w:sz w:val="28"/>
        </w:rPr>
        <w:t>
      ________________________________________________________________негізінде</w:t>
      </w:r>
    </w:p>
    <w:p>
      <w:pPr>
        <w:spacing w:after="0"/>
        <w:ind w:left="0"/>
        <w:jc w:val="both"/>
      </w:pPr>
      <w:r>
        <w:rPr>
          <w:rFonts w:ascii="Times New Roman"/>
          <w:b w:val="false"/>
          <w:i w:val="false"/>
          <w:color w:val="000000"/>
          <w:sz w:val="28"/>
        </w:rPr>
        <w:t>
      (жер қойнауын пайдалануға арналған келісімшартқа өзгерістер мен толықтырулар</w:t>
      </w:r>
    </w:p>
    <w:p>
      <w:pPr>
        <w:spacing w:after="0"/>
        <w:ind w:left="0"/>
        <w:jc w:val="both"/>
      </w:pPr>
      <w:r>
        <w:rPr>
          <w:rFonts w:ascii="Times New Roman"/>
          <w:b w:val="false"/>
          <w:i w:val="false"/>
          <w:color w:val="000000"/>
          <w:sz w:val="28"/>
        </w:rPr>
        <w:t>
      енгізу жөніндегі құзыретті органның шешімі)</w:t>
      </w:r>
    </w:p>
    <w:p>
      <w:pPr>
        <w:spacing w:after="0"/>
        <w:ind w:left="0"/>
        <w:jc w:val="both"/>
      </w:pPr>
      <w:r>
        <w:rPr>
          <w:rFonts w:ascii="Times New Roman"/>
          <w:b w:val="false"/>
          <w:i w:val="false"/>
          <w:color w:val="000000"/>
          <w:sz w:val="28"/>
        </w:rPr>
        <w:t>
      __________________________________________________жер қойнауын пайдалану</w:t>
      </w:r>
    </w:p>
    <w:p>
      <w:pPr>
        <w:spacing w:after="0"/>
        <w:ind w:left="0"/>
        <w:jc w:val="both"/>
      </w:pPr>
      <w:r>
        <w:rPr>
          <w:rFonts w:ascii="Times New Roman"/>
          <w:b w:val="false"/>
          <w:i w:val="false"/>
          <w:color w:val="000000"/>
          <w:sz w:val="28"/>
        </w:rPr>
        <w:t>
      бойынша (жер қойнауы учаскесінің (блоктардың) атауы)</w:t>
      </w:r>
    </w:p>
    <w:p>
      <w:pPr>
        <w:spacing w:after="0"/>
        <w:ind w:left="0"/>
        <w:jc w:val="both"/>
      </w:pPr>
      <w:r>
        <w:rPr>
          <w:rFonts w:ascii="Times New Roman"/>
          <w:b w:val="false"/>
          <w:i w:val="false"/>
          <w:color w:val="000000"/>
          <w:sz w:val="28"/>
        </w:rPr>
        <w:t>
      операцияларды жүзеге асыру үшін_____________________________________берілді.</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Геологиялық бөлу_______________________орналасқан.</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Геологиялық бөлудің шегі картограммада көрсетілген және № 1-ден</w:t>
      </w:r>
    </w:p>
    <w:p>
      <w:pPr>
        <w:spacing w:after="0"/>
        <w:ind w:left="0"/>
        <w:jc w:val="both"/>
      </w:pPr>
      <w:r>
        <w:rPr>
          <w:rFonts w:ascii="Times New Roman"/>
          <w:b w:val="false"/>
          <w:i w:val="false"/>
          <w:color w:val="000000"/>
          <w:sz w:val="28"/>
        </w:rPr>
        <w:t>
      №____________________________дейінгі бұрыштық нүктелерімен белгіленген.</w:t>
      </w:r>
    </w:p>
    <w:p>
      <w:pPr>
        <w:spacing w:after="0"/>
        <w:ind w:left="0"/>
        <w:jc w:val="both"/>
      </w:pPr>
      <w:r>
        <w:rPr>
          <w:rFonts w:ascii="Times New Roman"/>
          <w:b w:val="false"/>
          <w:i w:val="false"/>
          <w:color w:val="000000"/>
          <w:sz w:val="28"/>
        </w:rPr>
        <w:t>
      (нүктелердің кейінгі нөмірлері)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Геологиялық бөлудің ауданы - __________________________ шаршы километр (метр)</w:t>
      </w:r>
    </w:p>
    <w:p>
      <w:pPr>
        <w:spacing w:after="0"/>
        <w:ind w:left="0"/>
        <w:jc w:val="both"/>
      </w:pPr>
      <w:r>
        <w:rPr>
          <w:rFonts w:ascii="Times New Roman"/>
          <w:b w:val="false"/>
          <w:i w:val="false"/>
          <w:color w:val="000000"/>
          <w:sz w:val="28"/>
        </w:rPr>
        <w:t>
                                                                     (жазбаша цифр)</w:t>
      </w:r>
    </w:p>
    <w:p>
      <w:pPr>
        <w:spacing w:after="0"/>
        <w:ind w:left="0"/>
        <w:jc w:val="both"/>
      </w:pPr>
      <w:r>
        <w:rPr>
          <w:rFonts w:ascii="Times New Roman"/>
          <w:b w:val="false"/>
          <w:i w:val="false"/>
          <w:color w:val="000000"/>
          <w:sz w:val="28"/>
        </w:rPr>
        <w:t>
      Барлау тереңдігі (егер Құзыретті органмен айқындалса) ___________________метр</w:t>
      </w:r>
    </w:p>
    <w:p>
      <w:pPr>
        <w:spacing w:after="0"/>
        <w:ind w:left="0"/>
        <w:jc w:val="both"/>
      </w:pPr>
      <w:r>
        <w:rPr>
          <w:rFonts w:ascii="Times New Roman"/>
          <w:b w:val="false"/>
          <w:i w:val="false"/>
          <w:color w:val="000000"/>
          <w:sz w:val="28"/>
        </w:rPr>
        <w:t>
      Орган басшысы___________________________________________________________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болған жағдайда), қолы берілген</w:t>
      </w:r>
    </w:p>
    <w:p>
      <w:pPr>
        <w:spacing w:after="0"/>
        <w:ind w:left="0"/>
        <w:jc w:val="both"/>
      </w:pPr>
      <w:r>
        <w:rPr>
          <w:rFonts w:ascii="Times New Roman"/>
          <w:b w:val="false"/>
          <w:i w:val="false"/>
          <w:color w:val="000000"/>
          <w:sz w:val="28"/>
        </w:rPr>
        <w:t>
                                                              қаласы________, айы, жылы.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қызметті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"Геологиялық және</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Жер қойнауын пайдалануға</w:t>
            </w:r>
            <w:r>
              <w:br/>
            </w:r>
            <w:r>
              <w:rPr>
                <w:rFonts w:ascii="Times New Roman"/>
                <w:b w:val="false"/>
                <w:i w:val="false"/>
                <w:color w:val="000000"/>
                <w:sz w:val="20"/>
              </w:rPr>
              <w:t>арналған № ___ келісімшартқа</w:t>
            </w:r>
            <w:r>
              <w:br/>
            </w:r>
            <w:r>
              <w:rPr>
                <w:rFonts w:ascii="Times New Roman"/>
                <w:b w:val="false"/>
                <w:i w:val="false"/>
                <w:color w:val="000000"/>
                <w:sz w:val="20"/>
              </w:rPr>
              <w:t>№__қосымша</w:t>
            </w:r>
            <w:r>
              <w:br/>
            </w:r>
            <w:r>
              <w:rPr>
                <w:rFonts w:ascii="Times New Roman"/>
                <w:b w:val="false"/>
                <w:i w:val="false"/>
                <w:color w:val="000000"/>
                <w:sz w:val="20"/>
              </w:rPr>
              <w:t>________________</w:t>
            </w:r>
            <w:r>
              <w:br/>
            </w:r>
            <w:r>
              <w:rPr>
                <w:rFonts w:ascii="Times New Roman"/>
                <w:b w:val="false"/>
                <w:i w:val="false"/>
                <w:color w:val="000000"/>
                <w:sz w:val="20"/>
              </w:rPr>
              <w:t>(пайдалы қазба түрі)</w:t>
            </w:r>
            <w:r>
              <w:br/>
            </w:r>
            <w:r>
              <w:rPr>
                <w:rFonts w:ascii="Times New Roman"/>
                <w:b w:val="false"/>
                <w:i w:val="false"/>
                <w:color w:val="000000"/>
                <w:sz w:val="20"/>
              </w:rPr>
              <w:t>__________________</w:t>
            </w:r>
            <w:r>
              <w:br/>
            </w:r>
            <w:r>
              <w:rPr>
                <w:rFonts w:ascii="Times New Roman"/>
                <w:b w:val="false"/>
                <w:i w:val="false"/>
                <w:color w:val="000000"/>
                <w:sz w:val="20"/>
              </w:rPr>
              <w:t>(жер қойнауын пайдалану түрі)</w:t>
            </w:r>
            <w:r>
              <w:br/>
            </w:r>
            <w:r>
              <w:rPr>
                <w:rFonts w:ascii="Times New Roman"/>
                <w:b w:val="false"/>
                <w:i w:val="false"/>
                <w:color w:val="000000"/>
                <w:sz w:val="20"/>
              </w:rPr>
              <w:t>20__ жылғы________________</w:t>
            </w:r>
            <w:r>
              <w:br/>
            </w:r>
            <w:r>
              <w:rPr>
                <w:rFonts w:ascii="Times New Roman"/>
                <w:b w:val="false"/>
                <w:i w:val="false"/>
                <w:color w:val="000000"/>
                <w:sz w:val="20"/>
              </w:rPr>
              <w:t>тіркеу №_______</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(Осы құжатты берген орган)</w:t>
      </w:r>
    </w:p>
    <w:bookmarkStart w:name="z56" w:id="34"/>
    <w:p>
      <w:pPr>
        <w:spacing w:after="0"/>
        <w:ind w:left="0"/>
        <w:jc w:val="left"/>
      </w:pPr>
      <w:r>
        <w:rPr>
          <w:rFonts w:ascii="Times New Roman"/>
          <w:b/>
          <w:i w:val="false"/>
          <w:color w:val="000000"/>
        </w:rPr>
        <w:t xml:space="preserve"> ТАУ-КЕНДІК БӨЛУ</w:t>
      </w:r>
    </w:p>
    <w:bookmarkEnd w:id="34"/>
    <w:p>
      <w:pPr>
        <w:spacing w:after="0"/>
        <w:ind w:left="0"/>
        <w:jc w:val="both"/>
      </w:pPr>
      <w:r>
        <w:rPr>
          <w:rFonts w:ascii="Times New Roman"/>
          <w:b w:val="false"/>
          <w:i w:val="false"/>
          <w:color w:val="000000"/>
          <w:sz w:val="28"/>
        </w:rPr>
        <w:t>
      ________________________________________________________________негізінде</w:t>
      </w:r>
    </w:p>
    <w:p>
      <w:pPr>
        <w:spacing w:after="0"/>
        <w:ind w:left="0"/>
        <w:jc w:val="both"/>
      </w:pPr>
      <w:r>
        <w:rPr>
          <w:rFonts w:ascii="Times New Roman"/>
          <w:b w:val="false"/>
          <w:i w:val="false"/>
          <w:color w:val="000000"/>
          <w:sz w:val="28"/>
        </w:rPr>
        <w:t>
      (жер қойнауын пайдалануға арналған келісімшартқа өзгерістер мен толықтырулар</w:t>
      </w:r>
    </w:p>
    <w:p>
      <w:pPr>
        <w:spacing w:after="0"/>
        <w:ind w:left="0"/>
        <w:jc w:val="both"/>
      </w:pPr>
      <w:r>
        <w:rPr>
          <w:rFonts w:ascii="Times New Roman"/>
          <w:b w:val="false"/>
          <w:i w:val="false"/>
          <w:color w:val="000000"/>
          <w:sz w:val="28"/>
        </w:rPr>
        <w:t>
      енгізу жөніндегі құзыретті органның шешімі)</w:t>
      </w:r>
    </w:p>
    <w:p>
      <w:pPr>
        <w:spacing w:after="0"/>
        <w:ind w:left="0"/>
        <w:jc w:val="both"/>
      </w:pPr>
      <w:r>
        <w:rPr>
          <w:rFonts w:ascii="Times New Roman"/>
          <w:b w:val="false"/>
          <w:i w:val="false"/>
          <w:color w:val="000000"/>
          <w:sz w:val="28"/>
        </w:rPr>
        <w:t>
      __________________________________________________жер қойнауын пайдалану</w:t>
      </w:r>
    </w:p>
    <w:p>
      <w:pPr>
        <w:spacing w:after="0"/>
        <w:ind w:left="0"/>
        <w:jc w:val="both"/>
      </w:pPr>
      <w:r>
        <w:rPr>
          <w:rFonts w:ascii="Times New Roman"/>
          <w:b w:val="false"/>
          <w:i w:val="false"/>
          <w:color w:val="000000"/>
          <w:sz w:val="28"/>
        </w:rPr>
        <w:t>
      бойынша (жер қойнауы учаскесінің (блоктардың) атауы)</w:t>
      </w:r>
    </w:p>
    <w:p>
      <w:pPr>
        <w:spacing w:after="0"/>
        <w:ind w:left="0"/>
        <w:jc w:val="both"/>
      </w:pPr>
      <w:r>
        <w:rPr>
          <w:rFonts w:ascii="Times New Roman"/>
          <w:b w:val="false"/>
          <w:i w:val="false"/>
          <w:color w:val="000000"/>
          <w:sz w:val="28"/>
        </w:rPr>
        <w:t>
      операцияларды жүзеге асыру үшін______________________________________берілді.</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Тау-кендік бөлу_______________________орналасқан.</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Тау-кендік бөлудің шегі картограммада көрсетілген және № 1-ден</w:t>
      </w:r>
    </w:p>
    <w:p>
      <w:pPr>
        <w:spacing w:after="0"/>
        <w:ind w:left="0"/>
        <w:jc w:val="both"/>
      </w:pPr>
      <w:r>
        <w:rPr>
          <w:rFonts w:ascii="Times New Roman"/>
          <w:b w:val="false"/>
          <w:i w:val="false"/>
          <w:color w:val="000000"/>
          <w:sz w:val="28"/>
        </w:rPr>
        <w:t>
      №____________________________дейінгі бұрыштық нүктелерімен белгіленген.</w:t>
      </w:r>
    </w:p>
    <w:p>
      <w:pPr>
        <w:spacing w:after="0"/>
        <w:ind w:left="0"/>
        <w:jc w:val="both"/>
      </w:pPr>
      <w:r>
        <w:rPr>
          <w:rFonts w:ascii="Times New Roman"/>
          <w:b w:val="false"/>
          <w:i w:val="false"/>
          <w:color w:val="000000"/>
          <w:sz w:val="28"/>
        </w:rPr>
        <w:t>
       (нүктелердің кейінгі нөмірлері)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Тау-кендік бөлудің ауданы - ___________________________ шаршы километр (метр)</w:t>
      </w:r>
    </w:p>
    <w:p>
      <w:pPr>
        <w:spacing w:after="0"/>
        <w:ind w:left="0"/>
        <w:jc w:val="both"/>
      </w:pPr>
      <w:r>
        <w:rPr>
          <w:rFonts w:ascii="Times New Roman"/>
          <w:b w:val="false"/>
          <w:i w:val="false"/>
          <w:color w:val="000000"/>
          <w:sz w:val="28"/>
        </w:rPr>
        <w:t>
                                                                       (жазбаша цифр)</w:t>
      </w:r>
    </w:p>
    <w:p>
      <w:pPr>
        <w:spacing w:after="0"/>
        <w:ind w:left="0"/>
        <w:jc w:val="both"/>
      </w:pPr>
      <w:r>
        <w:rPr>
          <w:rFonts w:ascii="Times New Roman"/>
          <w:b w:val="false"/>
          <w:i w:val="false"/>
          <w:color w:val="000000"/>
          <w:sz w:val="28"/>
        </w:rPr>
        <w:t>
      Игеру тереңдігі ________________________________________________________метр</w:t>
      </w:r>
    </w:p>
    <w:p>
      <w:pPr>
        <w:spacing w:after="0"/>
        <w:ind w:left="0"/>
        <w:jc w:val="both"/>
      </w:pPr>
      <w:r>
        <w:rPr>
          <w:rFonts w:ascii="Times New Roman"/>
          <w:b w:val="false"/>
          <w:i w:val="false"/>
          <w:color w:val="000000"/>
          <w:sz w:val="28"/>
        </w:rPr>
        <w:t>
      (қазу деңгейінің көкжиегі, тереңдігі, геология-стратиграфиялық шегі)</w:t>
      </w:r>
    </w:p>
    <w:p>
      <w:pPr>
        <w:spacing w:after="0"/>
        <w:ind w:left="0"/>
        <w:jc w:val="both"/>
      </w:pPr>
      <w:r>
        <w:rPr>
          <w:rFonts w:ascii="Times New Roman"/>
          <w:b w:val="false"/>
          <w:i w:val="false"/>
          <w:color w:val="000000"/>
          <w:sz w:val="28"/>
        </w:rPr>
        <w:t>
      Орган басшысы____________________________________________________________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болған жағдайда), қолы берілген</w:t>
      </w:r>
    </w:p>
    <w:p>
      <w:pPr>
        <w:spacing w:after="0"/>
        <w:ind w:left="0"/>
        <w:jc w:val="both"/>
      </w:pPr>
      <w:r>
        <w:rPr>
          <w:rFonts w:ascii="Times New Roman"/>
          <w:b w:val="false"/>
          <w:i w:val="false"/>
          <w:color w:val="000000"/>
          <w:sz w:val="28"/>
        </w:rPr>
        <w:t>
      қаласы________, айы,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