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8d4e" w14:textId="e258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16 тамыздағы № 813 бұйрығы. Қазақстан Республикасының Әділет министрлігінде 2021 жылғы 17 тамызда № 24014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708-тармағы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"708. Инвестициялық жобаның экономикалық сараптамасы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инвестициялық жобаны қоспағанда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3"/>
    <w:p>
      <w:pPr>
        <w:spacing w:after="0"/>
        <w:ind w:left="0"/>
        <w:jc w:val="both"/>
      </w:pPr>
      <w:r>
        <w:rPr>
          <w:rFonts w:ascii="Times New Roman"/>
          <w:b w:val="false"/>
          <w:i w:val="false"/>
          <w:color w:val="000000"/>
          <w:sz w:val="28"/>
        </w:rPr>
        <w:t>
      жоба Мақсаттарының басым мемлекеттік инвестицияларға сәйкестігін бағалауды;</w:t>
      </w:r>
    </w:p>
    <w:p>
      <w:pPr>
        <w:spacing w:after="0"/>
        <w:ind w:left="0"/>
        <w:jc w:val="both"/>
      </w:pPr>
      <w:r>
        <w:rPr>
          <w:rFonts w:ascii="Times New Roman"/>
          <w:b w:val="false"/>
          <w:i w:val="false"/>
          <w:color w:val="000000"/>
          <w:sz w:val="28"/>
        </w:rPr>
        <w:t>
      экономикалық талдауды бағалауды;</w:t>
      </w:r>
    </w:p>
    <w:p>
      <w:pPr>
        <w:spacing w:after="0"/>
        <w:ind w:left="0"/>
        <w:jc w:val="both"/>
      </w:pP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p>
    <w:bookmarkStart w:name="z6" w:id="4"/>
    <w:p>
      <w:pPr>
        <w:spacing w:after="0"/>
        <w:ind w:left="0"/>
        <w:jc w:val="both"/>
      </w:pPr>
      <w:r>
        <w:rPr>
          <w:rFonts w:ascii="Times New Roman"/>
          <w:b w:val="false"/>
          <w:i w:val="false"/>
          <w:color w:val="000000"/>
          <w:sz w:val="28"/>
        </w:rPr>
        <w:t>
      мынадай мазмұндағы 708-1-тармағымен толықтырылсын:</w:t>
      </w:r>
    </w:p>
    <w:bookmarkEnd w:id="4"/>
    <w:bookmarkStart w:name="z7" w:id="5"/>
    <w:p>
      <w:pPr>
        <w:spacing w:after="0"/>
        <w:ind w:left="0"/>
        <w:jc w:val="both"/>
      </w:pPr>
      <w:r>
        <w:rPr>
          <w:rFonts w:ascii="Times New Roman"/>
          <w:b w:val="false"/>
          <w:i w:val="false"/>
          <w:color w:val="000000"/>
          <w:sz w:val="28"/>
        </w:rPr>
        <w:t>
      "708-1. Инвестициялық жоба сараптамасының экономикалық қорытындысы қорғаныс мұқтаждарына, қауіпсіздік пен құқықтық тәртіптік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орталық және арнаулы мемлекеттік органдардың оң салалық қорытындыларының болуын бағалауды қамтуы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722-1-тармағы</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"722-1. Бюджет кодексінің </w:t>
      </w:r>
      <w:r>
        <w:rPr>
          <w:rFonts w:ascii="Times New Roman"/>
          <w:b w:val="false"/>
          <w:i w:val="false"/>
          <w:color w:val="000000"/>
          <w:sz w:val="28"/>
        </w:rPr>
        <w:t>215</w:t>
      </w:r>
      <w:r>
        <w:rPr>
          <w:rFonts w:ascii="Times New Roman"/>
          <w:b w:val="false"/>
          <w:i w:val="false"/>
          <w:color w:val="000000"/>
          <w:sz w:val="28"/>
        </w:rPr>
        <w:t xml:space="preserve"> және </w:t>
      </w:r>
      <w:r>
        <w:rPr>
          <w:rFonts w:ascii="Times New Roman"/>
          <w:b w:val="false"/>
          <w:i w:val="false"/>
          <w:color w:val="000000"/>
          <w:sz w:val="28"/>
        </w:rPr>
        <w:t>216-баптарына</w:t>
      </w:r>
      <w:r>
        <w:rPr>
          <w:rFonts w:ascii="Times New Roman"/>
          <w:b w:val="false"/>
          <w:i w:val="false"/>
          <w:color w:val="000000"/>
          <w:sz w:val="28"/>
        </w:rPr>
        <w:t xml:space="preserve">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6"/>
    <w:p>
      <w:pPr>
        <w:spacing w:after="0"/>
        <w:ind w:left="0"/>
        <w:jc w:val="both"/>
      </w:pPr>
      <w:r>
        <w:rPr>
          <w:rFonts w:ascii="Times New Roman"/>
          <w:b w:val="false"/>
          <w:i w:val="false"/>
          <w:color w:val="000000"/>
          <w:sz w:val="28"/>
        </w:rPr>
        <w:t>
      мемлекеттік кепілдікпен берілген мемлекеттік емес қарыздың қаржылық шарттарын;</w:t>
      </w:r>
    </w:p>
    <w:p>
      <w:pPr>
        <w:spacing w:after="0"/>
        <w:ind w:left="0"/>
        <w:jc w:val="both"/>
      </w:pPr>
      <w:r>
        <w:rPr>
          <w:rFonts w:ascii="Times New Roman"/>
          <w:b w:val="false"/>
          <w:i w:val="false"/>
          <w:color w:val="000000"/>
          <w:sz w:val="28"/>
        </w:rPr>
        <w:t xml:space="preserve">
      республикалық бюджеттен қаражат бөлу жолымен қарыз беруші алдында мемлекет кепілдік берген қарыздары бойынша қарыз алушы міндеттемелерін қамтамасыз ету тетігін; </w:t>
      </w:r>
    </w:p>
    <w:p>
      <w:pPr>
        <w:spacing w:after="0"/>
        <w:ind w:left="0"/>
        <w:jc w:val="both"/>
      </w:pPr>
      <w:r>
        <w:rPr>
          <w:rFonts w:ascii="Times New Roman"/>
          <w:b w:val="false"/>
          <w:i w:val="false"/>
          <w:color w:val="000000"/>
          <w:sz w:val="28"/>
        </w:rPr>
        <w:t>
      мемлекеттік кепілдікті алуға үміткер тұлғаларға қойылатын Бюджет кодексінің талаптарына қарыз алушының сәйкестігін бағалауды қамтиды.".</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0"/>
    <w:bookmarkStart w:name="z14"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