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7d88" w14:textId="1057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17 тамыздағы № 447 бұйрығы. Қазақстан Республикасының Әділет министрлігінде 2021 жылғы 18 тамызда № 24031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15468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Аэронавигациялық қызмет көрсетуді берушіні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"9. Аэронавигациялық қызмет көрсетуді берушінің сертификатын алу үшін өтініш беруші (бұдан әрі - көрсетілетін қызметті алушы)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алуға өтінішті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"Аэронавигациялық қызмет көрсетуді берушінің сертификатын беру" мемлекеттік көрсетілетін қызмет стандартында (бұдан әрі – Мемлекеттік көрсетілетін қызмет стандарты) көзделген тізбе бойынша құжаттар топтамасын "электрондық үкіметтің" веб-порталы (бұдан әрі - портал) арқылы жібереді.</w:t>
      </w:r>
    </w:p>
    <w:bookmarkEnd w:id="3"/>
    <w:p>
      <w:pPr>
        <w:spacing w:after="0"/>
        <w:ind w:left="0"/>
        <w:jc w:val="both"/>
      </w:pPr>
      <w:r>
        <w:rPr>
          <w:rFonts w:ascii="Times New Roman"/>
          <w:b w:val="false"/>
          <w:i w:val="false"/>
          <w:color w:val="000000"/>
          <w:sz w:val="28"/>
        </w:rPr>
        <w:t>
      Портал арқылы жүгінген кезде көрсетілетін қызметті алушының жүгіну тарихындағы "жеке кабинетінде" мемлекеттік қызметті көрсету үшін электрондық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"23. Сертификат оның қолданылу саласын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сертификаттауға жататын аэронавигациялық қызмет көрсетуді берушінің сертификаты сұратылатын аэронавигациялық қызмет көрсетудің рұқсат етілген түрлерін (кіші түрлерін) көрсете отырып, бес жылға беріледі.</w:t>
      </w:r>
    </w:p>
    <w:bookmarkEnd w:id="4"/>
    <w:p>
      <w:pPr>
        <w:spacing w:after="0"/>
        <w:ind w:left="0"/>
        <w:jc w:val="both"/>
      </w:pPr>
      <w:r>
        <w:rPr>
          <w:rFonts w:ascii="Times New Roman"/>
          <w:b w:val="false"/>
          <w:i w:val="false"/>
          <w:color w:val="000000"/>
          <w:sz w:val="28"/>
        </w:rPr>
        <w:t>
      Сертификат аэронавигациялық қызмет көрсетудің барлық не жекелеген түрлеріне (кіші түрлеріне) ресімделеді.</w:t>
      </w:r>
    </w:p>
    <w:p>
      <w:pPr>
        <w:spacing w:after="0"/>
        <w:ind w:left="0"/>
        <w:jc w:val="both"/>
      </w:pPr>
      <w:r>
        <w:rPr>
          <w:rFonts w:ascii="Times New Roman"/>
          <w:b w:val="false"/>
          <w:i w:val="false"/>
          <w:color w:val="000000"/>
          <w:sz w:val="28"/>
        </w:rPr>
        <w:t>
      Бұл ретте аэронавигациялық қызмет көрсетуді беруші өз қызметін қатаң түрде сертификатқа сәйкес жүзеге асырады.</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құжаттардың дайындығы және мемлекеттік көрсетілетін қызмет нәтижесін беру орны туралы хабарлама жіберіледі.";</w:t>
      </w:r>
    </w:p>
    <w:bookmarkStart w:name="z8"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17 тамыздағы</w:t>
            </w:r>
            <w:r>
              <w:br/>
            </w:r>
            <w:r>
              <w:rPr>
                <w:rFonts w:ascii="Times New Roman"/>
                <w:b w:val="false"/>
                <w:i w:val="false"/>
                <w:color w:val="000000"/>
                <w:sz w:val="20"/>
              </w:rPr>
              <w:t>№ 447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Аэронавигациялық қызмет </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 xml:space="preserve">сертификат беру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 мемлекеттік көрсетілетін қызметі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авиациялық әкімшілігі" акционерлік қоғамы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 немесе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дәлелді жауап.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w:t>
            </w:r>
            <w:r>
              <w:br/>
            </w:r>
            <w:r>
              <w:rPr>
                <w:rFonts w:ascii="Times New Roman"/>
                <w:b w:val="false"/>
                <w:i w:val="false"/>
                <w:color w:val="000000"/>
                <w:sz w:val="20"/>
              </w:rPr>
              <w:t xml:space="preserve">
"Салық және бюджетке төленетін басқа да міндетті төлемдер туралы" 2017 жылғы 25 желтоқсандағы Қазақстан Республикасы Кодексінің 554-бабы </w:t>
            </w:r>
            <w:r>
              <w:rPr>
                <w:rFonts w:ascii="Times New Roman"/>
                <w:b w:val="false"/>
                <w:i w:val="false"/>
                <w:color w:val="000000"/>
                <w:sz w:val="20"/>
              </w:rPr>
              <w:t>7-тармағының</w:t>
            </w:r>
            <w:r>
              <w:rPr>
                <w:rFonts w:ascii="Times New Roman"/>
                <w:b w:val="false"/>
                <w:i w:val="false"/>
                <w:color w:val="000000"/>
                <w:sz w:val="20"/>
              </w:rPr>
              <w:t xml:space="preserve"> 9) тармақшасына сәйкес, аэронавигациялық қызмет көрсетуді берушінің сертификатын беру үшін: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6160"/>
              <w:gridCol w:w="4528"/>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штат саны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үшін алым мөлшерлемесі (АЕК)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 және одан көп</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адамнан 200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100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50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сертификаттың қолданылу саласын кеңейту кезінде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үшін алым мөлшерлемесінен 10%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жұмыстарына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мемлекеттік қызмет көрсетуге өтінішті тіркеу келесі жұмыс күні жүзеге асырылады).</w:t>
            </w:r>
            <w:r>
              <w:br/>
            </w:r>
            <w:r>
              <w:rPr>
                <w:rFonts w:ascii="Times New Roman"/>
                <w:b w:val="false"/>
                <w:i w:val="false"/>
                <w:color w:val="000000"/>
                <w:sz w:val="20"/>
              </w:rPr>
              <w:t>
Мемлекеттік қызметтерді көрсету орындарының мекен-жайы мына жерде орналастырылған:</w:t>
            </w:r>
            <w:r>
              <w:br/>
            </w:r>
            <w:r>
              <w:rPr>
                <w:rFonts w:ascii="Times New Roman"/>
                <w:b w:val="false"/>
                <w:i w:val="false"/>
                <w:color w:val="000000"/>
                <w:sz w:val="20"/>
              </w:rPr>
              <w:t>
1) Көрсетілетін қызметті беруші "Қазақстанның авиациялық әкімшілігі" акционерлік қоғамының интернет-ресурсында - www.caakz.com, "Мемлекеттік қызметтер" бөлімі;</w:t>
            </w:r>
            <w:r>
              <w:br/>
            </w:r>
            <w:r>
              <w:rPr>
                <w:rFonts w:ascii="Times New Roman"/>
                <w:b w:val="false"/>
                <w:i w:val="false"/>
                <w:color w:val="000000"/>
                <w:sz w:val="20"/>
              </w:rPr>
              <w:t>
2) www.egov.kz 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аэронавигациялық қызмет көрсетуді берушінің сертификатын алуға өтініш.</w:t>
            </w:r>
            <w:r>
              <w:br/>
            </w:r>
            <w:r>
              <w:rPr>
                <w:rFonts w:ascii="Times New Roman"/>
                <w:b w:val="false"/>
                <w:i w:val="false"/>
                <w:color w:val="000000"/>
                <w:sz w:val="20"/>
              </w:rPr>
              <w:t>
2) нысан бойынша соңғы жылғы қаржылық-экономикалық жағдай туралы ақпараттың электрондық көшірмесі.</w:t>
            </w:r>
            <w:r>
              <w:br/>
            </w:r>
            <w:r>
              <w:rPr>
                <w:rFonts w:ascii="Times New Roman"/>
                <w:b w:val="false"/>
                <w:i w:val="false"/>
                <w:color w:val="000000"/>
                <w:sz w:val="20"/>
              </w:rPr>
              <w:t>
3) персоналдың бастапқы даярлығын және техникалық оқуды және біліктілігін арттыру курстарын жоспарлауды, өткізуді растайтын құжаттаманың электрондық көшірмесі;</w:t>
            </w:r>
            <w:r>
              <w:br/>
            </w:r>
            <w:r>
              <w:rPr>
                <w:rFonts w:ascii="Times New Roman"/>
                <w:b w:val="false"/>
                <w:i w:val="false"/>
                <w:color w:val="000000"/>
                <w:sz w:val="20"/>
              </w:rPr>
              <w:t xml:space="preserve">
4) ұшу қауіпсіздігін басқару жөніндегі бекітілген нұсқаулықтың электрондық көшірмесі; </w:t>
            </w:r>
            <w:r>
              <w:br/>
            </w:r>
            <w:r>
              <w:rPr>
                <w:rFonts w:ascii="Times New Roman"/>
                <w:b w:val="false"/>
                <w:i w:val="false"/>
                <w:color w:val="000000"/>
                <w:sz w:val="20"/>
              </w:rPr>
              <w:t>
5) ӘҚҰ персоналдың, диспетчердің, оператордың жұмыс технологиясының (жұмыс нұсқаулықтарының) электрондық көшірмелері.</w:t>
            </w:r>
            <w:r>
              <w:br/>
            </w:r>
            <w:r>
              <w:rPr>
                <w:rFonts w:ascii="Times New Roman"/>
                <w:b w:val="false"/>
                <w:i w:val="false"/>
                <w:color w:val="000000"/>
                <w:sz w:val="20"/>
              </w:rPr>
              <w:t>
6) ҰРТҚ және байланыс құралдарын пайдалану, техникалық қызмет көрсету тәртібін анықтайтын құжаттардың электрондық көшірмесі:</w:t>
            </w:r>
            <w:r>
              <w:br/>
            </w:r>
            <w:r>
              <w:rPr>
                <w:rFonts w:ascii="Times New Roman"/>
                <w:b w:val="false"/>
                <w:i w:val="false"/>
                <w:color w:val="000000"/>
                <w:sz w:val="20"/>
              </w:rPr>
              <w:t>
Радиотехникалық жабдықты және радиобайланысты пайдалану қызметіне бекітілген ұшуды радиотехникалық қамтамасыз ету (бұдан әрі – ҰРТҚ) және байланыс жабдықтарының (құралдарының) жиынтық тізбесі.</w:t>
            </w:r>
            <w:r>
              <w:br/>
            </w:r>
            <w:r>
              <w:rPr>
                <w:rFonts w:ascii="Times New Roman"/>
                <w:b w:val="false"/>
                <w:i w:val="false"/>
                <w:color w:val="000000"/>
                <w:sz w:val="20"/>
              </w:rPr>
              <w:t>
ҰРТҚ және байланыс құралдарын резервтеу жөніндегі бекітілген нұсқаулықтардың тізбесі;</w:t>
            </w:r>
            <w:r>
              <w:br/>
            </w:r>
            <w:r>
              <w:rPr>
                <w:rFonts w:ascii="Times New Roman"/>
                <w:b w:val="false"/>
                <w:i w:val="false"/>
                <w:color w:val="000000"/>
                <w:sz w:val="20"/>
              </w:rPr>
              <w:t>
ҰРТҚ және байланыс құралдарына (жай-күйі бойынша қызмет көрсетілетін құралдардан басқа) техникалық қызмет көрсету және жөндеу кестесі);</w:t>
            </w:r>
            <w:r>
              <w:br/>
            </w:r>
            <w:r>
              <w:rPr>
                <w:rFonts w:ascii="Times New Roman"/>
                <w:b w:val="false"/>
                <w:i w:val="false"/>
                <w:color w:val="000000"/>
                <w:sz w:val="20"/>
              </w:rPr>
              <w:t>
ҰРТҚ және байланыс құралдарына жерде тексеру жүргізу туралы ақпарат;</w:t>
            </w:r>
            <w:r>
              <w:br/>
            </w:r>
            <w:r>
              <w:rPr>
                <w:rFonts w:ascii="Times New Roman"/>
                <w:b w:val="false"/>
                <w:i w:val="false"/>
                <w:color w:val="000000"/>
                <w:sz w:val="20"/>
              </w:rPr>
              <w:t>
ҰРТҚ және байланыс құралдарына ұшу тексеру жүргізу туралы ақпарат;</w:t>
            </w:r>
            <w:r>
              <w:br/>
            </w:r>
            <w:r>
              <w:rPr>
                <w:rFonts w:ascii="Times New Roman"/>
                <w:b w:val="false"/>
                <w:i w:val="false"/>
                <w:color w:val="000000"/>
                <w:sz w:val="20"/>
              </w:rPr>
              <w:t xml:space="preserve">
"Азаматтық авиацияда ұшуды радиотехникалық қамтамасыз ету және авиациялық электр байланысы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Әділет министрлігінде 2017 жылғы 24 тамызда № 15554 болып тіркелген) бекітілген Азаматтық авиацияда ұшуды радиотехникалық қамтамасыз ету және авиациялық электр байланысы қағидаларын бекіту туралы) және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жарамдылығы нормаларына ҰРТҚ және байланыс құралдарының сәйкестігі туралы ақпарат;</w:t>
            </w:r>
            <w:r>
              <w:br/>
            </w:r>
            <w:r>
              <w:rPr>
                <w:rFonts w:ascii="Times New Roman"/>
                <w:b w:val="false"/>
                <w:i w:val="false"/>
                <w:color w:val="000000"/>
                <w:sz w:val="20"/>
              </w:rPr>
              <w:t>
7) Аэронавигациялық ақпаратты басқару қызметі (бұдан әрі – ААБ қызметі) персоналының жұмыс тәртібін айқындайтын құжаттардың электрондық көшірмесі:</w:t>
            </w:r>
            <w:r>
              <w:br/>
            </w:r>
            <w:r>
              <w:rPr>
                <w:rFonts w:ascii="Times New Roman"/>
                <w:b w:val="false"/>
                <w:i w:val="false"/>
                <w:color w:val="000000"/>
                <w:sz w:val="20"/>
              </w:rPr>
              <w:t xml:space="preserve">
ААБ қызметі персоналының бекітілген лауазымдық нұсқаулықтары және олардың жұмыс тәртібін анықтайтын рәсімдер; </w:t>
            </w:r>
            <w:r>
              <w:br/>
            </w:r>
            <w:r>
              <w:rPr>
                <w:rFonts w:ascii="Times New Roman"/>
                <w:b w:val="false"/>
                <w:i w:val="false"/>
                <w:color w:val="000000"/>
                <w:sz w:val="20"/>
              </w:rPr>
              <w:t>
бастапқы аэронавигациялық ақпаратты берушілердің қолданыстағы тізбесі; бекітілген құрылымы:</w:t>
            </w:r>
            <w:r>
              <w:br/>
            </w:r>
            <w:r>
              <w:rPr>
                <w:rFonts w:ascii="Times New Roman"/>
                <w:b w:val="false"/>
                <w:i w:val="false"/>
                <w:color w:val="000000"/>
                <w:sz w:val="20"/>
              </w:rPr>
              <w:t>
8) әуеайлақта ұшуды метеорологиялық қамтамасыз ету жөніндегі нұсқаулықтың электрондық көшірмесі;</w:t>
            </w:r>
            <w:r>
              <w:br/>
            </w:r>
            <w:r>
              <w:rPr>
                <w:rFonts w:ascii="Times New Roman"/>
                <w:b w:val="false"/>
                <w:i w:val="false"/>
                <w:color w:val="000000"/>
                <w:sz w:val="20"/>
              </w:rPr>
              <w:t>
9) метеорологиялық қамтамасыз етуді жүзеге асыратын персоналдың бекітілген үлгілік лауазымдық нұсқаулықтарының электрондық көшірмесі.</w:t>
            </w:r>
            <w:r>
              <w:br/>
            </w:r>
            <w:r>
              <w:rPr>
                <w:rFonts w:ascii="Times New Roman"/>
                <w:b w:val="false"/>
                <w:i w:val="false"/>
                <w:color w:val="000000"/>
                <w:sz w:val="20"/>
              </w:rPr>
              <w:t>
10) авиациялық метеорологиялық персоналдың құзыреттілігіне бағалау жүргізуді растайтын құжаттардың электрондық көшірмесі: құзыреттілікке бағалау жүргізудің бекітілген әдістемесі; құзыреттілікке соңғы бағалау жүргізу бойынша анықтама;</w:t>
            </w:r>
            <w:r>
              <w:br/>
            </w:r>
            <w:r>
              <w:rPr>
                <w:rFonts w:ascii="Times New Roman"/>
                <w:b w:val="false"/>
                <w:i w:val="false"/>
                <w:color w:val="000000"/>
                <w:sz w:val="20"/>
              </w:rPr>
              <w:t>
11) Стандарттау бойынша халықаралық ұйымның (ИСО) 9000 сериялы сапа менеджменті жүйесінің сертификатының электрондық көшірмесі.</w:t>
            </w:r>
            <w:r>
              <w:br/>
            </w:r>
            <w:r>
              <w:rPr>
                <w:rFonts w:ascii="Times New Roman"/>
                <w:b w:val="false"/>
                <w:i w:val="false"/>
                <w:color w:val="000000"/>
                <w:sz w:val="20"/>
              </w:rPr>
              <w:t>
12) Іздестіру мен құтқаруды үйлестіру орталығы персоналының жұмыс тәртібін айқындайтын құжаттардың электрондық көшірмелері:</w:t>
            </w:r>
            <w:r>
              <w:br/>
            </w:r>
            <w:r>
              <w:rPr>
                <w:rFonts w:ascii="Times New Roman"/>
                <w:b w:val="false"/>
                <w:i w:val="false"/>
                <w:color w:val="000000"/>
                <w:sz w:val="20"/>
              </w:rPr>
              <w:t>
бекітілген лауазымдық нұсқаулықтар;</w:t>
            </w:r>
            <w:r>
              <w:br/>
            </w:r>
            <w:r>
              <w:rPr>
                <w:rFonts w:ascii="Times New Roman"/>
                <w:b w:val="false"/>
                <w:i w:val="false"/>
                <w:color w:val="000000"/>
                <w:sz w:val="20"/>
              </w:rPr>
              <w:t>
бекітілген жұмыс технологиясы.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Республикасының әуе кеңістігін пайдалану және авиация қызметі саласындағы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аттестаттаудан өту үшін талап етілетін қызметке немесе жекелеген қызмет түрлеріне тыйым салу туралы заңды күшіне енген сот шешімі (үкімі) бар болса;</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