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a4be" w14:textId="1ada4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2021 жылғы 31 тамыздағы № 755 бұйрығы. Қазақстан Республикасының Әділет министрлігінде 2021 жылғы 2 қыркүйекте № 24199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20610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"Жылжымайтын мүлікке құқықтарды (құқық ауыртпалықтарын) мемлекеттік тіркеу" мемлекеттік көрсетілетін қызметтің </w:t>
      </w:r>
      <w:r>
        <w:rPr>
          <w:rFonts w:ascii="Times New Roman"/>
          <w:b w:val="false"/>
          <w:i w:val="false"/>
          <w:color w:val="000000"/>
          <w:sz w:val="28"/>
        </w:rPr>
        <w:t>ережелерінде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Көрсетілетін қызметті берушіге өтініш түскен сәттен бастап мемлекеттік қызметті көрсету мерзімі үш жұмыс күнін құрайды, ал нотариалды куәландырылмаған мәмілені мемлекеттік тіркеу жағдайында қызметті берушіге өтініш түскен сәттен бастап мемлекеттік көрсетілетін қызмет бір жұмыс күні ішінде көрсетіледі.</w:t>
      </w:r>
    </w:p>
    <w:p>
      <w:pPr>
        <w:spacing w:after="0"/>
        <w:ind w:left="0"/>
        <w:jc w:val="both"/>
      </w:pPr>
      <w:r>
        <w:rPr>
          <w:rFonts w:ascii="Times New Roman"/>
          <w:b w:val="false"/>
          <w:i w:val="false"/>
          <w:color w:val="000000"/>
          <w:sz w:val="28"/>
        </w:rPr>
        <w:t>
      Электрондық тіркеу құқықтық кадастрдың ақпараттық жүйесіне жылжымайтын мүлікке құқықтарды мемлекеттік тіркегені үшін ақының төленгені немесе ақы төлеуден босатылғаны туралы растау келіп түскен күннен кейінгі бір жұмыс күнінен кешіктірілмей жүргізіледі.</w:t>
      </w:r>
    </w:p>
    <w:p>
      <w:pPr>
        <w:spacing w:after="0"/>
        <w:ind w:left="0"/>
        <w:jc w:val="both"/>
      </w:pPr>
      <w:r>
        <w:rPr>
          <w:rFonts w:ascii="Times New Roman"/>
          <w:b w:val="false"/>
          <w:i w:val="false"/>
          <w:color w:val="000000"/>
          <w:sz w:val="28"/>
        </w:rPr>
        <w:t>
      Жеделдетілген тәртіппен электрондық тіркеу құқықтық кадастрдың ақпараттық жүйесіне жылжымайтын мүлікке құқықтарды мемлекеттік тіркегені үшін ақы төленгені немесе ақы төлеуден босатылғаны туралы растау келіп түскен сәттен бастап екі сағат ішінде жүргізіледі.</w:t>
      </w:r>
    </w:p>
    <w:p>
      <w:pPr>
        <w:spacing w:after="0"/>
        <w:ind w:left="0"/>
        <w:jc w:val="both"/>
      </w:pPr>
      <w:r>
        <w:rPr>
          <w:rFonts w:ascii="Times New Roman"/>
          <w:b w:val="false"/>
          <w:i w:val="false"/>
          <w:color w:val="000000"/>
          <w:sz w:val="28"/>
        </w:rPr>
        <w:t>
      Ауыртпалықтардың, сондай-ақ заңдық талаптардың тоқтатылуын мемлекеттік тіркеу тіркеуші органға өтініш келіп түскен кезден бастап бір жұмыс күні ішінде жүргізіледі.</w:t>
      </w:r>
    </w:p>
    <w:p>
      <w:pPr>
        <w:spacing w:after="0"/>
        <w:ind w:left="0"/>
        <w:jc w:val="both"/>
      </w:pPr>
      <w:r>
        <w:rPr>
          <w:rFonts w:ascii="Times New Roman"/>
          <w:b w:val="false"/>
          <w:i w:val="false"/>
          <w:color w:val="000000"/>
          <w:sz w:val="28"/>
        </w:rPr>
        <w:t>
      Көрсетілетін қызметті беруші арқылы құжаттарды қабылдау күні мемлекеттік қызметті көрсету мерзіміне кірмейді.".</w:t>
      </w:r>
    </w:p>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w:t>
      </w:r>
    </w:p>
    <w:bookmarkEnd w:id="3"/>
    <w:bookmarkStart w:name="z5"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вице-министріне жүктелсін.</w:t>
      </w:r>
    </w:p>
    <w:bookmarkEnd w:id="4"/>
    <w:bookmarkStart w:name="z6" w:id="5"/>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