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b8e8d" w14:textId="44b8e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Табиғи ресурстары мемлекеттік кадастрларының бірыңғай жүйесін жүргізу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7 қыркүйектегі № 359 бұйрығы. Қазақстан Республикасының Әділет министрлігінде 2021 жылғы 8 қыркүйекте № 24277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Экология кодексінің 170-бабының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Табиғи ресурстары мемлекеттік кадастрларының бірыңғай жүйесін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Экологиялық саясат және тұрақты даму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ресми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7 қыркүйектегі</w:t>
            </w:r>
            <w:r>
              <w:br/>
            </w:r>
            <w:r>
              <w:rPr>
                <w:rFonts w:ascii="Times New Roman"/>
                <w:b w:val="false"/>
                <w:i w:val="false"/>
                <w:color w:val="000000"/>
                <w:sz w:val="20"/>
              </w:rPr>
              <w:t xml:space="preserve">№ 359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Табиғи ресурстарының мемлекеттік кадастрларының бірыңғай жүйесін жүргізу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 Табиғи ресурстарының мемлекеттік кадастрларының бірыңғай жүйесін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Экология кодексінің 170-бабының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Қазақстан Республикасы табиғи ресурстарының мемлекеттік кадастрларының бірыңғай жүйесін (бұдан әрі – Бірыңғай жүйе) жүргізу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пайдаланылған негізгі түсініктер мен анықтамалар:</w:t>
      </w:r>
    </w:p>
    <w:bookmarkEnd w:id="11"/>
    <w:bookmarkStart w:name="z14" w:id="12"/>
    <w:p>
      <w:pPr>
        <w:spacing w:after="0"/>
        <w:ind w:left="0"/>
        <w:jc w:val="both"/>
      </w:pPr>
      <w:r>
        <w:rPr>
          <w:rFonts w:ascii="Times New Roman"/>
          <w:b w:val="false"/>
          <w:i w:val="false"/>
          <w:color w:val="000000"/>
          <w:sz w:val="28"/>
        </w:rPr>
        <w:t>
      1) ақпараттандыру объектілерін интеграциялау – Қазақстан Республикасында пайдаланылатын деректерді берудің стандартты хаттамалары негізінде ақпараттандыру объектілері арасындағы ақпараттық өзара іс-қимылды ұйымдастыру және қамтамасыз ету жөніндегі іс-шаралар;</w:t>
      </w:r>
    </w:p>
    <w:bookmarkEnd w:id="12"/>
    <w:bookmarkStart w:name="z15" w:id="13"/>
    <w:p>
      <w:pPr>
        <w:spacing w:after="0"/>
        <w:ind w:left="0"/>
        <w:jc w:val="both"/>
      </w:pPr>
      <w:r>
        <w:rPr>
          <w:rFonts w:ascii="Times New Roman"/>
          <w:b w:val="false"/>
          <w:i w:val="false"/>
          <w:color w:val="000000"/>
          <w:sz w:val="28"/>
        </w:rPr>
        <w:t xml:space="preserve">
      2) арнайы органдар –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Қазақстан Республикасының заңнамасында белгіленген тәртіппен табиғи ресурстардың тиісті түрлерінің мемлекеттік кадастрлары мен мониторингін жүргізуді жүзеге асыратын арнайы уәкілетті мемлекеттік органдар.</w:t>
      </w:r>
    </w:p>
    <w:bookmarkEnd w:id="13"/>
    <w:bookmarkStart w:name="z16" w:id="14"/>
    <w:p>
      <w:pPr>
        <w:spacing w:after="0"/>
        <w:ind w:left="0"/>
        <w:jc w:val="both"/>
      </w:pPr>
      <w:r>
        <w:rPr>
          <w:rFonts w:ascii="Times New Roman"/>
          <w:b w:val="false"/>
          <w:i w:val="false"/>
          <w:color w:val="000000"/>
          <w:sz w:val="28"/>
        </w:rPr>
        <w:t>
      3) Бірыңғай жүйенің кіші жүйелері – табиғи ресурстардың мемлекеттік кадастрларының мәліметтерін қамтитын Бірыңғай жүйе құрамында іске асырылған компонент.</w:t>
      </w:r>
    </w:p>
    <w:bookmarkEnd w:id="14"/>
    <w:bookmarkStart w:name="z17" w:id="15"/>
    <w:p>
      <w:pPr>
        <w:spacing w:after="0"/>
        <w:ind w:left="0"/>
        <w:jc w:val="both"/>
      </w:pPr>
      <w:r>
        <w:rPr>
          <w:rFonts w:ascii="Times New Roman"/>
          <w:b w:val="false"/>
          <w:i w:val="false"/>
          <w:color w:val="000000"/>
          <w:sz w:val="28"/>
        </w:rPr>
        <w:t>
      3. Бірыңғай жүйені жүргізуді қоршаған ортаны қорғау саласындағы уәкілетті орган табиғи ресурстардың жай-күйі мен пайдаланылуы туралы деректерге сүйене отырып, тиісті табиғи ресурстардың түрлеріне мониторинг жүргізетін уәкілетті мемлекеттік органдармен бірлесіп ұйымдастырады.</w:t>
      </w:r>
    </w:p>
    <w:bookmarkEnd w:id="15"/>
    <w:p>
      <w:pPr>
        <w:spacing w:after="0"/>
        <w:ind w:left="0"/>
        <w:jc w:val="both"/>
      </w:pPr>
      <w:r>
        <w:rPr>
          <w:rFonts w:ascii="Times New Roman"/>
          <w:b w:val="false"/>
          <w:i w:val="false"/>
          <w:color w:val="000000"/>
          <w:sz w:val="28"/>
        </w:rPr>
        <w:t>
      Бірыңғай жүйені жүргізу жөніндегі қызметті қоршаған ортаны қорғау саласындағы уәкілетті органның ведомстволық бағынысты ұйымымен жүзеге асырылады.</w:t>
      </w:r>
    </w:p>
    <w:bookmarkStart w:name="z18" w:id="16"/>
    <w:p>
      <w:pPr>
        <w:spacing w:after="0"/>
        <w:ind w:left="0"/>
        <w:jc w:val="left"/>
      </w:pPr>
      <w:r>
        <w:rPr>
          <w:rFonts w:ascii="Times New Roman"/>
          <w:b/>
          <w:i w:val="false"/>
          <w:color w:val="000000"/>
        </w:rPr>
        <w:t xml:space="preserve"> 2-тарау. Қазақстан Республикасы Табиғи ресурстарының мемлекеттік кадастрларының бірыңғай жүйесін жүргізу тәртібі</w:t>
      </w:r>
    </w:p>
    <w:bookmarkEnd w:id="16"/>
    <w:bookmarkStart w:name="z19" w:id="17"/>
    <w:p>
      <w:pPr>
        <w:spacing w:after="0"/>
        <w:ind w:left="0"/>
        <w:jc w:val="both"/>
      </w:pPr>
      <w:r>
        <w:rPr>
          <w:rFonts w:ascii="Times New Roman"/>
          <w:b w:val="false"/>
          <w:i w:val="false"/>
          <w:color w:val="000000"/>
          <w:sz w:val="28"/>
        </w:rPr>
        <w:t xml:space="preserve">
      4. Бірыңғай жүйе мыналарды қамтамасыз етеді: </w:t>
      </w:r>
    </w:p>
    <w:bookmarkEnd w:id="17"/>
    <w:bookmarkStart w:name="z20" w:id="18"/>
    <w:p>
      <w:pPr>
        <w:spacing w:after="0"/>
        <w:ind w:left="0"/>
        <w:jc w:val="both"/>
      </w:pPr>
      <w:r>
        <w:rPr>
          <w:rFonts w:ascii="Times New Roman"/>
          <w:b w:val="false"/>
          <w:i w:val="false"/>
          <w:color w:val="000000"/>
          <w:sz w:val="28"/>
        </w:rPr>
        <w:t>
      1) кадастрлық ақпаратты өңдеу және ұсыну технологиясының бірлігі;</w:t>
      </w:r>
    </w:p>
    <w:bookmarkEnd w:id="18"/>
    <w:bookmarkStart w:name="z21" w:id="19"/>
    <w:p>
      <w:pPr>
        <w:spacing w:after="0"/>
        <w:ind w:left="0"/>
        <w:jc w:val="both"/>
      </w:pPr>
      <w:r>
        <w:rPr>
          <w:rFonts w:ascii="Times New Roman"/>
          <w:b w:val="false"/>
          <w:i w:val="false"/>
          <w:color w:val="000000"/>
          <w:sz w:val="28"/>
        </w:rPr>
        <w:t>
      2) автоматтандырылған ақпараттық-коммуникациялық технологияларды қолдану;</w:t>
      </w:r>
    </w:p>
    <w:bookmarkEnd w:id="19"/>
    <w:bookmarkStart w:name="z22" w:id="20"/>
    <w:p>
      <w:pPr>
        <w:spacing w:after="0"/>
        <w:ind w:left="0"/>
        <w:jc w:val="both"/>
      </w:pPr>
      <w:r>
        <w:rPr>
          <w:rFonts w:ascii="Times New Roman"/>
          <w:b w:val="false"/>
          <w:i w:val="false"/>
          <w:color w:val="000000"/>
          <w:sz w:val="28"/>
        </w:rPr>
        <w:t>
      3) ақпаратты толықтыру мен жаңартудың объективтілігі;</w:t>
      </w:r>
    </w:p>
    <w:bookmarkEnd w:id="20"/>
    <w:bookmarkStart w:name="z23" w:id="21"/>
    <w:p>
      <w:pPr>
        <w:spacing w:after="0"/>
        <w:ind w:left="0"/>
        <w:jc w:val="both"/>
      </w:pPr>
      <w:r>
        <w:rPr>
          <w:rFonts w:ascii="Times New Roman"/>
          <w:b w:val="false"/>
          <w:i w:val="false"/>
          <w:color w:val="000000"/>
          <w:sz w:val="28"/>
        </w:rPr>
        <w:t>
      4) мемлекеттік құпияларды және заңмен қорғалатын өзге де құпияны құрайтын ақпараттан басқа, Бірыңғай жүйеде қамтылған ақпараттың жалпыға бірдей қолжетімділігі.</w:t>
      </w:r>
    </w:p>
    <w:bookmarkEnd w:id="21"/>
    <w:bookmarkStart w:name="z24" w:id="22"/>
    <w:p>
      <w:pPr>
        <w:spacing w:after="0"/>
        <w:ind w:left="0"/>
        <w:jc w:val="both"/>
      </w:pPr>
      <w:r>
        <w:rPr>
          <w:rFonts w:ascii="Times New Roman"/>
          <w:b w:val="false"/>
          <w:i w:val="false"/>
          <w:color w:val="000000"/>
          <w:sz w:val="28"/>
        </w:rPr>
        <w:t>
      5. Бірыңғай жүйенің жұмыс істеу мақсаттары:</w:t>
      </w:r>
    </w:p>
    <w:bookmarkEnd w:id="22"/>
    <w:bookmarkStart w:name="z25" w:id="23"/>
    <w:p>
      <w:pPr>
        <w:spacing w:after="0"/>
        <w:ind w:left="0"/>
        <w:jc w:val="both"/>
      </w:pPr>
      <w:r>
        <w:rPr>
          <w:rFonts w:ascii="Times New Roman"/>
          <w:b w:val="false"/>
          <w:i w:val="false"/>
          <w:color w:val="000000"/>
          <w:sz w:val="28"/>
        </w:rPr>
        <w:t>
      1) табиғат пайдалану мәселелеріне қатысты оларды шешу үшін мемлекеттік органдарды, ғылыми орта өкілдерін, үкіметтік емес және қоғамдық ұйымдарды, мүдделі заңды және жеке тұлғаларды табиғи ресурстардың жай-күйі туралы уақтылы және дұрыс ақпаратпен қамтамасыз ету;</w:t>
      </w:r>
    </w:p>
    <w:bookmarkEnd w:id="23"/>
    <w:bookmarkStart w:name="z26" w:id="24"/>
    <w:p>
      <w:pPr>
        <w:spacing w:after="0"/>
        <w:ind w:left="0"/>
        <w:jc w:val="both"/>
      </w:pPr>
      <w:r>
        <w:rPr>
          <w:rFonts w:ascii="Times New Roman"/>
          <w:b w:val="false"/>
          <w:i w:val="false"/>
          <w:color w:val="000000"/>
          <w:sz w:val="28"/>
        </w:rPr>
        <w:t>
      2) Қазақстан Республикасының табиғи ресурстарын есепке алу, қазіргі заманғы бағдарламалық-техникалық құралдарды пайдалану негізінде табиғи ресурстық ақпаратты жинақтау, сақтау және өңдеу тәсілдерін стандарттау;</w:t>
      </w:r>
    </w:p>
    <w:bookmarkEnd w:id="24"/>
    <w:bookmarkStart w:name="z27" w:id="25"/>
    <w:p>
      <w:pPr>
        <w:spacing w:after="0"/>
        <w:ind w:left="0"/>
        <w:jc w:val="both"/>
      </w:pPr>
      <w:r>
        <w:rPr>
          <w:rFonts w:ascii="Times New Roman"/>
          <w:b w:val="false"/>
          <w:i w:val="false"/>
          <w:color w:val="000000"/>
          <w:sz w:val="28"/>
        </w:rPr>
        <w:t>
      3) ақпараттық ресурстарға жедел санкцияланған қолжетімділікті қамтамасыз ету, мемлекеттік статистикалық есептілікті және шолу-талдау сипатындағы құжаттарды автоматтандырылған қалыптастыру.</w:t>
      </w:r>
    </w:p>
    <w:bookmarkEnd w:id="25"/>
    <w:bookmarkStart w:name="z28" w:id="26"/>
    <w:p>
      <w:pPr>
        <w:spacing w:after="0"/>
        <w:ind w:left="0"/>
        <w:jc w:val="both"/>
      </w:pPr>
      <w:r>
        <w:rPr>
          <w:rFonts w:ascii="Times New Roman"/>
          <w:b w:val="false"/>
          <w:i w:val="false"/>
          <w:color w:val="000000"/>
          <w:sz w:val="28"/>
        </w:rPr>
        <w:t>
      6. Бірыңғай жүйені географиялық байланысы, ұйымдық-құқықтық нысаны, меншік және шаруашылық жүргізу түрі, топографиялық-геодезиялық материалдар, статистикалық есепке алу деректері көрсетіле отырып, әрбір есептік кадастрлық объектінің жай-күйі туралы цифрлық түрдегі құжаттамалық мәліметтер құрайды.</w:t>
      </w:r>
    </w:p>
    <w:bookmarkEnd w:id="26"/>
    <w:bookmarkStart w:name="z29" w:id="27"/>
    <w:p>
      <w:pPr>
        <w:spacing w:after="0"/>
        <w:ind w:left="0"/>
        <w:jc w:val="both"/>
      </w:pPr>
      <w:r>
        <w:rPr>
          <w:rFonts w:ascii="Times New Roman"/>
          <w:b w:val="false"/>
          <w:i w:val="false"/>
          <w:color w:val="000000"/>
          <w:sz w:val="28"/>
        </w:rPr>
        <w:t>
      7. Бірыңғай жүйені жүргізу бойынша қызметті қоршаған ортаны қорғау саласындағы уәкілетті орган табиғи ресурстардың жай-күйі мен пайдаланылуын есепке алу деректерінің негізінде табиғи ресурстардың тиісті түрлерінің мониторингін жүзеге асыратын арнайы уәкілетті мемлекеттік органдармен бірлесіп ұйымдастырады.</w:t>
      </w:r>
    </w:p>
    <w:bookmarkEnd w:id="27"/>
    <w:bookmarkStart w:name="z30" w:id="28"/>
    <w:p>
      <w:pPr>
        <w:spacing w:after="0"/>
        <w:ind w:left="0"/>
        <w:jc w:val="both"/>
      </w:pPr>
      <w:r>
        <w:rPr>
          <w:rFonts w:ascii="Times New Roman"/>
          <w:b w:val="false"/>
          <w:i w:val="false"/>
          <w:color w:val="000000"/>
          <w:sz w:val="28"/>
        </w:rPr>
        <w:t>
      8. Бірыңғай жүйенің жұмыс істеуін қамтамасыз ету деректердің салыстырмалылығы мен ақпараттық ресурстардың үйлесімділігін қамтамасыз ететін бірыңғай ұйымдастырушылық, әдіснамалық және ақпараттық тәсіл негізінде жүзеге асырылады.</w:t>
      </w:r>
    </w:p>
    <w:bookmarkEnd w:id="28"/>
    <w:bookmarkStart w:name="z31" w:id="29"/>
    <w:p>
      <w:pPr>
        <w:spacing w:after="0"/>
        <w:ind w:left="0"/>
        <w:jc w:val="both"/>
      </w:pPr>
      <w:r>
        <w:rPr>
          <w:rFonts w:ascii="Times New Roman"/>
          <w:b w:val="false"/>
          <w:i w:val="false"/>
          <w:color w:val="000000"/>
          <w:sz w:val="28"/>
        </w:rPr>
        <w:t>
      9. Бірыңғай жүйенің кіші жүйелерін ақпаратпен толықтыру мен жаңартуды меншік ақпараттық жүйелері бар арнайы уәкілетті мемлекеттік органдар интеграция құралдары бойынша жүзеге асырады.</w:t>
      </w:r>
    </w:p>
    <w:bookmarkEnd w:id="29"/>
    <w:bookmarkStart w:name="z32" w:id="30"/>
    <w:p>
      <w:pPr>
        <w:spacing w:after="0"/>
        <w:ind w:left="0"/>
        <w:jc w:val="both"/>
      </w:pPr>
      <w:r>
        <w:rPr>
          <w:rFonts w:ascii="Times New Roman"/>
          <w:b w:val="false"/>
          <w:i w:val="false"/>
          <w:color w:val="000000"/>
          <w:sz w:val="28"/>
        </w:rPr>
        <w:t>
      10. Бірыңғай жүйені жүргізу бойынша қызметті қоршаған ортаны қорғау саласындағы уәкілетті орган жүзеге асырады.</w:t>
      </w:r>
    </w:p>
    <w:bookmarkEnd w:id="30"/>
    <w:bookmarkStart w:name="z33" w:id="31"/>
    <w:p>
      <w:pPr>
        <w:spacing w:after="0"/>
        <w:ind w:left="0"/>
        <w:jc w:val="both"/>
      </w:pPr>
      <w:r>
        <w:rPr>
          <w:rFonts w:ascii="Times New Roman"/>
          <w:b w:val="false"/>
          <w:i w:val="false"/>
          <w:color w:val="000000"/>
          <w:sz w:val="28"/>
        </w:rPr>
        <w:t>
      11. Кадастрлардың бірыңғай жүйесінің құрылымын мынадай есепке алу объектілері құрайды, олар бойынша мониторингті мынадай арнайы уәкілетті мемлекеттік органдар мен ұйымдар жүзеге асырады:</w:t>
      </w:r>
    </w:p>
    <w:bookmarkEnd w:id="31"/>
    <w:bookmarkStart w:name="z34" w:id="32"/>
    <w:p>
      <w:pPr>
        <w:spacing w:after="0"/>
        <w:ind w:left="0"/>
        <w:jc w:val="both"/>
      </w:pPr>
      <w:r>
        <w:rPr>
          <w:rFonts w:ascii="Times New Roman"/>
          <w:b w:val="false"/>
          <w:i w:val="false"/>
          <w:color w:val="000000"/>
          <w:sz w:val="28"/>
        </w:rPr>
        <w:t>
      1) мемлекеттік жер кадастры бойынша – жер ресурстарын басқару саласындағы уәкілетті орган және "Азаматтарға арналған үкімет" мемлекеттік корпорациясы жүзеге асырады;</w:t>
      </w:r>
    </w:p>
    <w:bookmarkEnd w:id="32"/>
    <w:bookmarkStart w:name="z35" w:id="33"/>
    <w:p>
      <w:pPr>
        <w:spacing w:after="0"/>
        <w:ind w:left="0"/>
        <w:jc w:val="both"/>
      </w:pPr>
      <w:r>
        <w:rPr>
          <w:rFonts w:ascii="Times New Roman"/>
          <w:b w:val="false"/>
          <w:i w:val="false"/>
          <w:color w:val="000000"/>
          <w:sz w:val="28"/>
        </w:rPr>
        <w:t>
      2) мемлекеттік су кадастры (жерүсті және жерасты су объектілері, су ресурстарын пайдалану) бойынша – қоршаған ортаны қорғау, су қорын пайдалану және қорғау саласындағы, тұтастай республика бойынша жер қойнауын зерттеу жөніндегі уәкілетті мемлекеттік органдар, ал олардың аумақтық органдары – өзендер бассейндері мен әкімшілік-аумақтық бірліктер шегінде жүргізеді;</w:t>
      </w:r>
    </w:p>
    <w:bookmarkEnd w:id="33"/>
    <w:bookmarkStart w:name="z36" w:id="34"/>
    <w:p>
      <w:pPr>
        <w:spacing w:after="0"/>
        <w:ind w:left="0"/>
        <w:jc w:val="both"/>
      </w:pPr>
      <w:r>
        <w:rPr>
          <w:rFonts w:ascii="Times New Roman"/>
          <w:b w:val="false"/>
          <w:i w:val="false"/>
          <w:color w:val="000000"/>
          <w:sz w:val="28"/>
        </w:rPr>
        <w:t>
      3) мемлекеттік орман кадастры бойынша – тұтастай республика бойынша орман шаруашылығы саласындағы уәкілетті мемлекеттік орган, ал оның аумақтық органдары әкімшілік – аумақтық бірліктер шегінде жүргізеді;</w:t>
      </w:r>
    </w:p>
    <w:bookmarkEnd w:id="34"/>
    <w:bookmarkStart w:name="z37" w:id="35"/>
    <w:p>
      <w:pPr>
        <w:spacing w:after="0"/>
        <w:ind w:left="0"/>
        <w:jc w:val="both"/>
      </w:pPr>
      <w:r>
        <w:rPr>
          <w:rFonts w:ascii="Times New Roman"/>
          <w:b w:val="false"/>
          <w:i w:val="false"/>
          <w:color w:val="000000"/>
          <w:sz w:val="28"/>
        </w:rPr>
        <w:t>
      4) мемлекеттік жер қойнауы қорының бірыңғай кадастры бойынша-тұтастай республика бойынша жер қойнауын зерттеу бойынша уәкілетті мемлекеттік орган, ал оның аумақтық органдары әкімшілік – аумақтық бірліктер шегінде;</w:t>
      </w:r>
    </w:p>
    <w:bookmarkEnd w:id="35"/>
    <w:bookmarkStart w:name="z38"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ерекше қорғалатын табиғи аумақтардың мемлекеттік кадастры бойынша – тұтастай республика бойынша ерекше қорғалатын табиғи аумақтар саласындағы уәкілетті мемлекеттік орган, ал оның аумақтық органдары әкімшілік – аумақтық бірліктер шегінде жасайды;</w:t>
      </w:r>
    </w:p>
    <w:bookmarkEnd w:id="36"/>
    <w:bookmarkStart w:name="z40" w:id="37"/>
    <w:p>
      <w:pPr>
        <w:spacing w:after="0"/>
        <w:ind w:left="0"/>
        <w:jc w:val="both"/>
      </w:pPr>
      <w:r>
        <w:rPr>
          <w:rFonts w:ascii="Times New Roman"/>
          <w:b w:val="false"/>
          <w:i w:val="false"/>
          <w:color w:val="000000"/>
          <w:sz w:val="28"/>
        </w:rPr>
        <w:t>
      6) жануарлар дүниесінің мемлекеттік кадастры бойынша – тұтастай республика бойынша жануарлар дүниесін қорғау, өсімін молайту және пайдалану саласындағы уәкілетті мемлекеттік орган, ал оның аумақтық органдары әкімшілік – аумақтық бірліктер шегінде жүзеге асырады.</w:t>
      </w:r>
    </w:p>
    <w:bookmarkEnd w:id="37"/>
    <w:bookmarkStart w:name="z41" w:id="38"/>
    <w:p>
      <w:pPr>
        <w:spacing w:after="0"/>
        <w:ind w:left="0"/>
        <w:jc w:val="both"/>
      </w:pPr>
      <w:r>
        <w:rPr>
          <w:rFonts w:ascii="Times New Roman"/>
          <w:b w:val="false"/>
          <w:i w:val="false"/>
          <w:color w:val="000000"/>
          <w:sz w:val="28"/>
        </w:rPr>
        <w:t>
      12. Кадастрларды жүргізетін арнайы уәкілетті мемлекеттік органдар мен ұйымдар құзыреті шегінде есептілік кезеңінен кейінгі айдың 15-күніне қарай бірыңғай жүйені толықтыруды тегін жүзеге асырады.</w:t>
      </w:r>
    </w:p>
    <w:bookmarkEnd w:id="38"/>
    <w:bookmarkStart w:name="z42" w:id="39"/>
    <w:p>
      <w:pPr>
        <w:spacing w:after="0"/>
        <w:ind w:left="0"/>
        <w:jc w:val="both"/>
      </w:pPr>
      <w:r>
        <w:rPr>
          <w:rFonts w:ascii="Times New Roman"/>
          <w:b w:val="false"/>
          <w:i w:val="false"/>
          <w:color w:val="000000"/>
          <w:sz w:val="28"/>
        </w:rPr>
        <w:t>
      13. Бірыңғай жүйеге енгізілген объект туралы деректер мыналарды қамтиды:</w:t>
      </w:r>
    </w:p>
    <w:bookmarkEnd w:id="39"/>
    <w:bookmarkStart w:name="z43" w:id="40"/>
    <w:p>
      <w:pPr>
        <w:spacing w:after="0"/>
        <w:ind w:left="0"/>
        <w:jc w:val="both"/>
      </w:pPr>
      <w:r>
        <w:rPr>
          <w:rFonts w:ascii="Times New Roman"/>
          <w:b w:val="false"/>
          <w:i w:val="false"/>
          <w:color w:val="000000"/>
          <w:sz w:val="28"/>
        </w:rPr>
        <w:t>
      1) арнайы уәкілетті мемлекеттік органдар бекіткен есептік материалдар, объектінің паспорты және статистикалық ақпарат;</w:t>
      </w:r>
    </w:p>
    <w:bookmarkEnd w:id="40"/>
    <w:bookmarkStart w:name="z44" w:id="41"/>
    <w:p>
      <w:pPr>
        <w:spacing w:after="0"/>
        <w:ind w:left="0"/>
        <w:jc w:val="both"/>
      </w:pPr>
      <w:r>
        <w:rPr>
          <w:rFonts w:ascii="Times New Roman"/>
          <w:b w:val="false"/>
          <w:i w:val="false"/>
          <w:color w:val="000000"/>
          <w:sz w:val="28"/>
        </w:rPr>
        <w:t>
      2) объектінің кеңістіктік жағдайы туралы картографиялық материал және аумақты кешенді бағалау үшін қажетті басқа да деректер қоса беріледі.</w:t>
      </w:r>
    </w:p>
    <w:bookmarkEnd w:id="41"/>
    <w:bookmarkStart w:name="z45" w:id="42"/>
    <w:p>
      <w:pPr>
        <w:spacing w:after="0"/>
        <w:ind w:left="0"/>
        <w:jc w:val="both"/>
      </w:pPr>
      <w:r>
        <w:rPr>
          <w:rFonts w:ascii="Times New Roman"/>
          <w:b w:val="false"/>
          <w:i w:val="false"/>
          <w:color w:val="000000"/>
          <w:sz w:val="28"/>
        </w:rPr>
        <w:t>
      14. "Жер кадастры" кіші жүйесі жылжымайтын мүліктің бірыңғай мемлекеттік кадастрының ақпараттық жүйесінің деректері негізінде қалыптастырылады.</w:t>
      </w:r>
    </w:p>
    <w:bookmarkEnd w:id="42"/>
    <w:p>
      <w:pPr>
        <w:spacing w:after="0"/>
        <w:ind w:left="0"/>
        <w:jc w:val="both"/>
      </w:pPr>
      <w:r>
        <w:rPr>
          <w:rFonts w:ascii="Times New Roman"/>
          <w:b w:val="false"/>
          <w:i w:val="false"/>
          <w:color w:val="000000"/>
          <w:sz w:val="28"/>
        </w:rPr>
        <w:t xml:space="preserve">
      Деректерді беру Қазақстан Республикасы Ақпарат және коммуникациялар министрінің міндетін атқарушының 2018 жылғы 29 наурыздағы № 123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16777 болып тіркелген) (бұдан әрі – Бұйрық) "Электрондық үкіметтің" ақпараттандыру объектілерін интеграциялау қағидаларына сәйкес ақпараттық жүйелерді интеграциялау құралдары бойынша электрондық түрде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Экология және табиғи ресурстар министрінің м.а. 25.07.2023 </w:t>
      </w:r>
      <w:r>
        <w:rPr>
          <w:rFonts w:ascii="Times New Roman"/>
          <w:b w:val="false"/>
          <w:i w:val="false"/>
          <w:color w:val="000000"/>
          <w:sz w:val="28"/>
        </w:rPr>
        <w:t>№ 228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46" w:id="43"/>
    <w:p>
      <w:pPr>
        <w:spacing w:after="0"/>
        <w:ind w:left="0"/>
        <w:jc w:val="both"/>
      </w:pPr>
      <w:r>
        <w:rPr>
          <w:rFonts w:ascii="Times New Roman"/>
          <w:b w:val="false"/>
          <w:i w:val="false"/>
          <w:color w:val="000000"/>
          <w:sz w:val="28"/>
        </w:rPr>
        <w:t xml:space="preserve">
      15. "Су кадастры" кіші жүйесі Мемлекеттік су кадастры деректерінің (оның ішінде автоматтандырылған ақпараттық жүйенің, автоматтандырылған деректер банктерінің) негізінде қалыптастырылады </w:t>
      </w:r>
    </w:p>
    <w:bookmarkEnd w:id="43"/>
    <w:p>
      <w:pPr>
        <w:spacing w:after="0"/>
        <w:ind w:left="0"/>
        <w:jc w:val="both"/>
      </w:pPr>
      <w:r>
        <w:rPr>
          <w:rFonts w:ascii="Times New Roman"/>
          <w:b w:val="false"/>
          <w:i w:val="false"/>
          <w:color w:val="000000"/>
          <w:sz w:val="28"/>
        </w:rPr>
        <w:t xml:space="preserve">
      Деректерді беру </w:t>
      </w:r>
      <w:r>
        <w:rPr>
          <w:rFonts w:ascii="Times New Roman"/>
          <w:b w:val="false"/>
          <w:i w:val="false"/>
          <w:color w:val="000000"/>
          <w:sz w:val="28"/>
        </w:rPr>
        <w:t>Бұйрыққа</w:t>
      </w:r>
      <w:r>
        <w:rPr>
          <w:rFonts w:ascii="Times New Roman"/>
          <w:b w:val="false"/>
          <w:i w:val="false"/>
          <w:color w:val="000000"/>
          <w:sz w:val="28"/>
        </w:rPr>
        <w:t xml:space="preserve"> сәйкес ақпараттық жүйелерді интеграциялау құралдары бойынша электрондық түрде жүзеге асырылады.</w:t>
      </w:r>
    </w:p>
    <w:bookmarkStart w:name="z47" w:id="44"/>
    <w:p>
      <w:pPr>
        <w:spacing w:after="0"/>
        <w:ind w:left="0"/>
        <w:jc w:val="both"/>
      </w:pPr>
      <w:r>
        <w:rPr>
          <w:rFonts w:ascii="Times New Roman"/>
          <w:b w:val="false"/>
          <w:i w:val="false"/>
          <w:color w:val="000000"/>
          <w:sz w:val="28"/>
        </w:rPr>
        <w:t xml:space="preserve">
      16. "Орман кадастры" кіші жүйесі Мемлекеттік орман кадастры деректерінің негізінде қалыптастырылады және Қазақстан Республикасы Ауыл шаруашылығы министрінің м.а. 2015 жылғы 27 ақпандағы № 18-02/163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11387 болып тіркелген) орман қорының мемлекеттік есебін, мемлекеттік орман кадастрын, ормандардың мемлекеттік мониторингін және мемлекеттік орман қоры аумағында орман орналастыруды жүргізу қағидаларына сәйкес деректерді қамтиды. </w:t>
      </w:r>
    </w:p>
    <w:bookmarkEnd w:id="44"/>
    <w:bookmarkStart w:name="z48" w:id="45"/>
    <w:p>
      <w:pPr>
        <w:spacing w:after="0"/>
        <w:ind w:left="0"/>
        <w:jc w:val="both"/>
      </w:pPr>
      <w:r>
        <w:rPr>
          <w:rFonts w:ascii="Times New Roman"/>
          <w:b w:val="false"/>
          <w:i w:val="false"/>
          <w:color w:val="000000"/>
          <w:sz w:val="28"/>
        </w:rPr>
        <w:t>
      17. "Жер қойнауы кадастры" кіші жүйесі мемлекеттік жер қойнауы қорының бірыңғай кадастры деректерінің есебінен қалыптастырылады.</w:t>
      </w:r>
    </w:p>
    <w:bookmarkEnd w:id="45"/>
    <w:p>
      <w:pPr>
        <w:spacing w:after="0"/>
        <w:ind w:left="0"/>
        <w:jc w:val="both"/>
      </w:pPr>
      <w:r>
        <w:rPr>
          <w:rFonts w:ascii="Times New Roman"/>
          <w:b w:val="false"/>
          <w:i w:val="false"/>
          <w:color w:val="000000"/>
          <w:sz w:val="28"/>
        </w:rPr>
        <w:t xml:space="preserve">
      Деректерді беру </w:t>
      </w:r>
      <w:r>
        <w:rPr>
          <w:rFonts w:ascii="Times New Roman"/>
          <w:b w:val="false"/>
          <w:i w:val="false"/>
          <w:color w:val="000000"/>
          <w:sz w:val="28"/>
        </w:rPr>
        <w:t>Бұйрыққа</w:t>
      </w:r>
      <w:r>
        <w:rPr>
          <w:rFonts w:ascii="Times New Roman"/>
          <w:b w:val="false"/>
          <w:i w:val="false"/>
          <w:color w:val="000000"/>
          <w:sz w:val="28"/>
        </w:rPr>
        <w:t xml:space="preserve"> сәйкес ақпараттық жүйелерді интеграциялау құралдары бойынша электрондық түрде жүзеге асырылады.</w:t>
      </w:r>
    </w:p>
    <w:bookmarkStart w:name="z49" w:id="46"/>
    <w:p>
      <w:pPr>
        <w:spacing w:after="0"/>
        <w:ind w:left="0"/>
        <w:jc w:val="both"/>
      </w:pPr>
      <w:r>
        <w:rPr>
          <w:rFonts w:ascii="Times New Roman"/>
          <w:b w:val="false"/>
          <w:i w:val="false"/>
          <w:color w:val="000000"/>
          <w:sz w:val="28"/>
        </w:rPr>
        <w:t xml:space="preserve">
      18. "Ерекше қорғалатын табиғи аумақтардың кадастры" кіші жүйесі Ерекше қорғалатын табиғи аумақтардың мемлекеттік кадастрының деректері есебінен қалыптастырылады және Қазақстан Республикасы Экология, геология және табиғи ресурстар министрінің 2022 жылғы 21 ақпандағы № 43 бұйрығымен бекітілген (Нормативтік құқықтық актілерді мемлекеттік тіркеу тізілімінде № 26894 болып тіркелген) Қазақстан Республикасындағы Ерекше қорғалатын табиғи аумақтарының мемлекеттік кадастрын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деректерді қамтиды.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Экология және табиғи ресурстар министрінің м.а. 25.07.2023 </w:t>
      </w:r>
      <w:r>
        <w:rPr>
          <w:rFonts w:ascii="Times New Roman"/>
          <w:b w:val="false"/>
          <w:i w:val="false"/>
          <w:color w:val="000000"/>
          <w:sz w:val="28"/>
        </w:rPr>
        <w:t>№ 228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xml:space="preserve">
      19. "Жануарлар дүниесінің кадастры (аң аулау объектілері болып табылатын жануарлардың түрлері бойынша)" кіші жүйесі жануарлар дүниесінің мемлекеттік кадастрының деректері есебінен қалыптастырылады және Қазақстан Республикасы Ауыл шаруашылығы министрінің 2015 жылғы 26 маусымдағы № 18-03/577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11800 болып тіркелген) Жануарлар дүниесінің мемлекеттік есебін, кадастрын және мониторингін жүргізу қағидаларына сәйкес деректерді қамтиды.</w:t>
      </w:r>
    </w:p>
    <w:bookmarkEnd w:id="47"/>
    <w:bookmarkStart w:name="z51" w:id="48"/>
    <w:p>
      <w:pPr>
        <w:spacing w:after="0"/>
        <w:ind w:left="0"/>
        <w:jc w:val="both"/>
      </w:pPr>
      <w:r>
        <w:rPr>
          <w:rFonts w:ascii="Times New Roman"/>
          <w:b w:val="false"/>
          <w:i w:val="false"/>
          <w:color w:val="000000"/>
          <w:sz w:val="28"/>
        </w:rPr>
        <w:t xml:space="preserve">
      20. "Жануарлар дүниесі кадастры (балық және басқа су жануарлары бойынша)" кіші жүйесі Қазақстан Республикасындағы балық ресурстары мен басқа да су жануарларының мемлекеттік кадастрының деректері есебінен қалыптастырылады және Қазақстан Республикасы Қоршаған орта және су ресурстары министрінің 2014 жылғы 1 шілдедегі № 245-Ө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9655 болып тіркелген) балық аулау және балық және өзге де шаруашылық мақсаттарда пайдаланылатын басқа да су жануарлары объектілеріне жатқызылған балықтар мен басқа да су жануарларының кадастрлық кітабын жүргізудің бекітілген нысандары мен қағидаларына сәйкес деректерді қамтиды.</w:t>
      </w:r>
    </w:p>
    <w:bookmarkEnd w:id="48"/>
    <w:bookmarkStart w:name="z52" w:id="49"/>
    <w:p>
      <w:pPr>
        <w:spacing w:after="0"/>
        <w:ind w:left="0"/>
        <w:jc w:val="both"/>
      </w:pPr>
      <w:r>
        <w:rPr>
          <w:rFonts w:ascii="Times New Roman"/>
          <w:b w:val="false"/>
          <w:i w:val="false"/>
          <w:color w:val="000000"/>
          <w:sz w:val="28"/>
        </w:rPr>
        <w:t xml:space="preserve">
      21. "Картографиялық деректер" кіші жүйесі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картографиялық деректердің базалық көрсеткіштерімен табиғи жағдайларды біріктірілген картографиялық бағалауды білдіреді.</w:t>
      </w:r>
    </w:p>
    <w:bookmarkEnd w:id="49"/>
    <w:bookmarkStart w:name="z53" w:id="50"/>
    <w:p>
      <w:pPr>
        <w:spacing w:after="0"/>
        <w:ind w:left="0"/>
        <w:jc w:val="both"/>
      </w:pPr>
      <w:r>
        <w:rPr>
          <w:rFonts w:ascii="Times New Roman"/>
          <w:b w:val="false"/>
          <w:i w:val="false"/>
          <w:color w:val="000000"/>
          <w:sz w:val="28"/>
        </w:rPr>
        <w:t xml:space="preserve">
      22. Бірыңғай жүйені енгізу кезінде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w:t>
      </w:r>
      <w:r>
        <w:rPr>
          <w:rFonts w:ascii="Times New Roman"/>
          <w:b w:val="false"/>
          <w:i w:val="false"/>
          <w:color w:val="000000"/>
          <w:sz w:val="28"/>
        </w:rPr>
        <w:t>қаулысына</w:t>
      </w:r>
      <w:r>
        <w:rPr>
          <w:rFonts w:ascii="Times New Roman"/>
          <w:b w:val="false"/>
          <w:i w:val="false"/>
          <w:color w:val="000000"/>
          <w:sz w:val="28"/>
        </w:rPr>
        <w:t xml:space="preserve"> сәйкес ақпараттық қауіпсіздікті қамтамасыз ету жөніндегі талаптар ескеріледі.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Табиғи ресурстарының </w:t>
            </w:r>
            <w:r>
              <w:br/>
            </w:r>
            <w:r>
              <w:rPr>
                <w:rFonts w:ascii="Times New Roman"/>
                <w:b w:val="false"/>
                <w:i w:val="false"/>
                <w:color w:val="000000"/>
                <w:sz w:val="20"/>
              </w:rPr>
              <w:t xml:space="preserve">мемлекеттік кадастрларының </w:t>
            </w:r>
            <w:r>
              <w:br/>
            </w:r>
            <w:r>
              <w:rPr>
                <w:rFonts w:ascii="Times New Roman"/>
                <w:b w:val="false"/>
                <w:i w:val="false"/>
                <w:color w:val="000000"/>
                <w:sz w:val="20"/>
              </w:rPr>
              <w:t xml:space="preserve">Бірыңғай жүйесін жүргізу </w:t>
            </w:r>
            <w:r>
              <w:br/>
            </w:r>
            <w:r>
              <w:rPr>
                <w:rFonts w:ascii="Times New Roman"/>
                <w:b w:val="false"/>
                <w:i w:val="false"/>
                <w:color w:val="000000"/>
                <w:sz w:val="20"/>
              </w:rPr>
              <w:t>қағидаларының</w:t>
            </w:r>
            <w:r>
              <w:br/>
            </w:r>
            <w:r>
              <w:rPr>
                <w:rFonts w:ascii="Times New Roman"/>
                <w:b w:val="false"/>
                <w:i w:val="false"/>
                <w:color w:val="000000"/>
                <w:sz w:val="20"/>
              </w:rPr>
              <w:t>қосымшасы</w:t>
            </w:r>
          </w:p>
        </w:tc>
      </w:tr>
    </w:tbl>
    <w:bookmarkStart w:name="z55" w:id="51"/>
    <w:p>
      <w:pPr>
        <w:spacing w:after="0"/>
        <w:ind w:left="0"/>
        <w:jc w:val="left"/>
      </w:pPr>
      <w:r>
        <w:rPr>
          <w:rFonts w:ascii="Times New Roman"/>
          <w:b/>
          <w:i w:val="false"/>
          <w:color w:val="000000"/>
        </w:rPr>
        <w:t xml:space="preserve"> Картографиялық деректердің базалық көрсеткіштері: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vga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ареалы (полигондар)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vgl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ареалы (желілер)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vgp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ареалы (нүктелер)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clmka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а/ш, а / к объектілер (полигондар)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clmkl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а/ш, а/к объектілер (желілер)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clmkp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а/ш, с / к объектілер (нүктелер)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dneta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Гидрография және гидрооқшаулау (полигондар)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dnetal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Гидрография және гидрооқшаулау (желілер, полигондар шекарасы)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dnetl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Гидрография және гидроқұрылыстар (желілер)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dnetp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Гидрография және гидроқұрылыстар (нүктелер)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hypsl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 масштабтағы халықаралық график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hypsp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белгілері (нүктелер)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lcova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жабындары (полигондар)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lcovl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жабындары (желілер)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lcovp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жабындары (нүктелер)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lml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инфрақұрылым желілері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пен акватория түбінің рельефі (желілері)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polta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бөлініс (полигондар)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poltal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бөлініс бірліктерінің шекаралары (желілер, полигондар шекарасы)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pplca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қалалардыңорамдары жәнекүрделіконфигурациялықұрылыстар (полигондар)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pplcp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Масштабтантысбелгіменкөрсетілгенелдімекендер, жекетұрғанқұрылыстар (нүктелер)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rlrdl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 (желілер)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roadl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Автожолдар, қара жолдар, қысқы жолдар, соқпақтар (желілер)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tsoba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мекендерден тыс барлық кластағы станциялар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tsobl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құрылыстары (желілері)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les_glpr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орман резерваттары,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les_gpz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қорықтар,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ағаш тәріздңлердің ареалы, 2004 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 ареалы, 2004 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 ареалы, 2004 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 ареалы, 2004 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 ареалы, 2004 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 ареалы, 2004 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терек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ареалы, 2004 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балқарағайлар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Бұталардың ареалы, 2004 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les_hoz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қорғау жөніндегі мемлекеттік мекемелер,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les_hoz2005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Ормандарменжануарлардүниесінқорғаужөніндегімемлекеттікмекемелер,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les_lsc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селекциялық орталықтары,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les_shells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кадастрының басқа объектілері,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les_gnpp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табиғи парктер,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fish_hoz2005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кадастры объектілері,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fish_rvp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кәсіпорындары,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fish_rhp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кәсіпорындары,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fish_baseyn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бассейндері,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fish_vz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жіберу су қоймалары,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fish_Rpr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кәсіпшілігі аудандары,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fish_Rpu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кәсіпшілігі учаскелері,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gpp_oopt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ескерткіштер,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gpp_oopt2005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ескерткіштер,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Арқар ареалы, 2004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Бұлан ареалы, 2004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Елік ареалы, 2004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Ақбөкен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zoo_oopt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зоологиялық парктер,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zoo_oopt2005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зоологиялық парктер,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Сібір тау ешкісінің ареалы, 2004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Сілеусін ареалы, 2004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Қоңыр аюдың ареалы, 2004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gbs_oopt2005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ботаникалық бақтар, 2005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 ареалы, 2004 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gnpp_oopt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табиғи парктер,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gnpp_oopt2005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табиғи парктер,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gpz_oopt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қорықтар,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gpzak_oopt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қорықшалар,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gpzak_oopt2005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қорықшалар,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gpr_oopt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резерваттар,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gpr_oopt2005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резерваттар,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gzz_oopt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қорық аймақтары,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gzz_oopt2005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қорық аймақтары,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gpz_oopt2005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қорықтар,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Құдыр ареалы, 2004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Қасқыр ареалы, 2004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Борсық ареалы, 2004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Суыр ареалы, 2004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an_raionl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аудандардың шекаралары,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Ондатр ареалы, 2004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Саңырау құр ареалы, 2004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 ареалы, 2004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Қырғауыл ареалы, 2004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an_raiona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аудандар,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Түлкі ареалы, 2004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 ареалы,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Кекілік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Сарышұнақ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Қоқиқаз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 ареалы,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 құтан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Бірқазан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тәрізді ит ареалы,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Шиебөрі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арқары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Ұлар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Сұңқар-ителгі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 ареалы,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Ақбөкен ареалы, 2004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Жетiсу бақатiсi, ареалы, 2004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Барыс ареалы, 2004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 суыр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an_gnpp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табиғи парктер,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an_gpz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қорықтар,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an_hoz2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балық аң аулаукомитетінің аң аулау алқаптары, 2004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an_hoz4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пайдаланылатын аң аулау алқаптары 2004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an_hoz7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Мекмлекеттік табиғи қорықшалар, 2004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an_hoz8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Қалалардың жерлері, 2005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ohot_hoz2005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 аулау шаруашылығы, 2004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кадастры,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кадастры,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oopt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ЕҚТА кадастры,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кадастры,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obz_pplcp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Масштабтан тыс белгімен көрсетілген елді мекендер, жеке тұрған құрылыстар (нүктелер)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obz_pplca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қалалардыңопрамдары жәнекүрделіконфигурациялықұрылыстар (полигондар)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obz_dnetl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Гидрография және гидроқұрылыстар (желілер)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obz_dnetal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Гидрография және гидрооқшаулау (желілер, полигондар шекарасы)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obz_dneta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Гидрография және гидрооқшаулау (полигондар)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obz_roadl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Автожолдар, қара жолдар, қысқы жолдар, соқпақтар (желілер)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resva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Қорықтар (полигондар)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roadp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Жолдарға қолайлы асулар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 ареалы, 2004 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klim_zona_oopt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Табиғи-климаттық аймақтандыру,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бұғы (марал)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Итбалық ареалы, 2004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Түлкі ареалы, 2004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Құндыз ареалы, 2004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an_hoz1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аңаулаубалықаулауодағы алқаптарының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an_hoz3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пайдаланушылардың аңшылық алқаптары,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obz_rlrdl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 (желілер)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gppl_oopt2005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табиғат ескерткіштері,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gppg_oopt2005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мемлекеттік табиғат ескерткіштері,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gppgm_oopt2005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Геоморфологиялық мемлекеттік табиғат ескерткіштері,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gppgd_oopt2005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мемлекеттік табиғат ескерткіштері,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gpzakz_oopt2005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Зоологиялық мемлекеттік табиғи қорықшалар,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gpzakk_oopt2005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мемлекеттік табиғи қорықшалар,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gpzakb_oopt2005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Ботаникалық мемлекеттік табиғи қорықшалар, 2005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