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7086f" w14:textId="d4708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"Жолаушыларды, багажды және жүктерді әуе көлігімен тасымалдау қағидаларын бекіту туралы" Қазақстан Республикасы Инвестициялар және даму министрінің 2015 жылғы 30 сәуірдегі № 540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2021 жылғы 6 қыркүйектегі № 478 бұйрығы. Қазақстан Республикасының Әділет министрлігінде 2021 жылғы 14 қыркүйекте № 24324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"Жолаушыларды, багажды және жүктерді әуе көлігімен тасымалдау қағидаларын бекіту туралы" Қазақстан Республикасы Инвестициялар және даму министрінің 2015 жылғы 30 сәуірдегі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12115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Жолаушыларды, багажды және жүктерді әуе көлігімен тасымалдау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"5. Әрбір жолаушыға мыналарды растайтын жеке билет ресімделеді:</w:t>
      </w:r>
    </w:p>
    <w:bookmarkEnd w:id="3"/>
    <w:bookmarkStart w:name="z6" w:id="4"/>
    <w:p>
      <w:pPr>
        <w:spacing w:after="0"/>
        <w:ind w:left="0"/>
        <w:jc w:val="both"/>
      </w:pPr>
      <w:r>
        <w:rPr>
          <w:rFonts w:ascii="Times New Roman"/>
          <w:b w:val="false"/>
          <w:i w:val="false"/>
          <w:color w:val="000000"/>
          <w:sz w:val="28"/>
        </w:rPr>
        <w:t>
      1) жолаушыны әуеде тасымалдау шартының талаптарымен таныстыру;</w:t>
      </w:r>
    </w:p>
    <w:bookmarkEnd w:id="4"/>
    <w:bookmarkStart w:name="z7" w:id="5"/>
    <w:p>
      <w:pPr>
        <w:spacing w:after="0"/>
        <w:ind w:left="0"/>
        <w:jc w:val="both"/>
      </w:pPr>
      <w:r>
        <w:rPr>
          <w:rFonts w:ascii="Times New Roman"/>
          <w:b w:val="false"/>
          <w:i w:val="false"/>
          <w:color w:val="000000"/>
          <w:sz w:val="28"/>
        </w:rPr>
        <w:t>
      2) жолаушы мен авиакомпания арасында әуеде тасымалдау шартын жасасу.</w:t>
      </w:r>
    </w:p>
    <w:bookmarkEnd w:id="5"/>
    <w:p>
      <w:pPr>
        <w:spacing w:after="0"/>
        <w:ind w:left="0"/>
        <w:jc w:val="both"/>
      </w:pPr>
      <w:r>
        <w:rPr>
          <w:rFonts w:ascii="Times New Roman"/>
          <w:b w:val="false"/>
          <w:i w:val="false"/>
          <w:color w:val="000000"/>
          <w:sz w:val="28"/>
        </w:rPr>
        <w:t>
      Билет жолаушының жеке басын куәландыратын құжат деректері немесе цифрлық құжаттар сервисінен электрондық құжат негізінде (сәйкестендіру үшін) ресімделеді.</w:t>
      </w:r>
    </w:p>
    <w:p>
      <w:pPr>
        <w:spacing w:after="0"/>
        <w:ind w:left="0"/>
        <w:jc w:val="both"/>
      </w:pPr>
      <w:r>
        <w:rPr>
          <w:rFonts w:ascii="Times New Roman"/>
          <w:b w:val="false"/>
          <w:i w:val="false"/>
          <w:color w:val="000000"/>
          <w:sz w:val="28"/>
        </w:rPr>
        <w:t>
      Билетке өзгерістер енгізуді авиакомпания жолаушының келісімімен немесе уәкілетті агент авиакомпанияның және жолаушының келісімімен жүзеге асырады.</w:t>
      </w:r>
    </w:p>
    <w:p>
      <w:pPr>
        <w:spacing w:after="0"/>
        <w:ind w:left="0"/>
        <w:jc w:val="both"/>
      </w:pPr>
      <w:r>
        <w:rPr>
          <w:rFonts w:ascii="Times New Roman"/>
          <w:b w:val="false"/>
          <w:i w:val="false"/>
          <w:color w:val="000000"/>
          <w:sz w:val="28"/>
        </w:rPr>
        <w:t>
      Оған авиакомпания немесе уәкілетті агентпен жарамды электрондық немесе қағаздық билет рәсімделіп берілген кезде жолаушы тасымалдауға жіберіледі.</w:t>
      </w:r>
    </w:p>
    <w:p>
      <w:pPr>
        <w:spacing w:after="0"/>
        <w:ind w:left="0"/>
        <w:jc w:val="both"/>
      </w:pPr>
      <w:r>
        <w:rPr>
          <w:rFonts w:ascii="Times New Roman"/>
          <w:b w:val="false"/>
          <w:i w:val="false"/>
          <w:color w:val="000000"/>
          <w:sz w:val="28"/>
        </w:rPr>
        <w:t>
      Қағаз түрінде ресімдеу кезінде жолаушы қағаз билеті болған жағдайда тасымалдауға рұқсат беріледі.</w:t>
      </w:r>
    </w:p>
    <w:p>
      <w:pPr>
        <w:spacing w:after="0"/>
        <w:ind w:left="0"/>
        <w:jc w:val="both"/>
      </w:pPr>
      <w:r>
        <w:rPr>
          <w:rFonts w:ascii="Times New Roman"/>
          <w:b w:val="false"/>
          <w:i w:val="false"/>
          <w:color w:val="000000"/>
          <w:sz w:val="28"/>
        </w:rPr>
        <w:t>
      Сатылған билет саны әуе кемесіндегі іс жүзіндегі жолаушылар орнынан артық болмайды.";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34-тармақтар</w:t>
      </w:r>
      <w:r>
        <w:rPr>
          <w:rFonts w:ascii="Times New Roman"/>
          <w:b w:val="false"/>
          <w:i w:val="false"/>
          <w:color w:val="000000"/>
          <w:sz w:val="28"/>
        </w:rPr>
        <w:t xml:space="preserve"> мынадай редакцияларда жазылсын:</w:t>
      </w:r>
    </w:p>
    <w:bookmarkStart w:name="z9" w:id="6"/>
    <w:p>
      <w:pPr>
        <w:spacing w:after="0"/>
        <w:ind w:left="0"/>
        <w:jc w:val="both"/>
      </w:pPr>
      <w:r>
        <w:rPr>
          <w:rFonts w:ascii="Times New Roman"/>
          <w:b w:val="false"/>
          <w:i w:val="false"/>
          <w:color w:val="000000"/>
          <w:sz w:val="28"/>
        </w:rPr>
        <w:t>
      "33. Жүктілік мерзімі 34 аптадан асатын жүкті әйелдер тасымалдау басталғанға дейін 30 күннен ерте емес медициналық ұйыммен ресімделуі тиіс өзінің денсаулығының жай-күйі туралы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нысандағы (026/у) дәрігерлік-консультациялық комиссияның қорытындысын (бұдан әрі - 026/у нысындағы дәрігерлік-консультациялық комиссияның қорытындысы) ұсынуы тиіс, ол тасымалдау басталғанға дейін күнтізбелік 30 күннен ерте емес мерзімде медициналық ұйымның ресімдеуімен рұқсат етіледі. Медициналық қорытындыда жүктілік мерзімі көрсетілуі және жүктілік ешқандай асқынуларсыз өтіп жатқанын растауы тиіс.</w:t>
      </w:r>
    </w:p>
    <w:bookmarkEnd w:id="6"/>
    <w:bookmarkStart w:name="z10" w:id="7"/>
    <w:p>
      <w:pPr>
        <w:spacing w:after="0"/>
        <w:ind w:left="0"/>
        <w:jc w:val="both"/>
      </w:pPr>
      <w:r>
        <w:rPr>
          <w:rFonts w:ascii="Times New Roman"/>
          <w:b w:val="false"/>
          <w:i w:val="false"/>
          <w:color w:val="000000"/>
          <w:sz w:val="28"/>
        </w:rPr>
        <w:t>
      34. Авиакомпания тіпті 026/у нысандағы дәрігерлік-консультациялық комиссияның қорытындысы болған жағдайда да, егер туу мерзімі жақындағы күнтізбелік 7 күнде күтілетін болса, жүкті әйелдерді тасымалдаудан бас тартады.";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жаңа редакцияда жазылсын:</w:t>
      </w:r>
    </w:p>
    <w:bookmarkStart w:name="z12" w:id="8"/>
    <w:p>
      <w:pPr>
        <w:spacing w:after="0"/>
        <w:ind w:left="0"/>
        <w:jc w:val="both"/>
      </w:pPr>
      <w:r>
        <w:rPr>
          <w:rFonts w:ascii="Times New Roman"/>
          <w:b w:val="false"/>
          <w:i w:val="false"/>
          <w:color w:val="000000"/>
          <w:sz w:val="28"/>
        </w:rPr>
        <w:t>
      "43. Әуе кемесінің бортында жолаушыларға қызмет көрсету жағдайы мен деңгейі:</w:t>
      </w:r>
    </w:p>
    <w:bookmarkEnd w:id="8"/>
    <w:bookmarkStart w:name="z13" w:id="9"/>
    <w:p>
      <w:pPr>
        <w:spacing w:after="0"/>
        <w:ind w:left="0"/>
        <w:jc w:val="both"/>
      </w:pPr>
      <w:r>
        <w:rPr>
          <w:rFonts w:ascii="Times New Roman"/>
          <w:b w:val="false"/>
          <w:i w:val="false"/>
          <w:color w:val="000000"/>
          <w:sz w:val="28"/>
        </w:rPr>
        <w:t>
      1) жолаушылар салонының жабдығымен және интерьерімен;</w:t>
      </w:r>
    </w:p>
    <w:bookmarkEnd w:id="9"/>
    <w:bookmarkStart w:name="z14" w:id="10"/>
    <w:p>
      <w:pPr>
        <w:spacing w:after="0"/>
        <w:ind w:left="0"/>
        <w:jc w:val="both"/>
      </w:pPr>
      <w:r>
        <w:rPr>
          <w:rFonts w:ascii="Times New Roman"/>
          <w:b w:val="false"/>
          <w:i w:val="false"/>
          <w:color w:val="000000"/>
          <w:sz w:val="28"/>
        </w:rPr>
        <w:t>
      2) жолаушылардың қауіпсіздігін, салондағы қоршаған ортаның жай-күйі мен жайлылықты қамтамасыз ететін техникалық құралдармен және жүйелермен;</w:t>
      </w:r>
    </w:p>
    <w:bookmarkEnd w:id="10"/>
    <w:bookmarkStart w:name="z15" w:id="11"/>
    <w:p>
      <w:pPr>
        <w:spacing w:after="0"/>
        <w:ind w:left="0"/>
        <w:jc w:val="both"/>
      </w:pPr>
      <w:r>
        <w:rPr>
          <w:rFonts w:ascii="Times New Roman"/>
          <w:b w:val="false"/>
          <w:i w:val="false"/>
          <w:color w:val="000000"/>
          <w:sz w:val="28"/>
        </w:rPr>
        <w:t>
      3) жолаушылар кабинасының санитарлық-гигиеналық жай-күйімен, ақаусыздығымен және қажетті жабдықпен, мүкәммал жинағымен және жолаушыларға қызмет көрсету құралдарымен жасақталуымен;</w:t>
      </w:r>
    </w:p>
    <w:bookmarkEnd w:id="11"/>
    <w:bookmarkStart w:name="z16" w:id="12"/>
    <w:p>
      <w:pPr>
        <w:spacing w:after="0"/>
        <w:ind w:left="0"/>
        <w:jc w:val="both"/>
      </w:pPr>
      <w:r>
        <w:rPr>
          <w:rFonts w:ascii="Times New Roman"/>
          <w:b w:val="false"/>
          <w:i w:val="false"/>
          <w:color w:val="000000"/>
          <w:sz w:val="28"/>
        </w:rPr>
        <w:t>
      4) өндіруші көздеген әуе кемелері таптерінде балалардың бесіктерін орнату мүмкіндігімен баласы бар жолаушыларға арналған орындардың болуымен;</w:t>
      </w:r>
    </w:p>
    <w:bookmarkEnd w:id="12"/>
    <w:bookmarkStart w:name="z17" w:id="13"/>
    <w:p>
      <w:pPr>
        <w:spacing w:after="0"/>
        <w:ind w:left="0"/>
        <w:jc w:val="both"/>
      </w:pPr>
      <w:r>
        <w:rPr>
          <w:rFonts w:ascii="Times New Roman"/>
          <w:b w:val="false"/>
          <w:i w:val="false"/>
          <w:color w:val="000000"/>
          <w:sz w:val="28"/>
        </w:rPr>
        <w:t>
      5) өндіруші көздеген әуе кемелері таптерінде зембілдегі науқастарды және мүгедектерді орналастыру мүмкіндігімен;</w:t>
      </w:r>
    </w:p>
    <w:bookmarkEnd w:id="13"/>
    <w:bookmarkStart w:name="z18" w:id="14"/>
    <w:p>
      <w:pPr>
        <w:spacing w:after="0"/>
        <w:ind w:left="0"/>
        <w:jc w:val="both"/>
      </w:pPr>
      <w:r>
        <w:rPr>
          <w:rFonts w:ascii="Times New Roman"/>
          <w:b w:val="false"/>
          <w:i w:val="false"/>
          <w:color w:val="000000"/>
          <w:sz w:val="28"/>
        </w:rPr>
        <w:t>
      6) жолаушылар үшін жеке пайдалану құралдарымен (жеке жарықтандыру, желдеткіш, тамақтануға арналған үстел, байламалы қауіпсіздік белдіктерінің жүйесі, құтқару кеудешелері, оттегі немесе түтіннен қорғау маскалары);</w:t>
      </w:r>
    </w:p>
    <w:bookmarkEnd w:id="14"/>
    <w:bookmarkStart w:name="z19" w:id="15"/>
    <w:p>
      <w:pPr>
        <w:spacing w:after="0"/>
        <w:ind w:left="0"/>
        <w:jc w:val="both"/>
      </w:pPr>
      <w:r>
        <w:rPr>
          <w:rFonts w:ascii="Times New Roman"/>
          <w:b w:val="false"/>
          <w:i w:val="false"/>
          <w:color w:val="000000"/>
          <w:sz w:val="28"/>
        </w:rPr>
        <w:t>
      7) сыртқы киімді орналастыру үшін гардеробтардың болуымен қамтамасыз етілуге тиіс.</w:t>
      </w:r>
    </w:p>
    <w:bookmarkEnd w:id="15"/>
    <w:bookmarkStart w:name="z20" w:id="16"/>
    <w:p>
      <w:pPr>
        <w:spacing w:after="0"/>
        <w:ind w:left="0"/>
        <w:jc w:val="both"/>
      </w:pPr>
      <w:r>
        <w:rPr>
          <w:rFonts w:ascii="Times New Roman"/>
          <w:b w:val="false"/>
          <w:i w:val="false"/>
          <w:color w:val="000000"/>
          <w:sz w:val="28"/>
        </w:rPr>
        <w:t>
      8) ұшу қауіпсіздігі талаптары сақталған жағдайда, мүмкіндігі шектеулі жолаушылар, мүгедектер мен халықтың жүріп-тұруы шектеулі топтары үшін, қажеттіліктеріне сәйкес қарастырылған жағдайда орындар бөлінеді.";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44-1-тармақ</w:t>
      </w:r>
      <w:r>
        <w:rPr>
          <w:rFonts w:ascii="Times New Roman"/>
          <w:b w:val="false"/>
          <w:i w:val="false"/>
          <w:color w:val="000000"/>
          <w:sz w:val="28"/>
        </w:rPr>
        <w:t xml:space="preserve"> мынадай редакцияда жазылсын:</w:t>
      </w:r>
    </w:p>
    <w:bookmarkStart w:name="z22" w:id="17"/>
    <w:p>
      <w:pPr>
        <w:spacing w:after="0"/>
        <w:ind w:left="0"/>
        <w:jc w:val="both"/>
      </w:pPr>
      <w:r>
        <w:rPr>
          <w:rFonts w:ascii="Times New Roman"/>
          <w:b w:val="false"/>
          <w:i w:val="false"/>
          <w:color w:val="000000"/>
          <w:sz w:val="28"/>
        </w:rPr>
        <w:t>
      "44-1. Балалар аутизмі, Аспергер синдромы, атиптік аутизмі бар диагнозын растау үшін 026/у нысындағы дәрігерлік-консультациялық комиссияның қорытындысы ұсынылады.".</w:t>
      </w:r>
    </w:p>
    <w:bookmarkEnd w:id="17"/>
    <w:bookmarkStart w:name="z23" w:id="18"/>
    <w:p>
      <w:pPr>
        <w:spacing w:after="0"/>
        <w:ind w:left="0"/>
        <w:jc w:val="both"/>
      </w:pPr>
      <w:r>
        <w:rPr>
          <w:rFonts w:ascii="Times New Roman"/>
          <w:b w:val="false"/>
          <w:i w:val="false"/>
          <w:color w:val="000000"/>
          <w:sz w:val="28"/>
        </w:rPr>
        <w:t>
      2. Қазақстан Республикасы Индустрия және индустриялық даму министрлігінің Азаматтық авиация комитеті заңнамада белгіленген тәртіппен:</w:t>
      </w:r>
    </w:p>
    <w:bookmarkEnd w:id="18"/>
    <w:bookmarkStart w:name="z24" w:id="1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9"/>
    <w:bookmarkStart w:name="z25" w:id="20"/>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20"/>
    <w:bookmarkStart w:name="z26" w:id="2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21"/>
    <w:bookmarkStart w:name="z27" w:id="2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Индустрия және инфрақұрылымдық</w:t>
            </w:r>
            <w:r>
              <w:br/>
            </w:r>
            <w:r>
              <w:rPr>
                <w:rFonts w:ascii="Times New Roman"/>
                <w:b w:val="false"/>
                <w:i/>
                <w:color w:val="000000"/>
                <w:sz w:val="20"/>
              </w:rPr>
              <w:t xml:space="preserve">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әлеуметтік қорғау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Сыртқы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