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6b3c" w14:textId="22e6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кәсіби авариялық-құтқару қызметтерін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20 қыркүйектегі № 463 бұйрығы. Қазақстан Республикасының Әділет министрлігінде 2021 жылғы 20 қыркүйекте № 24449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Өнеркәсіптік қауіпсіздік саласындағы кәсіби авариялық-құтқару қызметтерін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ресми интернет-ресурсында жариялануын қамтамасыз етсін;</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1) және 2) тармақшаларында көзделген іс-шараларды орындау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w:t>
            </w:r>
          </w:p>
          <w:p>
            <w:pPr>
              <w:spacing w:after="20"/>
              <w:ind w:left="20"/>
              <w:jc w:val="both"/>
            </w:pPr>
            <w:r>
              <w:rPr>
                <w:rFonts w:ascii="Times New Roman"/>
                <w:b w:val="false"/>
                <w:i/>
                <w:color w:val="000000"/>
                <w:sz w:val="20"/>
              </w:rPr>
              <w:t>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w:t>
            </w:r>
            <w:r>
              <w:br/>
            </w:r>
            <w:r>
              <w:rPr>
                <w:rFonts w:ascii="Times New Roman"/>
                <w:b w:val="false"/>
                <w:i w:val="false"/>
                <w:color w:val="000000"/>
                <w:sz w:val="20"/>
              </w:rPr>
              <w:t>2021 жылғы 20 қыркүйектегі</w:t>
            </w:r>
            <w:r>
              <w:br/>
            </w:r>
            <w:r>
              <w:rPr>
                <w:rFonts w:ascii="Times New Roman"/>
                <w:b w:val="false"/>
                <w:i w:val="false"/>
                <w:color w:val="000000"/>
                <w:sz w:val="20"/>
              </w:rPr>
              <w:t>№ 463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Өнеркәсіптік қауіпсіздік саласындағы кәсіби авариялық-құтқару қызметтерін аттестаттау қағидалары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өнеркәсіптік қауіпсіздік саласындағы кәсіби авариялық-құтқару қызметтерін аттестаттау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өнеркәсіптік қауіпсіздік саласындағы кәсіби авариялық-құтқару қызметтерін аттестаттау тәртібін және "Өнеркәсіптік қауіпсіздік саласындағы кәсіби авариялық-құтқару қызметтерін аттестаттау" мемлекеттік қызметін көрсету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Өнеркәсіптік қауіпсіздік саласындағы кәсіби авариялық-құтқару қызметтерін аттестаттау өнеркәсіптік қауіпсіздік саласындағы уәкілетті органның заңды тұлғаның қауіпті өндірістік объектілерде тау-кен құтқару, газдан құтқару, бұрқаққа қарсы жұмыстарды орындауға құқығын ресми тануы және олардың "</w:t>
      </w:r>
      <w:r>
        <w:rPr>
          <w:rFonts w:ascii="Times New Roman"/>
          <w:b w:val="false"/>
          <w:i w:val="false"/>
          <w:color w:val="000000"/>
          <w:sz w:val="28"/>
        </w:rPr>
        <w:t>Азаматтық қорғау туралы</w:t>
      </w:r>
      <w:r>
        <w:rPr>
          <w:rFonts w:ascii="Times New Roman"/>
          <w:b w:val="false"/>
          <w:i w:val="false"/>
          <w:color w:val="000000"/>
          <w:sz w:val="28"/>
        </w:rPr>
        <w:t xml:space="preserve">" Қазақстан Республикасы Заңының, "Авариялық-құтқару қызметтері мен құралымдарына қойылатын біліктілік талаптарын бекіту туралы" (Нормативтiк құқықтық актiлерді мемлекеттік тіркеу тізілімінде № 10261 болып тіркелген) Қазақстан Республикасы Заңының, Қазақстан Республикасы Ішкі істер министрінің 2015 жылғы 15 қаңтардағы № 21 </w:t>
      </w:r>
      <w:r>
        <w:rPr>
          <w:rFonts w:ascii="Times New Roman"/>
          <w:b w:val="false"/>
          <w:i w:val="false"/>
          <w:color w:val="000000"/>
          <w:sz w:val="28"/>
        </w:rPr>
        <w:t>бұйрығы</w:t>
      </w:r>
      <w:r>
        <w:rPr>
          <w:rFonts w:ascii="Times New Roman"/>
          <w:b w:val="false"/>
          <w:i w:val="false"/>
          <w:color w:val="000000"/>
          <w:sz w:val="28"/>
        </w:rPr>
        <w:t xml:space="preserve">, "Құтқарушыларды аттестаттау және қайта аттестаттау қағидаларын бекіту туралы" (нормативтік құқықтық актілерді мемлекеттік тіркеу тізілімінде № 17233 болып тіркелген) Қазақстан Республикасы Ішкі істер министрінің 2018 жылғы 11 шілдедегі № 507 </w:t>
      </w:r>
      <w:r>
        <w:rPr>
          <w:rFonts w:ascii="Times New Roman"/>
          <w:b w:val="false"/>
          <w:i w:val="false"/>
          <w:color w:val="000000"/>
          <w:sz w:val="28"/>
        </w:rPr>
        <w:t>бұйрығы</w:t>
      </w:r>
      <w:r>
        <w:rPr>
          <w:rFonts w:ascii="Times New Roman"/>
          <w:b w:val="false"/>
          <w:i w:val="false"/>
          <w:color w:val="000000"/>
          <w:sz w:val="28"/>
        </w:rPr>
        <w:t xml:space="preserve"> және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сәйкестігін айқындау мақсатында.</w:t>
      </w:r>
    </w:p>
    <w:bookmarkEnd w:id="8"/>
    <w:bookmarkStart w:name="z12" w:id="9"/>
    <w:p>
      <w:pPr>
        <w:spacing w:after="0"/>
        <w:ind w:left="0"/>
        <w:jc w:val="both"/>
      </w:pPr>
      <w:r>
        <w:rPr>
          <w:rFonts w:ascii="Times New Roman"/>
          <w:b w:val="false"/>
          <w:i w:val="false"/>
          <w:color w:val="000000"/>
          <w:sz w:val="28"/>
        </w:rPr>
        <w:t>
      3. Өнеркәсіптік қауіпсіздік саласындағы кәсіби объектілік авариялық-құтқару қызметтерін қоспағанда, өнеркәсіптік қауіпсіздік саласындағы кәсіби авариялық-құтқару қызметтері аттестаттауға жатады.</w:t>
      </w:r>
    </w:p>
    <w:bookmarkEnd w:id="9"/>
    <w:p>
      <w:pPr>
        <w:spacing w:after="0"/>
        <w:ind w:left="0"/>
        <w:jc w:val="both"/>
      </w:pPr>
      <w:r>
        <w:rPr>
          <w:rFonts w:ascii="Times New Roman"/>
          <w:b w:val="false"/>
          <w:i w:val="false"/>
          <w:color w:val="000000"/>
          <w:sz w:val="28"/>
        </w:rPr>
        <w:t>
      Өнеркәсіптік қауіпсіздік саласында кәсіби объектілік авариялық-құтқару қызметін құрған ұйым қауіпті өндірістік объектілерді иеленетін және (немесе) пайдаланатын бөгде ұйымдарға (тау-кен құтқару, газдан құтқару, бұрқаққа қарсы жұмыстарды жүргізуге қызметтер ұсынатын ұйымға тәуелсіз) қызмет көрсету бойынша авариялық-құтқару қызметтерін көрсету ниеті болған жағдайда аттестаттауға жатады.</w:t>
      </w:r>
    </w:p>
    <w:bookmarkStart w:name="z13" w:id="10"/>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 бастапқы, қайта, кезеңдік және кезектен тыс аттестаттауға жатады:</w:t>
      </w:r>
    </w:p>
    <w:bookmarkEnd w:id="10"/>
    <w:bookmarkStart w:name="z14" w:id="11"/>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bookmarkEnd w:id="11"/>
    <w:bookmarkStart w:name="z15" w:id="12"/>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жұмысын қайта бастау үшін алдыңғы аттестаттау анықтаған кемшіліктер жойылғаннан кейін жүргізіледі;</w:t>
      </w:r>
    </w:p>
    <w:bookmarkEnd w:id="12"/>
    <w:bookmarkStart w:name="z16" w:id="13"/>
    <w:p>
      <w:pPr>
        <w:spacing w:after="0"/>
        <w:ind w:left="0"/>
        <w:jc w:val="both"/>
      </w:pPr>
      <w:r>
        <w:rPr>
          <w:rFonts w:ascii="Times New Roman"/>
          <w:b w:val="false"/>
          <w:i w:val="false"/>
          <w:color w:val="000000"/>
          <w:sz w:val="28"/>
        </w:rPr>
        <w:t xml:space="preserve">
      3) кезеңдік аттестаттау бес жылда бір рет жүргізіледі; </w:t>
      </w:r>
    </w:p>
    <w:bookmarkEnd w:id="13"/>
    <w:bookmarkStart w:name="z17" w:id="14"/>
    <w:p>
      <w:pPr>
        <w:spacing w:after="0"/>
        <w:ind w:left="0"/>
        <w:jc w:val="both"/>
      </w:pPr>
      <w:r>
        <w:rPr>
          <w:rFonts w:ascii="Times New Roman"/>
          <w:b w:val="false"/>
          <w:i w:val="false"/>
          <w:color w:val="000000"/>
          <w:sz w:val="28"/>
        </w:rPr>
        <w:t xml:space="preserve">
      4) кезектен тыс аттестаттау орындайтын жұмыстардың түрі немесе түрлері өзгерген жағдайда жүргізіледі. </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Өнеркәсіптік қауіпсіздік саласындағы кәсіби авариялық-құтқару қызметін алғашқы аттестаттау кезінде әрбір жұмыс түрі үшін кәсіби авариялық-құтқару бөлімшелерінің саны кемінде екі бірлікті құрайды.</w:t>
      </w:r>
    </w:p>
    <w:bookmarkEnd w:id="15"/>
    <w:bookmarkStart w:name="z20" w:id="16"/>
    <w:p>
      <w:pPr>
        <w:spacing w:after="0"/>
        <w:ind w:left="0"/>
        <w:jc w:val="both"/>
      </w:pPr>
      <w:r>
        <w:rPr>
          <w:rFonts w:ascii="Times New Roman"/>
          <w:b w:val="false"/>
          <w:i w:val="false"/>
          <w:color w:val="000000"/>
          <w:sz w:val="28"/>
        </w:rPr>
        <w:t>
      6. Қауіпті өндірістік объектілерге қызмет көрсетуге жасалған шарттары бар өнеркәсіптік қауіпсіздік саласындағы кәсіби авариялық-құтқару қызметін қайта, кезеңдік және кезектен тыс аттестаттау кезінде жедел бөлімшелердің саны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бұйрығының талаптарында белгіленген нормативтерге сәйкес есептеледі, бұйрығына сәйкес жүзеге асырылады.</w:t>
      </w:r>
    </w:p>
    <w:bookmarkEnd w:id="16"/>
    <w:p>
      <w:pPr>
        <w:spacing w:after="0"/>
        <w:ind w:left="0"/>
        <w:jc w:val="both"/>
      </w:pPr>
      <w:r>
        <w:rPr>
          <w:rFonts w:ascii="Times New Roman"/>
          <w:b w:val="false"/>
          <w:i w:val="false"/>
          <w:color w:val="000000"/>
          <w:sz w:val="28"/>
        </w:rPr>
        <w:t>
      Қауіпті өндірістік объектілерге қызмет көрсетуге арналған шарттар болмаған жағдайда, әрбір жұмыс түрі үшін кәсіби авариялық-құтқару бөлімшелерінің саны кемінде екі бірлікті құрайды.</w:t>
      </w:r>
    </w:p>
    <w:bookmarkStart w:name="z21" w:id="17"/>
    <w:p>
      <w:pPr>
        <w:spacing w:after="0"/>
        <w:ind w:left="0"/>
        <w:jc w:val="both"/>
      </w:pPr>
      <w:r>
        <w:rPr>
          <w:rFonts w:ascii="Times New Roman"/>
          <w:b w:val="false"/>
          <w:i w:val="false"/>
          <w:color w:val="000000"/>
          <w:sz w:val="28"/>
        </w:rPr>
        <w:t>
      7. Өнеркәсіптік қауіпсіздік саласындағы кәсіби авариялық-құтқару қызметтерін аттестаттау "Өнеркәсіптік қауіпсіздік саласындағы кәсіби авариялық-құтқару қызметтерін аттестаттау" мемлекеттік қызмет көрсету тәртібімен жүргізіледі.</w:t>
      </w:r>
    </w:p>
    <w:bookmarkEnd w:id="17"/>
    <w:bookmarkStart w:name="z22" w:id="18"/>
    <w:p>
      <w:pPr>
        <w:spacing w:after="0"/>
        <w:ind w:left="0"/>
        <w:jc w:val="both"/>
      </w:pPr>
      <w:r>
        <w:rPr>
          <w:rFonts w:ascii="Times New Roman"/>
          <w:b w:val="false"/>
          <w:i w:val="false"/>
          <w:color w:val="000000"/>
          <w:sz w:val="28"/>
        </w:rPr>
        <w:t>
      8. Аттестаттаудан өткен өнеркәсіптік қауіпсіздік саласындағы кәсіби авариялық-құтқару қызметтеріне өнеркәсіптік қауіпсіздік саласында авариялық-құтқару жұмыстарын жүргізу құқығына Куәліктер (бұдан әрі – Куәлік) беріледі.</w:t>
      </w:r>
    </w:p>
    <w:bookmarkEnd w:id="18"/>
    <w:bookmarkStart w:name="z23" w:id="19"/>
    <w:p>
      <w:pPr>
        <w:spacing w:after="0"/>
        <w:ind w:left="0"/>
        <w:jc w:val="both"/>
      </w:pPr>
      <w:r>
        <w:rPr>
          <w:rFonts w:ascii="Times New Roman"/>
          <w:b w:val="false"/>
          <w:i w:val="false"/>
          <w:color w:val="000000"/>
          <w:sz w:val="28"/>
        </w:rPr>
        <w:t>
      9. Куәліктің қолданылуы мерзімі аяқталған кезде:</w:t>
      </w:r>
    </w:p>
    <w:bookmarkEnd w:id="19"/>
    <w:bookmarkStart w:name="z24" w:id="20"/>
    <w:p>
      <w:pPr>
        <w:spacing w:after="0"/>
        <w:ind w:left="0"/>
        <w:jc w:val="both"/>
      </w:pPr>
      <w:r>
        <w:rPr>
          <w:rFonts w:ascii="Times New Roman"/>
          <w:b w:val="false"/>
          <w:i w:val="false"/>
          <w:color w:val="000000"/>
          <w:sz w:val="28"/>
        </w:rPr>
        <w:t>
      1) куәлік берілген мерзім аяқталған соң;</w:t>
      </w:r>
    </w:p>
    <w:bookmarkEnd w:id="20"/>
    <w:bookmarkStart w:name="z25" w:id="21"/>
    <w:p>
      <w:pPr>
        <w:spacing w:after="0"/>
        <w:ind w:left="0"/>
        <w:jc w:val="both"/>
      </w:pPr>
      <w:r>
        <w:rPr>
          <w:rFonts w:ascii="Times New Roman"/>
          <w:b w:val="false"/>
          <w:i w:val="false"/>
          <w:color w:val="000000"/>
          <w:sz w:val="28"/>
        </w:rPr>
        <w:t>
      2) куәліктен айыру (қайтарып алу);</w:t>
      </w:r>
    </w:p>
    <w:bookmarkEnd w:id="21"/>
    <w:bookmarkStart w:name="z26" w:id="22"/>
    <w:p>
      <w:pPr>
        <w:spacing w:after="0"/>
        <w:ind w:left="0"/>
        <w:jc w:val="both"/>
      </w:pPr>
      <w:r>
        <w:rPr>
          <w:rFonts w:ascii="Times New Roman"/>
          <w:b w:val="false"/>
          <w:i w:val="false"/>
          <w:color w:val="000000"/>
          <w:sz w:val="28"/>
        </w:rPr>
        <w:t>
      3) заңды тұлғаның атауын немесе меншік нысанын өзгерте отырып, оны тарату немесе қайта ұйымдастыру;</w:t>
      </w:r>
    </w:p>
    <w:bookmarkEnd w:id="22"/>
    <w:bookmarkStart w:name="z27" w:id="23"/>
    <w:p>
      <w:pPr>
        <w:spacing w:after="0"/>
        <w:ind w:left="0"/>
        <w:jc w:val="both"/>
      </w:pPr>
      <w:r>
        <w:rPr>
          <w:rFonts w:ascii="Times New Roman"/>
          <w:b w:val="false"/>
          <w:i w:val="false"/>
          <w:color w:val="000000"/>
          <w:sz w:val="28"/>
        </w:rPr>
        <w:t>
      4) Куәлікте көзделген жұмыстардың белгілі бір түрін немесе түрлерін жүргізу құқығынан заңды тұлғаның бас тартуы негіз болып табылады;</w:t>
      </w:r>
    </w:p>
    <w:bookmarkEnd w:id="23"/>
    <w:bookmarkStart w:name="z28" w:id="24"/>
    <w:p>
      <w:pPr>
        <w:spacing w:after="0"/>
        <w:ind w:left="0"/>
        <w:jc w:val="both"/>
      </w:pPr>
      <w:r>
        <w:rPr>
          <w:rFonts w:ascii="Times New Roman"/>
          <w:b w:val="false"/>
          <w:i w:val="false"/>
          <w:color w:val="000000"/>
          <w:sz w:val="28"/>
        </w:rPr>
        <w:t>
      5) заңды тұлғаның Куәліктің қолданылуын тоқтату туралы өз еркімен өтініші.</w:t>
      </w:r>
    </w:p>
    <w:bookmarkEnd w:id="24"/>
    <w:p>
      <w:pPr>
        <w:spacing w:after="0"/>
        <w:ind w:left="0"/>
        <w:jc w:val="both"/>
      </w:pPr>
      <w:r>
        <w:rPr>
          <w:rFonts w:ascii="Times New Roman"/>
          <w:b w:val="false"/>
          <w:i w:val="false"/>
          <w:color w:val="000000"/>
          <w:sz w:val="28"/>
        </w:rPr>
        <w:t>
      Куәліктің қолданылуы тоқтатылған жағдайда өнеркәсіптік қауіпсіздік саласындағы кәсіби авариялық-құтқару қызметтері хабарлайды:</w:t>
      </w:r>
    </w:p>
    <w:bookmarkStart w:name="z29" w:id="25"/>
    <w:p>
      <w:pPr>
        <w:spacing w:after="0"/>
        <w:ind w:left="0"/>
        <w:jc w:val="both"/>
      </w:pPr>
      <w:r>
        <w:rPr>
          <w:rFonts w:ascii="Times New Roman"/>
          <w:b w:val="false"/>
          <w:i w:val="false"/>
          <w:color w:val="000000"/>
          <w:sz w:val="28"/>
        </w:rPr>
        <w:t>
      1) өнеркәсіптік қауіпсіздік саласындағы уәкілетті органға;</w:t>
      </w:r>
    </w:p>
    <w:bookmarkEnd w:id="25"/>
    <w:bookmarkStart w:name="z30" w:id="26"/>
    <w:p>
      <w:pPr>
        <w:spacing w:after="0"/>
        <w:ind w:left="0"/>
        <w:jc w:val="both"/>
      </w:pPr>
      <w:r>
        <w:rPr>
          <w:rFonts w:ascii="Times New Roman"/>
          <w:b w:val="false"/>
          <w:i w:val="false"/>
          <w:color w:val="000000"/>
          <w:sz w:val="28"/>
        </w:rPr>
        <w:t>
      2) қызмет көрсетілетін объектіге.</w:t>
      </w:r>
    </w:p>
    <w:bookmarkEnd w:id="26"/>
    <w:bookmarkStart w:name="z31" w:id="27"/>
    <w:p>
      <w:pPr>
        <w:spacing w:after="0"/>
        <w:ind w:left="0"/>
        <w:jc w:val="left"/>
      </w:pPr>
      <w:r>
        <w:rPr>
          <w:rFonts w:ascii="Times New Roman"/>
          <w:b/>
          <w:i w:val="false"/>
          <w:color w:val="000000"/>
        </w:rPr>
        <w:t xml:space="preserve"> 2-тарау. Мемлекеттік қызметті көрсету тәртібі</w:t>
      </w:r>
    </w:p>
    <w:bookmarkEnd w:id="27"/>
    <w:bookmarkStart w:name="z32" w:id="28"/>
    <w:p>
      <w:pPr>
        <w:spacing w:after="0"/>
        <w:ind w:left="0"/>
        <w:jc w:val="both"/>
      </w:pPr>
      <w:r>
        <w:rPr>
          <w:rFonts w:ascii="Times New Roman"/>
          <w:b w:val="false"/>
          <w:i w:val="false"/>
          <w:color w:val="000000"/>
          <w:sz w:val="28"/>
        </w:rPr>
        <w:t>
      10. "Өнеркәсіптік қауіпсіздік саласындағы кәсіби авариялық-құтқару қызметтерін аттестаттау" мемлекеттік көрсетілетін қызметін (бұдан әрі – мемлекеттік көрсетілетін қызмет)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28"/>
    <w:bookmarkStart w:name="z33" w:id="29"/>
    <w:p>
      <w:pPr>
        <w:spacing w:after="0"/>
        <w:ind w:left="0"/>
        <w:jc w:val="both"/>
      </w:pPr>
      <w:r>
        <w:rPr>
          <w:rFonts w:ascii="Times New Roman"/>
          <w:b w:val="false"/>
          <w:i w:val="false"/>
          <w:color w:val="000000"/>
          <w:sz w:val="28"/>
        </w:rPr>
        <w:t xml:space="preserve">
      11. Мемлекеттік қызметті алу үшін заңды тұлғалар (бұдан әрі-көрсетілетін қызметті алушы) көрсетілетін қызметті берушіге "электрондық үкімет" веб-порталы арқылы жібереді www.egov.kz (бұдан әрі-Портал)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29"/>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негізгі құжаттар мен мемлекеттік қызмет көрсетуге қойылатын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жазылған (бұдан әрі - Стандарт).</w:t>
      </w:r>
    </w:p>
    <w:p>
      <w:pPr>
        <w:spacing w:after="0"/>
        <w:ind w:left="0"/>
        <w:jc w:val="both"/>
      </w:pPr>
      <w:r>
        <w:rPr>
          <w:rFonts w:ascii="Times New Roman"/>
          <w:b w:val="false"/>
          <w:i w:val="false"/>
          <w:color w:val="000000"/>
          <w:sz w:val="28"/>
        </w:rPr>
        <w:t>
      Жеке басты куәландыратын құжат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4" w:id="30"/>
    <w:p>
      <w:pPr>
        <w:spacing w:after="0"/>
        <w:ind w:left="0"/>
        <w:jc w:val="both"/>
      </w:pPr>
      <w:r>
        <w:rPr>
          <w:rFonts w:ascii="Times New Roman"/>
          <w:b w:val="false"/>
          <w:i w:val="false"/>
          <w:color w:val="000000"/>
          <w:sz w:val="28"/>
        </w:rPr>
        <w:t>
      12. Мемлекеттік қызмет көрсетудің жалпы мерзімі 13 (он үш) жұмыс күнін құрайды.</w:t>
      </w:r>
    </w:p>
    <w:bookmarkEnd w:id="30"/>
    <w:bookmarkStart w:name="z35" w:id="31"/>
    <w:p>
      <w:pPr>
        <w:spacing w:after="0"/>
        <w:ind w:left="0"/>
        <w:jc w:val="both"/>
      </w:pPr>
      <w:r>
        <w:rPr>
          <w:rFonts w:ascii="Times New Roman"/>
          <w:b w:val="false"/>
          <w:i w:val="false"/>
          <w:color w:val="000000"/>
          <w:sz w:val="28"/>
        </w:rPr>
        <w:t>
      13. Көрсетілетін қызметті берушінің кеңсе қызметкері құжаттар мен мәліметтерді қабылдауды және тіркеуді олар келіп түскен күні жүзеге асырады және көрсетілетін қызметті берушінің жауапты орындаушы тағайындалатын басшысына жолдайды.</w:t>
      </w:r>
    </w:p>
    <w:bookmarkEnd w:id="31"/>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Стандартқа сәйкес құжаттар топтамасын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2 (екі) жұмыс күні ішінде ұсынылған құжаттар мәліметтерінің дұрыстығын тексереді және ұсынылған құжаттар мәліметтерінің дұрыс емес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(бұдан әрі - Дәлелді бас тарту)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Ұсынылған құжаттардың мәліметтері дұрыс болған жағдайда, көрсетілетін қызметті беруші көрсетілетін қызметті алушының Стандартқа сәйкес қойылатын талаптарға сәйкестігі немесе сәйкес еместігі туралы қорытынды алу үшін қызметті берушінің аумақтық бөлімшесіне мемлекеттік көрсетілетін қызмет стандарты нысанында сұрау жібереді.</w:t>
      </w:r>
    </w:p>
    <w:p>
      <w:pPr>
        <w:spacing w:after="0"/>
        <w:ind w:left="0"/>
        <w:jc w:val="both"/>
      </w:pPr>
      <w:r>
        <w:rPr>
          <w:rFonts w:ascii="Times New Roman"/>
          <w:b w:val="false"/>
          <w:i w:val="false"/>
          <w:color w:val="000000"/>
          <w:sz w:val="28"/>
        </w:rPr>
        <w:t>
      Көрсетілетін қызметті берушінің аумақтық бөлімшесі Қазақстан Республикасы Кәсіпкерлік кодексінің 13-тарауына сәйкес көрсетілетін қызметті алушының осы Стандартқа сәйкес қойылатын талаптарға сәйкестігіне рұқсат беру бақылауын бақылау субъектісіне (объектісіне) бару арқылы профилактикалық бақылау арқылы жүзеге асырады, оның нәтижелері бойынша көрсетілетін қызметті алушының осы Стандартқа сәйкес қойылатын талаптарға сәйкестігі немесе сәйкес еместігі туралы қорытынды жасайды.</w:t>
      </w:r>
    </w:p>
    <w:p>
      <w:pPr>
        <w:spacing w:after="0"/>
        <w:ind w:left="0"/>
        <w:jc w:val="both"/>
      </w:pPr>
      <w:r>
        <w:rPr>
          <w:rFonts w:ascii="Times New Roman"/>
          <w:b w:val="false"/>
          <w:i w:val="false"/>
          <w:color w:val="000000"/>
          <w:sz w:val="28"/>
        </w:rPr>
        <w:t xml:space="preserve">
      Көрсетілетін қызметті алушының осы Стандартқа сәйкес қойылатын талаптарға сәйкестігі немесе сәйкес еместігі туралы қорытынды алған кезде көрсетілетін қызметті беруші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немесе Куәлікті ресімдейді.</w:t>
      </w:r>
    </w:p>
    <w:bookmarkStart w:name="z36" w:id="32"/>
    <w:p>
      <w:pPr>
        <w:spacing w:after="0"/>
        <w:ind w:left="0"/>
        <w:jc w:val="both"/>
      </w:pPr>
      <w:r>
        <w:rPr>
          <w:rFonts w:ascii="Times New Roman"/>
          <w:b w:val="false"/>
          <w:i w:val="false"/>
          <w:color w:val="000000"/>
          <w:sz w:val="28"/>
        </w:rPr>
        <w:t xml:space="preserve">
      14.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3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оң нәтиже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15. Мемлекеттік қызмет алдын ала жазылусыз және жеделдетілген қызмет көрсетусіз кезек күту тәртібімен көрсетіледі.</w:t>
      </w:r>
    </w:p>
    <w:bookmarkEnd w:id="33"/>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не оны алмастыратын адамның электрондық цифрлық қолтаңбасымен куәландырылған электрондық құжат нысанында көрсетілетін қызметті алушының порталдағы "жеке кабинетіне" жіберіледі.</w:t>
      </w:r>
    </w:p>
    <w:bookmarkStart w:name="z38" w:id="34"/>
    <w:p>
      <w:pPr>
        <w:spacing w:after="0"/>
        <w:ind w:left="0"/>
        <w:jc w:val="both"/>
      </w:pPr>
      <w:r>
        <w:rPr>
          <w:rFonts w:ascii="Times New Roman"/>
          <w:b w:val="false"/>
          <w:i w:val="false"/>
          <w:color w:val="000000"/>
          <w:sz w:val="28"/>
        </w:rPr>
        <w:t>
      16. Көрсетілетін қызметті беруші Заңның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Start w:name="z39" w:id="35"/>
    <w:p>
      <w:pPr>
        <w:spacing w:after="0"/>
        <w:ind w:left="0"/>
        <w:jc w:val="both"/>
      </w:pPr>
      <w:r>
        <w:rPr>
          <w:rFonts w:ascii="Times New Roman"/>
          <w:b w:val="false"/>
          <w:i w:val="false"/>
          <w:color w:val="000000"/>
          <w:sz w:val="28"/>
        </w:rPr>
        <w:t>
      17. Куәліктің қолданылу мерзімі бес жылды құрайды.</w:t>
      </w:r>
    </w:p>
    <w:bookmarkEnd w:id="35"/>
    <w:bookmarkStart w:name="z40" w:id="36"/>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(әрекетсіздігіне) шағымдану тәртібі</w:t>
      </w:r>
    </w:p>
    <w:bookmarkEnd w:id="36"/>
    <w:bookmarkStart w:name="z41" w:id="37"/>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19.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3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xml:space="preserve">
      20.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xml:space="preserve">
      21.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кәсіби авариялық-</w:t>
            </w:r>
            <w:r>
              <w:br/>
            </w:r>
            <w:r>
              <w:rPr>
                <w:rFonts w:ascii="Times New Roman"/>
                <w:b w:val="false"/>
                <w:i w:val="false"/>
                <w:color w:val="000000"/>
                <w:sz w:val="20"/>
              </w:rPr>
              <w:t>ұтқару қызметтерін аттестаттау</w:t>
            </w:r>
            <w:r>
              <w:br/>
            </w:r>
            <w:r>
              <w:rPr>
                <w:rFonts w:ascii="Times New Roman"/>
                <w:b w:val="false"/>
                <w:i w:val="false"/>
                <w:color w:val="000000"/>
                <w:sz w:val="20"/>
              </w:rPr>
              <w:t>қағидалары"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[Заңды тұлғаның деректемелері (мекенжайы, 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ӨТІНІШ өнеркәсіптік қауіпсіздік саласында авариялық-құтқару жұмыстарын жүргізу құқығына куәлік алуға</w:t>
      </w:r>
    </w:p>
    <w:p>
      <w:pPr>
        <w:spacing w:after="0"/>
        <w:ind w:left="0"/>
        <w:jc w:val="both"/>
      </w:pPr>
      <w:r>
        <w:rPr>
          <w:rFonts w:ascii="Times New Roman"/>
          <w:b w:val="false"/>
          <w:i w:val="false"/>
          <w:color w:val="000000"/>
          <w:sz w:val="28"/>
        </w:rPr>
        <w:t>
      _______________________________________________________________________________ (заңды тұлғаның атауы)</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27-1-бабын</w:t>
      </w:r>
      <w:r>
        <w:rPr>
          <w:rFonts w:ascii="Times New Roman"/>
          <w:b w:val="false"/>
          <w:i w:val="false"/>
          <w:color w:val="000000"/>
          <w:sz w:val="28"/>
        </w:rPr>
        <w:t xml:space="preserve"> Басшылыққа ала отырып, Сізден мыналарды жүргізуді сұраймын _________________________________________________________________________________________ (аттестаттау түрін көрсету (бастапқы, қайта, кезеңдік және кезектен тыс)</w:t>
      </w:r>
    </w:p>
    <w:p>
      <w:pPr>
        <w:spacing w:after="0"/>
        <w:ind w:left="0"/>
        <w:jc w:val="both"/>
      </w:pPr>
      <w:r>
        <w:rPr>
          <w:rFonts w:ascii="Times New Roman"/>
          <w:b w:val="false"/>
          <w:i w:val="false"/>
          <w:color w:val="000000"/>
          <w:sz w:val="28"/>
        </w:rPr>
        <w:t>
      аттестаттауды өткізу және өнеркәсіптік қауіпсіздік саласында авариялық-құтқару жұмыстарын жүргізу құқығына куәлік мынадай жұмыс түрлеріне беру: _________________________________________________________________________________________ (жұмыс түрін (лерін) көрсету)</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 мүлкінің орналасқан жері (мүлік бірнеше өңірде орналасқан жағдайда, барлық өңірлер көрсетілсін) _________________________________________________________________________________________ (облыс, қала, аудан, елді мекен, көше атауы, үй/ғимарат нөмірі)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кәсіби авариялық-</w:t>
            </w:r>
            <w:r>
              <w:br/>
            </w:r>
            <w:r>
              <w:rPr>
                <w:rFonts w:ascii="Times New Roman"/>
                <w:b w:val="false"/>
                <w:i w:val="false"/>
                <w:color w:val="000000"/>
                <w:sz w:val="20"/>
              </w:rPr>
              <w:t>құтқару қызметтерін аттестаттау</w:t>
            </w:r>
            <w:r>
              <w:br/>
            </w:r>
            <w:r>
              <w:rPr>
                <w:rFonts w:ascii="Times New Roman"/>
                <w:b w:val="false"/>
                <w:i w:val="false"/>
                <w:color w:val="000000"/>
                <w:sz w:val="20"/>
              </w:rPr>
              <w:t>қағидалары"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қауіпсіздік саласындағы кәсіби авариялық-құтқару қызметтерін аттестаттау" мемлекеттік қызмет көрсету стандарты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Өнеркәсіптік қауіпсіздік комитеті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 саласында авариялық-құтқару жұмыстарын жүргізу құқығына куәлік (бұдан әрі - Куәлік) не осы Өнеркәсіптік қауіпсіздік саласындағы кәсіби авариялық-құтқару қызметтерін аттестаттау қағидаларының (бұдан әрі - Қағидалар)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қайта, кезеңдік және кезектен тыс аттестаттау кезінде тау-кен құтқару жұмыстарына куәлік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2. Бастапқы, қайта, кезеңдік және кезектен тыс аттестаттау кезінде газдан құтқару жұмыстарына куәлік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3. Бастапқы, қайта, кезеңдік және кезектен тыс аттестаттау кезінде бұрқаққа қарсы жұмыстарына куәлік алу үшін:</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куәлікті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берушінің аумақтық бөлімшесінің көрсетілетін қызметті алушының қойылатын "Азаматтық қорғау туралы" Қазақстан Республикасы Заңының, "Авариялық-құтқару қызметтері мен құралымдарына қойылатын біліктілік талаптарын бекіту туралы" (Нормативтiк құқықтық актiлерді мемлекеттік тіркеу тізілімінде № 10261 болып тіркелген) Қазақстан Республикасы Заңының, Қазақстан Республикасы Ішкі істер министрінің 2015 жылғы 15 қаңтардағы № 21 </w:t>
            </w:r>
            <w:r>
              <w:rPr>
                <w:rFonts w:ascii="Times New Roman"/>
                <w:b w:val="false"/>
                <w:i w:val="false"/>
                <w:color w:val="000000"/>
                <w:sz w:val="20"/>
              </w:rPr>
              <w:t>бұйрығы</w:t>
            </w:r>
            <w:r>
              <w:rPr>
                <w:rFonts w:ascii="Times New Roman"/>
                <w:b w:val="false"/>
                <w:i w:val="false"/>
                <w:color w:val="000000"/>
                <w:sz w:val="20"/>
              </w:rPr>
              <w:t xml:space="preserve">, "Құтқарушыларды аттестаттау және қайта аттестаттау қағидаларын бекіту туралы" (нормативтік құқықтық актілерді мемлекеттік тіркеу тізілімінде № 17233 болып тіркелген) Қазақстан Республикасы Ішкі істер министрінің 2018 жылғы 11 шілдедегі № 507 бұйрығы және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w:t>
            </w:r>
            <w:r>
              <w:rPr>
                <w:rFonts w:ascii="Times New Roman"/>
                <w:b w:val="false"/>
                <w:i w:val="false"/>
                <w:color w:val="000000"/>
                <w:sz w:val="20"/>
              </w:rPr>
              <w:t>бұйрығының</w:t>
            </w:r>
            <w:r>
              <w:rPr>
                <w:rFonts w:ascii="Times New Roman"/>
                <w:b w:val="false"/>
                <w:i w:val="false"/>
                <w:color w:val="000000"/>
                <w:sz w:val="20"/>
              </w:rPr>
              <w:t xml:space="preserve"> талаптарына сәйкес еместігі туралы қорытындысы;</w:t>
            </w:r>
          </w:p>
          <w:p>
            <w:pPr>
              <w:spacing w:after="20"/>
              <w:ind w:left="20"/>
              <w:jc w:val="both"/>
            </w:pPr>
            <w:r>
              <w:rPr>
                <w:rFonts w:ascii="Times New Roman"/>
                <w:b w:val="false"/>
                <w:i w:val="false"/>
                <w:color w:val="000000"/>
                <w:sz w:val="20"/>
              </w:rPr>
              <w:t>
3) көрсетілетін қызметті алушыға қатысты қызметке немесе қызметтің жекелеген түрлеріне тыйым салу туралы соттың заңды күшіне енген шешімінің (үкімнің) болуы;</w:t>
            </w:r>
          </w:p>
          <w:p>
            <w:pPr>
              <w:spacing w:after="20"/>
              <w:ind w:left="20"/>
              <w:jc w:val="both"/>
            </w:pPr>
            <w:r>
              <w:rPr>
                <w:rFonts w:ascii="Times New Roman"/>
                <w:b w:val="false"/>
                <w:i w:val="false"/>
                <w:color w:val="000000"/>
                <w:sz w:val="20"/>
              </w:rPr>
              <w:t>
4) сот орындаушысының ұсынуы негізінде сот көрсетілетін қызметті алушы-борышкерге қызметті немесе жекелеген қызмет түрлерін жүзеге асыруға рұқсат беруге уақытша тыйым салған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кәсіби авариялық-</w:t>
            </w:r>
            <w:r>
              <w:br/>
            </w:r>
            <w:r>
              <w:rPr>
                <w:rFonts w:ascii="Times New Roman"/>
                <w:b w:val="false"/>
                <w:i w:val="false"/>
                <w:color w:val="000000"/>
                <w:sz w:val="20"/>
              </w:rPr>
              <w:t>құтқару қызметтерін аттестаттау</w:t>
            </w:r>
            <w:r>
              <w:br/>
            </w:r>
            <w:r>
              <w:rPr>
                <w:rFonts w:ascii="Times New Roman"/>
                <w:b w:val="false"/>
                <w:i w:val="false"/>
                <w:color w:val="000000"/>
                <w:sz w:val="20"/>
              </w:rPr>
              <w:t>қағидалары"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электрондық цифрлық қолтаңбасы]</w:t>
                  </w:r>
                </w:p>
              </w:tc>
            </w:tr>
          </w:tbl>
          <w:p/>
          <w:p>
            <w:pPr>
              <w:spacing w:after="20"/>
              <w:ind w:left="2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7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кәсіби авариялық-</w:t>
            </w:r>
            <w:r>
              <w:br/>
            </w:r>
            <w:r>
              <w:rPr>
                <w:rFonts w:ascii="Times New Roman"/>
                <w:b w:val="false"/>
                <w:i w:val="false"/>
                <w:color w:val="000000"/>
                <w:sz w:val="20"/>
              </w:rPr>
              <w:t>құтқару қызметтерін аттестаттау</w:t>
            </w:r>
            <w:r>
              <w:br/>
            </w:r>
            <w:r>
              <w:rPr>
                <w:rFonts w:ascii="Times New Roman"/>
                <w:b w:val="false"/>
                <w:i w:val="false"/>
                <w:color w:val="000000"/>
                <w:sz w:val="20"/>
              </w:rPr>
              <w:t>қағидалары"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қауіпсіздік саласында авариялық-құтқару жұмыстарын жүргізу құқығына КУӘЛІК</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27-1-бабына</w:t>
            </w:r>
            <w:r>
              <w:rPr>
                <w:rFonts w:ascii="Times New Roman"/>
                <w:b w:val="false"/>
                <w:i w:val="false"/>
                <w:color w:val="000000"/>
                <w:sz w:val="20"/>
              </w:rPr>
              <w:t xml:space="preserve"> сәйкес, көрсетілетін қызметті берушінің аумақтық бөлімшесінің қорытындысын ескере отырып, _____________________________________________________________________ (аттестаттау түрін көрсету (бастапқы, қайталама, мерзімдік, кезектен тыс) аттестаттау және өнеркәсіптік қауіпсіздік саласында авариялық-құтқару жұмыстарын жүргізу құқығына келесі жұмыс түрлеріне куәлік берілді: _____________________________________________________________________________ (жұмыс түрін (лерін) көрсету)</w:t>
            </w:r>
          </w:p>
          <w:p>
            <w:pPr>
              <w:spacing w:after="20"/>
              <w:ind w:left="20"/>
              <w:jc w:val="both"/>
            </w:pPr>
            <w:r>
              <w:rPr>
                <w:rFonts w:ascii="Times New Roman"/>
                <w:b w:val="false"/>
                <w:i w:val="false"/>
                <w:color w:val="000000"/>
                <w:sz w:val="20"/>
              </w:rPr>
              <w:t>
Ерекше шарттар: осы куәлік қолданылу мерзімі – берілген күнінен бастап 5 жыл.</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электрондық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