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9978" w14:textId="e899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2021 жылғы 16 қыркүйектегі № 454 бұйрығы. Қазақстан Республикасының Әділет министрлігінде 2021 жылғы 24 қыркүйекте № 24508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қоса беріліп отырған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w:t>
      </w:r>
      <w:r>
        <w:rPr>
          <w:rFonts w:ascii="Times New Roman"/>
          <w:b w:val="false"/>
          <w:i w:val="false"/>
          <w:color w:val="000000"/>
          <w:sz w:val="28"/>
        </w:rPr>
        <w:t>қағида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 Қазақстан Республикасы Индустрия және инфрақұрылымдық даму министрінің м.а. 2020 жылғы 8 сәуірдегі № 189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20371 болып тіркелген, Нормативтік құқықтық актілерінің эталондық бақылау банкінде 2020 жылғы 16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"Өнеркәсіптік қауіпсіздік саласындағы мемлекеттік қызметтер көрсету саласындағы кейбір бұйрықтарға өзгерістер енгізу туралы" Қазақстан Республикасы Төтенше жағдайлар министрінің 2021 жылғы 2 маусымдағы № 256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22938 болып тіркелген):</w:t>
      </w:r>
    </w:p>
    <w:bookmarkEnd w:id="3"/>
    <w:bookmarkStart w:name="z5" w:id="4"/>
    <w:p>
      <w:pPr>
        <w:spacing w:after="0"/>
        <w:ind w:left="0"/>
        <w:jc w:val="both"/>
      </w:pPr>
      <w:r>
        <w:rPr>
          <w:rFonts w:ascii="Times New Roman"/>
          <w:b w:val="false"/>
          <w:i w:val="false"/>
          <w:color w:val="000000"/>
          <w:sz w:val="28"/>
        </w:rPr>
        <w:t xml:space="preserve">
      өзгерістер енгізілетін өнеркәсіптік қауіпсіздік саласында мемлекеттік қызметтер көрсету саласындағы кейбір бұйрықтардың </w:t>
      </w:r>
      <w:r>
        <w:rPr>
          <w:rFonts w:ascii="Times New Roman"/>
          <w:b w:val="false"/>
          <w:i w:val="false"/>
          <w:color w:val="000000"/>
          <w:sz w:val="28"/>
        </w:rPr>
        <w:t>тізбесінде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7" w:id="5"/>
    <w:p>
      <w:pPr>
        <w:spacing w:after="0"/>
        <w:ind w:left="0"/>
        <w:jc w:val="both"/>
      </w:pPr>
      <w:r>
        <w:rPr>
          <w:rFonts w:ascii="Times New Roman"/>
          <w:b w:val="false"/>
          <w:i w:val="false"/>
          <w:color w:val="000000"/>
          <w:sz w:val="28"/>
        </w:rPr>
        <w:t>
      4. Қазақстан Республикасы Төтенше жағдайлар министрлігінің Өнеркәсіптік қауіпсіздік комитеті:</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Төтенше жағдайлар вице-министріне жүктелсін.</w:t>
      </w:r>
    </w:p>
    <w:bookmarkEnd w:id="9"/>
    <w:bookmarkStart w:name="z12"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 xml:space="preserve">2021 жылғы 16 қыркүйектегі </w:t>
            </w:r>
            <w:r>
              <w:br/>
            </w:r>
            <w:r>
              <w:rPr>
                <w:rFonts w:ascii="Times New Roman"/>
                <w:b w:val="false"/>
                <w:i w:val="false"/>
                <w:color w:val="000000"/>
                <w:sz w:val="20"/>
              </w:rPr>
              <w:t xml:space="preserve">№ 454 бұйрығымен </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Қағидалар жаңа редакцияда көзделген - ҚР Төтенше жағдайлар министрінің м.а. 26.04.2024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w:t>
      </w:r>
    </w:p>
    <w:bookmarkStart w:name="z15" w:id="11"/>
    <w:p>
      <w:pPr>
        <w:spacing w:after="0"/>
        <w:ind w:left="0"/>
        <w:jc w:val="left"/>
      </w:pPr>
      <w:r>
        <w:rPr>
          <w:rFonts w:ascii="Times New Roman"/>
          <w:b/>
          <w:i w:val="false"/>
          <w:color w:val="000000"/>
        </w:rPr>
        <w:t xml:space="preserve"> 1 тарау. Жалпы ережелер</w:t>
      </w:r>
    </w:p>
    <w:bookmarkEnd w:id="11"/>
    <w:bookmarkStart w:name="z16" w:id="12"/>
    <w:p>
      <w:pPr>
        <w:spacing w:after="0"/>
        <w:ind w:left="0"/>
        <w:jc w:val="both"/>
      </w:pPr>
      <w:r>
        <w:rPr>
          <w:rFonts w:ascii="Times New Roman"/>
          <w:b w:val="false"/>
          <w:i w:val="false"/>
          <w:color w:val="000000"/>
          <w:sz w:val="28"/>
        </w:rPr>
        <w:t xml:space="preserve">
      1. Осы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тәртібін және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 көрсету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2.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(бұдан әрі – мемлекеттік көрсетілетін қызмет) осы </w:t>
      </w:r>
      <w:r>
        <w:rPr>
          <w:rFonts w:ascii="Times New Roman"/>
          <w:b w:val="false"/>
          <w:i w:val="false"/>
          <w:color w:val="000000"/>
          <w:sz w:val="28"/>
        </w:rPr>
        <w:t>Қағидаларға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комитетімен, Қазақстан Республикасы Төтенше жағдайлар министрлігі Өнеркәсіптік қауіпсіздік комитетінің аумақтық департаменттерімен және аудандардың, облыстық маңызы бар қалалардың, Нұр-Сұлтан, Алматы және Шымкент қалаларының жергілікті атқарушы органдары (бұдан әрі – көрсетілетін қызметті берушілер) көрсетеді.</w:t>
      </w:r>
    </w:p>
    <w:bookmarkEnd w:id="13"/>
    <w:bookmarkStart w:name="z18" w:id="14"/>
    <w:p>
      <w:pPr>
        <w:spacing w:after="0"/>
        <w:ind w:left="0"/>
        <w:jc w:val="both"/>
      </w:pPr>
      <w:r>
        <w:rPr>
          <w:rFonts w:ascii="Times New Roman"/>
          <w:b w:val="false"/>
          <w:i w:val="false"/>
          <w:color w:val="000000"/>
          <w:sz w:val="28"/>
        </w:rPr>
        <w:t>
      3. Екі және одан да көп облыс шегінде орналастырылатын қауіпті өндірістік объектіні, сондай-ақ стратегиялық объектілерді салуға, кеңейтуге, реконструкциялауға, жаңғыртуға, консервациялауға және жоюға арналған жобалау құжаттамасы Қазақстан Республикасы Төтенше жағдайлар министрлігі Өнеркәсіптік қауіпсіздік комитетімен (бұдан әрі – Комитет) келісіледі.</w:t>
      </w:r>
    </w:p>
    <w:bookmarkEnd w:id="14"/>
    <w:p>
      <w:pPr>
        <w:spacing w:after="0"/>
        <w:ind w:left="0"/>
        <w:jc w:val="both"/>
      </w:pPr>
      <w:r>
        <w:rPr>
          <w:rFonts w:ascii="Times New Roman"/>
          <w:b w:val="false"/>
          <w:i w:val="false"/>
          <w:color w:val="000000"/>
          <w:sz w:val="28"/>
        </w:rPr>
        <w:t>
      Өзге қауіпті өндірістік объектілерді салуға, кеңейтуге, реконструкциялауға, жаңғыртуға, консервациялауға және жоюға арналған жобалау құжаттамасы Комитеттің аумақтық департаменттерімен келісіледі.</w:t>
      </w:r>
    </w:p>
    <w:p>
      <w:pPr>
        <w:spacing w:after="0"/>
        <w:ind w:left="0"/>
        <w:jc w:val="both"/>
      </w:pPr>
      <w:r>
        <w:rPr>
          <w:rFonts w:ascii="Times New Roman"/>
          <w:b w:val="false"/>
          <w:i w:val="false"/>
          <w:color w:val="000000"/>
          <w:sz w:val="28"/>
        </w:rPr>
        <w:t>
      Әлеуметтік инфрақұрылым объектілерінде қауіпті өндірістік объектілерді салуға, кеңейтуге, реконструкциялауға, жаңғыртуға, консервациялауға және жоюға арналған жобалау құжаттамасы аудандардың, облыстық маңызы бар қалалардың, Нұр-Сұлтан, Алматы және Шымкент қалаларының жергілікті атқарушы органдарымен келісіледі.</w:t>
      </w:r>
    </w:p>
    <w:bookmarkStart w:name="z19" w:id="15"/>
    <w:p>
      <w:pPr>
        <w:spacing w:after="0"/>
        <w:ind w:left="0"/>
        <w:jc w:val="left"/>
      </w:pPr>
      <w:r>
        <w:rPr>
          <w:rFonts w:ascii="Times New Roman"/>
          <w:b/>
          <w:i w:val="false"/>
          <w:color w:val="000000"/>
        </w:rPr>
        <w:t xml:space="preserve"> 2-тарау. Мемлекеттік қызмет көрсету және келісу тәртібі</w:t>
      </w:r>
    </w:p>
    <w:bookmarkEnd w:id="15"/>
    <w:bookmarkStart w:name="z20" w:id="16"/>
    <w:p>
      <w:pPr>
        <w:spacing w:after="0"/>
        <w:ind w:left="0"/>
        <w:jc w:val="both"/>
      </w:pPr>
      <w:r>
        <w:rPr>
          <w:rFonts w:ascii="Times New Roman"/>
          <w:b w:val="false"/>
          <w:i w:val="false"/>
          <w:color w:val="000000"/>
          <w:sz w:val="28"/>
        </w:rPr>
        <w:t xml:space="preserve">
      4. Мемлекеттік қызметті алу үшін заңды және жеке тұлғалар (бұдан әрі-көрсетілетін қызметті алушы) көрсетілетін қызметті берушіге "электрондық үкімет" www.egov.kz веб-порталы (бұдан әрі-портал) арқылы жібереді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өтінішті.</w:t>
      </w:r>
    </w:p>
    <w:bookmarkEnd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сәйкес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стандартында (бұдан әрі-Стандарт)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негізгі құжаттар мен мемлекеттік қызмет көрсетуге қойылатын талаптардың тізбесі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1" w:id="17"/>
    <w:p>
      <w:pPr>
        <w:spacing w:after="0"/>
        <w:ind w:left="0"/>
        <w:jc w:val="both"/>
      </w:pPr>
      <w:r>
        <w:rPr>
          <w:rFonts w:ascii="Times New Roman"/>
          <w:b w:val="false"/>
          <w:i w:val="false"/>
          <w:color w:val="000000"/>
          <w:sz w:val="28"/>
        </w:rPr>
        <w:t>
      5. Көрсетілетін қызметті берушінің кеңсе қызметкері құжаттарды келіп түскен күні қабылдауды және тіркеуді жүзеге асырады және көрсетілетін қызметті берушінің басшысына жолдайды, ол жауапты орындаушы тағайындайды.</w:t>
      </w:r>
    </w:p>
    <w:bookmarkEnd w:id="17"/>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Стандарта көзделген құжаттар топтамасын толық ұсынбаған жағдайларда, көрсетілетін қызметті берушінің кеңсе қызметкері өтінішті қабылдаудан бас тартады.</w:t>
      </w:r>
    </w:p>
    <w:bookmarkStart w:name="z22" w:id="18"/>
    <w:p>
      <w:pPr>
        <w:spacing w:after="0"/>
        <w:ind w:left="0"/>
        <w:jc w:val="both"/>
      </w:pPr>
      <w:r>
        <w:rPr>
          <w:rFonts w:ascii="Times New Roman"/>
          <w:b w:val="false"/>
          <w:i w:val="false"/>
          <w:color w:val="000000"/>
          <w:sz w:val="28"/>
        </w:rPr>
        <w:t xml:space="preserve">
      6. Көрсетілетін қызметті алушы құжаттардың толық топтамасын ұсынған жағдайда көрсетілетін қызметті беруші 12 (он екі) жұмыс күні ішінде құжаттардың өнеркәсіптік қауіпсіздік саласындағы, соңдай-ақ атом энергиясы, магистральді құбырларды мен қауіпті техникалық құрылғыларды пайдалану нормативтік құқықтық актілердің талаптарына сәйкестігін тексереді және бір жұмыс күні ішінде хат ресімдейді - көрсетілетін қызметті беруші басшысының не оны алмастыратын адамның ЭЦҚ қойылған осы Қағидаларға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келісу не мемлекеттік қызметті көрсетуден бас тарту туралы дәлелді жауап болып табылады және оны портал арқылы электрондық құжат нысанында көрсетілетін қызметті алушының жеке кабинетіне жібереді.</w:t>
      </w:r>
    </w:p>
    <w:bookmarkEnd w:id="18"/>
    <w:bookmarkStart w:name="z23" w:id="19"/>
    <w:p>
      <w:pPr>
        <w:spacing w:after="0"/>
        <w:ind w:left="0"/>
        <w:jc w:val="both"/>
      </w:pPr>
      <w:r>
        <w:rPr>
          <w:rFonts w:ascii="Times New Roman"/>
          <w:b w:val="false"/>
          <w:i w:val="false"/>
          <w:color w:val="000000"/>
          <w:sz w:val="28"/>
        </w:rPr>
        <w:t xml:space="preserve">
      7.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(бұдан әрі – Кодекс)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End w:id="19"/>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 Тыңдау нәтижелері бойынша көрсетілетін қызметті беруші оң нәтиже немесе мемлекеттік қызметті көрсетуден бас тарту туралы дәлелді жауапты береді.</w:t>
      </w:r>
    </w:p>
    <w:p>
      <w:pPr>
        <w:spacing w:after="0"/>
        <w:ind w:left="0"/>
        <w:jc w:val="both"/>
      </w:pPr>
      <w:r>
        <w:rPr>
          <w:rFonts w:ascii="Times New Roman"/>
          <w:b w:val="false"/>
          <w:i w:val="false"/>
          <w:color w:val="000000"/>
          <w:sz w:val="28"/>
        </w:rPr>
        <w:t>
      Қазақстан Республикасының заңдарымен бекітілген мемлекеттік қызмет көрсетуден бас тартуға негіз осы Қағидалардың Стандартында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0"/>
    <w:p>
      <w:pPr>
        <w:spacing w:after="0"/>
        <w:ind w:left="0"/>
        <w:jc w:val="both"/>
      </w:pPr>
      <w:r>
        <w:rPr>
          <w:rFonts w:ascii="Times New Roman"/>
          <w:b w:val="false"/>
          <w:i w:val="false"/>
          <w:color w:val="000000"/>
          <w:sz w:val="28"/>
        </w:rPr>
        <w:t>
      Мемлекеттік қызмет көрсету кезінде рұқсаттар және хабарламалардың мемлекеттік 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түседі.</w:t>
      </w:r>
    </w:p>
    <w:bookmarkStart w:name="z25" w:id="2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тәртібі</w:t>
      </w:r>
    </w:p>
    <w:bookmarkEnd w:id="21"/>
    <w:bookmarkStart w:name="z26" w:id="22"/>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2"/>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10.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bookmarkEnd w:id="2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11.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24"/>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12. Егер Заңда өзгеше көзделмесе, сотқа шағым жасауға Кодекстің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w:t>
            </w:r>
            <w:r>
              <w:br/>
            </w:r>
            <w:r>
              <w:rPr>
                <w:rFonts w:ascii="Times New Roman"/>
                <w:b w:val="false"/>
                <w:i w:val="false"/>
                <w:color w:val="000000"/>
                <w:sz w:val="20"/>
              </w:rPr>
              <w:t>пайдаланатын ұйымдардың</w:t>
            </w:r>
            <w:r>
              <w:br/>
            </w:r>
            <w:r>
              <w:rPr>
                <w:rFonts w:ascii="Times New Roman"/>
                <w:b w:val="false"/>
                <w:i w:val="false"/>
                <w:color w:val="000000"/>
                <w:sz w:val="20"/>
              </w:rPr>
              <w:t xml:space="preserve">қауіпті өндірістік объектіні </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немесе заңды тұлғаның деректемелері (мекенжайы, жеке сәйкестендіру/бизнес-сәйкестендіру нөмірі, телефоны)]</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басшысына</w:t>
      </w:r>
    </w:p>
    <w:p>
      <w:pPr>
        <w:spacing w:after="0"/>
        <w:ind w:left="0"/>
        <w:jc w:val="both"/>
      </w:pPr>
      <w:r>
        <w:rPr>
          <w:rFonts w:ascii="Times New Roman"/>
          <w:b w:val="false"/>
          <w:i w:val="false"/>
          <w:color w:val="000000"/>
          <w:sz w:val="28"/>
        </w:rPr>
        <w:t>
      Өтініш нөмірі: [Нөмірі]</w:t>
      </w:r>
    </w:p>
    <w:p>
      <w:pPr>
        <w:spacing w:after="0"/>
        <w:ind w:left="0"/>
        <w:jc w:val="both"/>
      </w:pPr>
      <w:r>
        <w:rPr>
          <w:rFonts w:ascii="Times New Roman"/>
          <w:b w:val="false"/>
          <w:i w:val="false"/>
          <w:color w:val="000000"/>
          <w:sz w:val="28"/>
        </w:rPr>
        <w:t>
      Өтініш күні: [Күні]</w:t>
      </w:r>
    </w:p>
    <w:bookmarkStart w:name="z33" w:id="26"/>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туралы  ӨТІНІШ</w:t>
      </w:r>
    </w:p>
    <w:bookmarkEnd w:id="26"/>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78-бабын</w:t>
      </w:r>
      <w:r>
        <w:rPr>
          <w:rFonts w:ascii="Times New Roman"/>
          <w:b w:val="false"/>
          <w:i w:val="false"/>
          <w:color w:val="000000"/>
          <w:sz w:val="28"/>
        </w:rPr>
        <w:t xml:space="preserve"> басшылыққа </w:t>
      </w:r>
    </w:p>
    <w:p>
      <w:pPr>
        <w:spacing w:after="0"/>
        <w:ind w:left="0"/>
        <w:jc w:val="both"/>
      </w:pPr>
      <w:r>
        <w:rPr>
          <w:rFonts w:ascii="Times New Roman"/>
          <w:b w:val="false"/>
          <w:i w:val="false"/>
          <w:color w:val="000000"/>
          <w:sz w:val="28"/>
        </w:rPr>
        <w:t xml:space="preserve">
      ала отырып, Сізден қоса берілген құжаттар тізбесін қарап, жобалық құжаттаманы </w:t>
      </w:r>
    </w:p>
    <w:p>
      <w:pPr>
        <w:spacing w:after="0"/>
        <w:ind w:left="0"/>
        <w:jc w:val="both"/>
      </w:pPr>
      <w:r>
        <w:rPr>
          <w:rFonts w:ascii="Times New Roman"/>
          <w:b w:val="false"/>
          <w:i w:val="false"/>
          <w:color w:val="000000"/>
          <w:sz w:val="28"/>
        </w:rPr>
        <w:t xml:space="preserve">
      келісуді сұрайды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(жобалық құжаттаманың атауы)</w:t>
      </w:r>
    </w:p>
    <w:p>
      <w:pPr>
        <w:spacing w:after="0"/>
        <w:ind w:left="0"/>
        <w:jc w:val="both"/>
      </w:pPr>
      <w:r>
        <w:rPr>
          <w:rFonts w:ascii="Times New Roman"/>
          <w:b w:val="false"/>
          <w:i w:val="false"/>
          <w:color w:val="000000"/>
          <w:sz w:val="28"/>
        </w:rPr>
        <w:t>
      Қосымша: [Мемлекеттік қызметті көрсетуге қажетті құжаттардың тізбесі]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Ұсынылған ақпараттың анықтығын растаймын және анық емес мәліметтер ұсынғаным үшін Қазақстан Республикасының заңнамасына сәйкес жауапкершілік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w:t>
            </w:r>
            <w:r>
              <w:br/>
            </w:r>
            <w:r>
              <w:rPr>
                <w:rFonts w:ascii="Times New Roman"/>
                <w:b w:val="false"/>
                <w:i w:val="false"/>
                <w:color w:val="000000"/>
                <w:sz w:val="20"/>
              </w:rPr>
              <w:t>пайдаланатын ұйымдардың</w:t>
            </w:r>
            <w:r>
              <w:br/>
            </w:r>
            <w:r>
              <w:rPr>
                <w:rFonts w:ascii="Times New Roman"/>
                <w:b w:val="false"/>
                <w:i w:val="false"/>
                <w:color w:val="000000"/>
                <w:sz w:val="20"/>
              </w:rPr>
              <w:t xml:space="preserve">қауіпті өндірістік объектіні </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 Өнеркәсіптік қауіпсіздік комитетімен, Қазақстан Республикасы Төтенше жағдайлар министрлігі Өнеркәсіптік қауіпсіздік комитетінің аумақтық департаменттерімен және аудандардың, облыстық маңызы бар қалалардың, Нұр-Сұлтан, Алматы және Шымкент қалаларының жергілікті атқарушы органдары (бұдан әрі – көрсетілетін қызметті берушілер)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құжаттаманы келісу-хат немесе дәлелді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қызметті көрсету кезінде алынатын төлем мөлшері және оларды Қазақстан Республикасының заңнамасында көзделген жағдайларда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www.comprom.mііd.gov.kz "Мемлекеттік көрсетілетін қызметтер" бөлімі;</w:t>
            </w:r>
          </w:p>
          <w:p>
            <w:pPr>
              <w:spacing w:after="20"/>
              <w:ind w:left="20"/>
              <w:jc w:val="both"/>
            </w:pPr>
            <w:r>
              <w:rPr>
                <w:rFonts w:ascii="Times New Roman"/>
                <w:b w:val="false"/>
                <w:i w:val="false"/>
                <w:color w:val="000000"/>
                <w:sz w:val="20"/>
              </w:rPr>
              <w:t>
2) www.egov.kz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w:t>
            </w:r>
          </w:p>
          <w:p>
            <w:pPr>
              <w:spacing w:after="20"/>
              <w:ind w:left="20"/>
              <w:jc w:val="both"/>
            </w:pPr>
            <w:r>
              <w:rPr>
                <w:rFonts w:ascii="Times New Roman"/>
                <w:b w:val="false"/>
                <w:i w:val="false"/>
                <w:color w:val="000000"/>
                <w:sz w:val="20"/>
              </w:rPr>
              <w:t xml:space="preserve">
2) жобалық құжаттаманың электрондық көшірмесі (ҚР ҚН 1.02-03-2011); Уран өндіру саласындағы жобалау құжаттамасы үшін "Жер қойнауы және жер қойнауын пайдалану туралы" Кодекстің </w:t>
            </w:r>
            <w:r>
              <w:rPr>
                <w:rFonts w:ascii="Times New Roman"/>
                <w:b w:val="false"/>
                <w:i w:val="false"/>
                <w:color w:val="000000"/>
                <w:sz w:val="20"/>
              </w:rPr>
              <w:t>182-бабының</w:t>
            </w:r>
            <w:r>
              <w:rPr>
                <w:rFonts w:ascii="Times New Roman"/>
                <w:b w:val="false"/>
                <w:i w:val="false"/>
                <w:color w:val="000000"/>
                <w:sz w:val="20"/>
              </w:rPr>
              <w:t xml:space="preserve"> талаптарына сәйкес өнеркәсіптік қауіпсіздіктің сараптамалық қорытындысының электрондық көшірмесін осы стандарттың қосымшасына сәйкес ұсыну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заңнамасымен белгіленген мемлекеттік қызмет көрсетуден бас тарту үшін негіздеме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 2) мемлекеттік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өнеркәсіптік қауіпсіздік саласындағы нормативтік құқықтық актілерінде белгіленген талаптарға сәйкес келмеуі; 3) көрсетілетін қызметті алушыға қатысты осы мемлекеттік қызметті алуды талап ететін қызметке немесе қызметтің жекелеген түрлеріне тыйым салу туралы заңды күшіне енген сот шешімі (үкімі)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w:t>
            </w:r>
            <w:r>
              <w:br/>
            </w:r>
            <w:r>
              <w:rPr>
                <w:rFonts w:ascii="Times New Roman"/>
                <w:b w:val="false"/>
                <w:i w:val="false"/>
                <w:color w:val="000000"/>
                <w:sz w:val="20"/>
              </w:rPr>
              <w:t>пайдаланатын ұйымдардың</w:t>
            </w:r>
            <w:r>
              <w:br/>
            </w:r>
            <w:r>
              <w:rPr>
                <w:rFonts w:ascii="Times New Roman"/>
                <w:b w:val="false"/>
                <w:i w:val="false"/>
                <w:color w:val="000000"/>
                <w:sz w:val="20"/>
              </w:rPr>
              <w:t xml:space="preserve">қауіпті өндірістік объектіні </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06600" cy="2057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[Мемлекеттік органның атауы], Сіздің [Өтініш күні] жылғы № [Өтініштің нөмірі] өтінішіңізді және [Жобалық құжаттаманың атауы] жобалық құжаттаманы қарап, мынаны хабарлайды:</w:t>
            </w:r>
          </w:p>
          <w:p>
            <w:pPr>
              <w:spacing w:after="20"/>
              <w:ind w:left="20"/>
              <w:jc w:val="both"/>
            </w:pPr>
            <w:r>
              <w:rPr>
                <w:rFonts w:ascii="Times New Roman"/>
                <w:b w:val="false"/>
                <w:i w:val="false"/>
                <w:color w:val="000000"/>
                <w:sz w:val="20"/>
              </w:rPr>
              <w:t>
[Бас тартудың негізі]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электрондық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объектіні</w:t>
            </w:r>
            <w:r>
              <w:br/>
            </w:r>
            <w:r>
              <w:rPr>
                <w:rFonts w:ascii="Times New Roman"/>
                <w:b w:val="false"/>
                <w:i w:val="false"/>
                <w:color w:val="000000"/>
                <w:sz w:val="20"/>
              </w:rPr>
              <w:t>пайдаланатын ұйымдардың</w:t>
            </w:r>
            <w:r>
              <w:br/>
            </w:r>
            <w:r>
              <w:rPr>
                <w:rFonts w:ascii="Times New Roman"/>
                <w:b w:val="false"/>
                <w:i w:val="false"/>
                <w:color w:val="000000"/>
                <w:sz w:val="20"/>
              </w:rPr>
              <w:t xml:space="preserve">қауіпті өндірістік объектіні </w:t>
            </w:r>
            <w:r>
              <w:br/>
            </w:r>
            <w:r>
              <w:rPr>
                <w:rFonts w:ascii="Times New Roman"/>
                <w:b w:val="false"/>
                <w:i w:val="false"/>
                <w:color w:val="000000"/>
                <w:sz w:val="20"/>
              </w:rPr>
              <w:t xml:space="preserve">салуға, кеңейтуге, </w:t>
            </w:r>
            <w:r>
              <w:br/>
            </w:r>
            <w:r>
              <w:rPr>
                <w:rFonts w:ascii="Times New Roman"/>
                <w:b w:val="false"/>
                <w:i w:val="false"/>
                <w:color w:val="000000"/>
                <w:sz w:val="20"/>
              </w:rPr>
              <w:t>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 xml:space="preserve">құжаттамасын келісу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066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06600" cy="2057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КЕЛІСУ-ХАТ</w:t>
            </w:r>
          </w:p>
          <w:p>
            <w:pPr>
              <w:spacing w:after="20"/>
              <w:ind w:left="20"/>
              <w:jc w:val="both"/>
            </w:pPr>
            <w:r>
              <w:rPr>
                <w:rFonts w:ascii="Times New Roman"/>
                <w:b w:val="false"/>
                <w:i w:val="false"/>
                <w:color w:val="000000"/>
                <w:sz w:val="20"/>
              </w:rPr>
              <w:t xml:space="preserve">
[Мемлекеттік органның атауы], "Азаматтық қорғау туралы" Қазақстан Республикасы Заңының </w:t>
            </w:r>
            <w:r>
              <w:rPr>
                <w:rFonts w:ascii="Times New Roman"/>
                <w:b w:val="false"/>
                <w:i w:val="false"/>
                <w:color w:val="000000"/>
                <w:sz w:val="20"/>
              </w:rPr>
              <w:t>78-бабына</w:t>
            </w:r>
            <w:r>
              <w:rPr>
                <w:rFonts w:ascii="Times New Roman"/>
                <w:b w:val="false"/>
                <w:i w:val="false"/>
                <w:color w:val="000000"/>
                <w:sz w:val="20"/>
              </w:rPr>
              <w:t xml:space="preserve"> және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және қоса берілген құжаттар тізбесін ескеріп, [Жобалық құжаттаманың атауы] жобалық құжаттамасын өнеркәсіптік қауіпсіздік бөлігінде келіседі.</w:t>
            </w:r>
          </w:p>
          <w:p>
            <w:pPr>
              <w:spacing w:after="20"/>
              <w:ind w:left="20"/>
              <w:jc w:val="both"/>
            </w:pPr>
            <w:r>
              <w:rPr>
                <w:rFonts w:ascii="Times New Roman"/>
                <w:b w:val="false"/>
                <w:i w:val="false"/>
                <w:color w:val="000000"/>
                <w:sz w:val="20"/>
              </w:rPr>
              <w:t>
Осы келісудің қолданылу шарты Қазақстан Республикасының өнеркәсіптік қауіпсіздік жөніндегі заңнаманы, қағидаларды және басқа да қолданыстағы нормативтік құжаттарды міндетті түрде сақтау болып табылады.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электрондық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30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