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5a90" w14:textId="1b25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 аспалы арқан жолдарын орнату және қауіпсіз пайдалану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29 қыркүйектегі № 482 бұйрығы. Қазақстан Республикасының Әділет министрлігінде 2021 жылғы 30 қыркүйекте № 24572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жүк аспалы арқан жолдарын орнату және қауіпсіз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29 қыркүйектегі</w:t>
            </w:r>
            <w:r>
              <w:br/>
            </w:r>
            <w:r>
              <w:rPr>
                <w:rFonts w:ascii="Times New Roman"/>
                <w:b w:val="false"/>
                <w:i w:val="false"/>
                <w:color w:val="000000"/>
                <w:sz w:val="20"/>
              </w:rPr>
              <w:t>№ 482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Жүк аспалы арқан жолдарын орнату және қауіпсіз пайдалану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Жүк аспалы арқан жолдарын орнату және қауіпсіз пайдалану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100) тармақшасына</w:t>
      </w:r>
      <w:r>
        <w:rPr>
          <w:rFonts w:ascii="Times New Roman"/>
          <w:b w:val="false"/>
          <w:i w:val="false"/>
          <w:color w:val="000000"/>
          <w:sz w:val="28"/>
        </w:rPr>
        <w:t xml:space="preserve"> сәйкес әзірленді және жүк аспалы арқан жолдарын орнату және қауіпсіз пайдалану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Осы Қағидалар мынадай аспалы жүк арқан жолдарға және олармен бірге пайдаланатын жабдыққа қолданылады:</w:t>
      </w:r>
    </w:p>
    <w:bookmarkEnd w:id="9"/>
    <w:p>
      <w:pPr>
        <w:spacing w:after="0"/>
        <w:ind w:left="0"/>
        <w:jc w:val="both"/>
      </w:pPr>
      <w:r>
        <w:rPr>
          <w:rFonts w:ascii="Times New Roman"/>
          <w:b w:val="false"/>
          <w:i w:val="false"/>
          <w:color w:val="000000"/>
          <w:sz w:val="28"/>
        </w:rPr>
        <w:t>
      бірарқанды аспалы жүк арқан жолдары;</w:t>
      </w:r>
    </w:p>
    <w:p>
      <w:pPr>
        <w:spacing w:after="0"/>
        <w:ind w:left="0"/>
        <w:jc w:val="both"/>
      </w:pPr>
      <w:r>
        <w:rPr>
          <w:rFonts w:ascii="Times New Roman"/>
          <w:b w:val="false"/>
          <w:i w:val="false"/>
          <w:color w:val="000000"/>
          <w:sz w:val="28"/>
        </w:rPr>
        <w:t>
      станцияларда ағытылатын жылжымалы құрамы бар бірарқанды айналма жүк аспалы арқан жолдары;</w:t>
      </w:r>
    </w:p>
    <w:p>
      <w:pPr>
        <w:spacing w:after="0"/>
        <w:ind w:left="0"/>
        <w:jc w:val="both"/>
      </w:pPr>
      <w:r>
        <w:rPr>
          <w:rFonts w:ascii="Times New Roman"/>
          <w:b w:val="false"/>
          <w:i w:val="false"/>
          <w:color w:val="000000"/>
          <w:sz w:val="28"/>
        </w:rPr>
        <w:t>
      станцияларда ағытылмайтын жылжымалы құрамы бар бірарқанды айналма жүк аспалы арқан жолдары;</w:t>
      </w:r>
    </w:p>
    <w:p>
      <w:pPr>
        <w:spacing w:after="0"/>
        <w:ind w:left="0"/>
        <w:jc w:val="both"/>
      </w:pPr>
      <w:r>
        <w:rPr>
          <w:rFonts w:ascii="Times New Roman"/>
          <w:b w:val="false"/>
          <w:i w:val="false"/>
          <w:color w:val="000000"/>
          <w:sz w:val="28"/>
        </w:rPr>
        <w:t>
      станцияларда ағытылатын жылжымалы құрамы бар қосарқанды айналма жүк аспалы арқан жолдары;</w:t>
      </w:r>
    </w:p>
    <w:p>
      <w:pPr>
        <w:spacing w:after="0"/>
        <w:ind w:left="0"/>
        <w:jc w:val="both"/>
      </w:pPr>
      <w:r>
        <w:rPr>
          <w:rFonts w:ascii="Times New Roman"/>
          <w:b w:val="false"/>
          <w:i w:val="false"/>
          <w:color w:val="000000"/>
          <w:sz w:val="28"/>
        </w:rPr>
        <w:t>
      жылжымалы құрамның реверсивті (маятникті) қозғалысы бар қосарқанды жүк аспалы арқан жолдары.</w:t>
      </w:r>
    </w:p>
    <w:bookmarkStart w:name="z14" w:id="10"/>
    <w:p>
      <w:pPr>
        <w:spacing w:after="0"/>
        <w:ind w:left="0"/>
        <w:jc w:val="both"/>
      </w:pPr>
      <w:r>
        <w:rPr>
          <w:rFonts w:ascii="Times New Roman"/>
          <w:b w:val="false"/>
          <w:i w:val="false"/>
          <w:color w:val="000000"/>
          <w:sz w:val="28"/>
        </w:rPr>
        <w:t>
      3. Осы Қағидаларда мынадай негізгі терминдер мен анықтамалар қолданылады:</w:t>
      </w:r>
    </w:p>
    <w:bookmarkEnd w:id="10"/>
    <w:bookmarkStart w:name="z15" w:id="11"/>
    <w:p>
      <w:pPr>
        <w:spacing w:after="0"/>
        <w:ind w:left="0"/>
        <w:jc w:val="both"/>
      </w:pPr>
      <w:r>
        <w:rPr>
          <w:rFonts w:ascii="Times New Roman"/>
          <w:b w:val="false"/>
          <w:i w:val="false"/>
          <w:color w:val="000000"/>
          <w:sz w:val="28"/>
        </w:rPr>
        <w:t>
      1) ажыратқыш – вагонеткаларды тартқыш арқанынан ажырататын құрылғы;</w:t>
      </w:r>
    </w:p>
    <w:bookmarkEnd w:id="11"/>
    <w:bookmarkStart w:name="z16" w:id="12"/>
    <w:p>
      <w:pPr>
        <w:spacing w:after="0"/>
        <w:ind w:left="0"/>
        <w:jc w:val="both"/>
      </w:pPr>
      <w:r>
        <w:rPr>
          <w:rFonts w:ascii="Times New Roman"/>
          <w:b w:val="false"/>
          <w:i w:val="false"/>
          <w:color w:val="000000"/>
          <w:sz w:val="28"/>
        </w:rPr>
        <w:t>
      2) арба – оны тасымалдаушы арқанмен жылжытуға арналған вагонетканың элементі;</w:t>
      </w:r>
    </w:p>
    <w:bookmarkEnd w:id="12"/>
    <w:bookmarkStart w:name="z17" w:id="13"/>
    <w:p>
      <w:pPr>
        <w:spacing w:after="0"/>
        <w:ind w:left="0"/>
        <w:jc w:val="both"/>
      </w:pPr>
      <w:r>
        <w:rPr>
          <w:rFonts w:ascii="Times New Roman"/>
          <w:b w:val="false"/>
          <w:i w:val="false"/>
          <w:color w:val="000000"/>
          <w:sz w:val="28"/>
        </w:rPr>
        <w:t>
      3) арқанжолдың жетегі – тартым арқанына (тасымалдау-тарту) қосылған жылжымалы құрамды қозғалысқа келтіруге немесе тежеуге арналған құрылғы;</w:t>
      </w:r>
    </w:p>
    <w:bookmarkEnd w:id="13"/>
    <w:bookmarkStart w:name="z18" w:id="14"/>
    <w:p>
      <w:pPr>
        <w:spacing w:after="0"/>
        <w:ind w:left="0"/>
        <w:jc w:val="both"/>
      </w:pPr>
      <w:r>
        <w:rPr>
          <w:rFonts w:ascii="Times New Roman"/>
          <w:b w:val="false"/>
          <w:i w:val="false"/>
          <w:color w:val="000000"/>
          <w:sz w:val="28"/>
        </w:rPr>
        <w:t>
      4) бірарқанды жүк аспалы арқан жолы – тасымалдау-тарту арқанына бекітілген жылжымалы құрамның реверсивті (маятникті) қозғалысы бар жүк аспалы арқан жолы;</w:t>
      </w:r>
    </w:p>
    <w:bookmarkEnd w:id="14"/>
    <w:bookmarkStart w:name="z19" w:id="15"/>
    <w:p>
      <w:pPr>
        <w:spacing w:after="0"/>
        <w:ind w:left="0"/>
        <w:jc w:val="both"/>
      </w:pPr>
      <w:r>
        <w:rPr>
          <w:rFonts w:ascii="Times New Roman"/>
          <w:b w:val="false"/>
          <w:i w:val="false"/>
          <w:color w:val="000000"/>
          <w:sz w:val="28"/>
        </w:rPr>
        <w:t>
      5) вагонетка – жүктерді тасымалдауға арналған жылжымалы құрам түрі;</w:t>
      </w:r>
    </w:p>
    <w:bookmarkEnd w:id="15"/>
    <w:bookmarkStart w:name="z20" w:id="16"/>
    <w:p>
      <w:pPr>
        <w:spacing w:after="0"/>
        <w:ind w:left="0"/>
        <w:jc w:val="both"/>
      </w:pPr>
      <w:r>
        <w:rPr>
          <w:rFonts w:ascii="Times New Roman"/>
          <w:b w:val="false"/>
          <w:i w:val="false"/>
          <w:color w:val="000000"/>
          <w:sz w:val="28"/>
        </w:rPr>
        <w:t>
      6) жылжымалы құрамның реверсивті (маятникті) қозғалысы бар қосарқанды жүк аспалы арқан жолы – жылжымалы құрам тартқыш арқан арқылы қозғалатын арқан бойынша жылжымалы құрамның реверсивті (маятникті) қозғалысы бар жүк аспалы арқан жолы;</w:t>
      </w:r>
    </w:p>
    <w:bookmarkEnd w:id="16"/>
    <w:bookmarkStart w:name="z21" w:id="17"/>
    <w:p>
      <w:pPr>
        <w:spacing w:after="0"/>
        <w:ind w:left="0"/>
        <w:jc w:val="both"/>
      </w:pPr>
      <w:r>
        <w:rPr>
          <w:rFonts w:ascii="Times New Roman"/>
          <w:b w:val="false"/>
          <w:i w:val="false"/>
          <w:color w:val="000000"/>
          <w:sz w:val="28"/>
        </w:rPr>
        <w:t>
      7) керу құрылғысы – арқан жолдың тасымалдаушы, тартушы (тасымалдаушы-тартқыш) арқандарының керілуін жасауға арналған құрылғы;</w:t>
      </w:r>
    </w:p>
    <w:bookmarkEnd w:id="17"/>
    <w:bookmarkStart w:name="z22" w:id="18"/>
    <w:p>
      <w:pPr>
        <w:spacing w:after="0"/>
        <w:ind w:left="0"/>
        <w:jc w:val="both"/>
      </w:pPr>
      <w:r>
        <w:rPr>
          <w:rFonts w:ascii="Times New Roman"/>
          <w:b w:val="false"/>
          <w:i w:val="false"/>
          <w:color w:val="000000"/>
          <w:sz w:val="28"/>
        </w:rPr>
        <w:t>
      8) қосқыш – вагонеткалардың тартым арқанына жалғанатын (қысқыш құрылғының көмегімен) құрылғы;</w:t>
      </w:r>
    </w:p>
    <w:bookmarkEnd w:id="18"/>
    <w:bookmarkStart w:name="z23" w:id="19"/>
    <w:p>
      <w:pPr>
        <w:spacing w:after="0"/>
        <w:ind w:left="0"/>
        <w:jc w:val="both"/>
      </w:pPr>
      <w:r>
        <w:rPr>
          <w:rFonts w:ascii="Times New Roman"/>
          <w:b w:val="false"/>
          <w:i w:val="false"/>
          <w:color w:val="000000"/>
          <w:sz w:val="28"/>
        </w:rPr>
        <w:t>
      9) құлып – шанақты тиеу және тасымалдау үшін қажетті қалыпта бекітетін вагонетканың элементі;</w:t>
      </w:r>
    </w:p>
    <w:bookmarkEnd w:id="19"/>
    <w:bookmarkStart w:name="z24" w:id="20"/>
    <w:p>
      <w:pPr>
        <w:spacing w:after="0"/>
        <w:ind w:left="0"/>
        <w:jc w:val="both"/>
      </w:pPr>
      <w:r>
        <w:rPr>
          <w:rFonts w:ascii="Times New Roman"/>
          <w:b w:val="false"/>
          <w:i w:val="false"/>
          <w:color w:val="000000"/>
          <w:sz w:val="28"/>
        </w:rPr>
        <w:t>
      10) сақтандыру тежегіші – ақаулықтар немесе қауіп туындаған жағдайда қозғалатын массаларды тежеуге арналған арқан жол жетегінің элементі;</w:t>
      </w:r>
    </w:p>
    <w:bookmarkEnd w:id="20"/>
    <w:bookmarkStart w:name="z25" w:id="21"/>
    <w:p>
      <w:pPr>
        <w:spacing w:after="0"/>
        <w:ind w:left="0"/>
        <w:jc w:val="both"/>
      </w:pPr>
      <w:r>
        <w:rPr>
          <w:rFonts w:ascii="Times New Roman"/>
          <w:b w:val="false"/>
          <w:i w:val="false"/>
          <w:color w:val="000000"/>
          <w:sz w:val="28"/>
        </w:rPr>
        <w:t>
      11) станция – арқан жолының трассасындағы құрылғыда орнатылған жабдықтары бар құрылыс, оның ішінде тартқыш арқанға жалғанған немесе одан ажыратылған вагонеткалар рельс бойынша жылжиды;</w:t>
      </w:r>
    </w:p>
    <w:bookmarkEnd w:id="21"/>
    <w:bookmarkStart w:name="z26" w:id="22"/>
    <w:p>
      <w:pPr>
        <w:spacing w:after="0"/>
        <w:ind w:left="0"/>
        <w:jc w:val="both"/>
      </w:pPr>
      <w:r>
        <w:rPr>
          <w:rFonts w:ascii="Times New Roman"/>
          <w:b w:val="false"/>
          <w:i w:val="false"/>
          <w:color w:val="000000"/>
          <w:sz w:val="28"/>
        </w:rPr>
        <w:t>
      12) станцияларда ағытылатын жылжымалы құрамы бар бірарқанды айналма жүк аспалы арқан жолы – арқанға бекітілген, оған бекітілген жылжымалы құрамды арқаннан бекеттерде ағытылатын жылжымалы құраммен жылжытуға арналған үздіксіз айналма қозғалысы бар аспалы жүк арқан жолы;</w:t>
      </w:r>
    </w:p>
    <w:bookmarkEnd w:id="22"/>
    <w:bookmarkStart w:name="z27" w:id="23"/>
    <w:p>
      <w:pPr>
        <w:spacing w:after="0"/>
        <w:ind w:left="0"/>
        <w:jc w:val="both"/>
      </w:pPr>
      <w:r>
        <w:rPr>
          <w:rFonts w:ascii="Times New Roman"/>
          <w:b w:val="false"/>
          <w:i w:val="false"/>
          <w:color w:val="000000"/>
          <w:sz w:val="28"/>
        </w:rPr>
        <w:t>
      13) станцияларда ағытылатын жылжымалы құрамы бар қосарқанды айналма жүк аспалы арқан жолы – станцияларда ағытылатын жылжымалы құрамның тасымалдағыш арқан немесе рельс жолы бойынша жылжымалы құрамның қозғалуына арналған арқан арқылы көтергіш арқан немесе қатты рельс бойынша ағытылатын үздіксіз айналма қозғалысы бар аспалы жүк жолы;</w:t>
      </w:r>
    </w:p>
    <w:bookmarkEnd w:id="23"/>
    <w:bookmarkStart w:name="z28" w:id="24"/>
    <w:p>
      <w:pPr>
        <w:spacing w:after="0"/>
        <w:ind w:left="0"/>
        <w:jc w:val="both"/>
      </w:pPr>
      <w:r>
        <w:rPr>
          <w:rFonts w:ascii="Times New Roman"/>
          <w:b w:val="false"/>
          <w:i w:val="false"/>
          <w:color w:val="000000"/>
          <w:sz w:val="28"/>
        </w:rPr>
        <w:t>
      14) станцияларда ағытылмайтын жылжымалы құрамы бар бірарқанды айналма жүк аспалы арқан жолы – тасымалдау-тарту арқанына бекітілген жылжымалы құрамның үздіксіз айналма қозғалысы бар жүк аспалы арқан жолы;</w:t>
      </w:r>
    </w:p>
    <w:bookmarkEnd w:id="24"/>
    <w:bookmarkStart w:name="z29" w:id="25"/>
    <w:p>
      <w:pPr>
        <w:spacing w:after="0"/>
        <w:ind w:left="0"/>
        <w:jc w:val="both"/>
      </w:pPr>
      <w:r>
        <w:rPr>
          <w:rFonts w:ascii="Times New Roman"/>
          <w:b w:val="false"/>
          <w:i w:val="false"/>
          <w:color w:val="000000"/>
          <w:sz w:val="28"/>
        </w:rPr>
        <w:t>
      15) тартқыш арқан – арқан жолының жылжымалы құрамы қозғалысқа келтірілетін арқан;</w:t>
      </w:r>
    </w:p>
    <w:bookmarkEnd w:id="25"/>
    <w:bookmarkStart w:name="z30" w:id="26"/>
    <w:p>
      <w:pPr>
        <w:spacing w:after="0"/>
        <w:ind w:left="0"/>
        <w:jc w:val="both"/>
      </w:pPr>
      <w:r>
        <w:rPr>
          <w:rFonts w:ascii="Times New Roman"/>
          <w:b w:val="false"/>
          <w:i w:val="false"/>
          <w:color w:val="000000"/>
          <w:sz w:val="28"/>
        </w:rPr>
        <w:t>
      16) тасымалдаушы арқан – арқан жолдың жылжымалы құрамы қозғалатын арқан.</w:t>
      </w:r>
    </w:p>
    <w:bookmarkEnd w:id="26"/>
    <w:bookmarkStart w:name="z31" w:id="27"/>
    <w:p>
      <w:pPr>
        <w:spacing w:after="0"/>
        <w:ind w:left="0"/>
        <w:jc w:val="both"/>
      </w:pPr>
      <w:r>
        <w:rPr>
          <w:rFonts w:ascii="Times New Roman"/>
          <w:b w:val="false"/>
          <w:i w:val="false"/>
          <w:color w:val="000000"/>
          <w:sz w:val="28"/>
        </w:rPr>
        <w:t>
      4. Осы Қағидалар тасымалданатын, арнайы және жерасты жүк аспалы арқан жолдарына қолданылмайды.</w:t>
      </w:r>
    </w:p>
    <w:bookmarkEnd w:id="27"/>
    <w:bookmarkStart w:name="z32" w:id="28"/>
    <w:p>
      <w:pPr>
        <w:spacing w:after="0"/>
        <w:ind w:left="0"/>
        <w:jc w:val="left"/>
      </w:pPr>
      <w:r>
        <w:rPr>
          <w:rFonts w:ascii="Times New Roman"/>
          <w:b/>
          <w:i w:val="false"/>
          <w:color w:val="000000"/>
        </w:rPr>
        <w:t xml:space="preserve"> 2-тарау. Жүк аспалы арқан жолдарының құрылымы мен орнатылуы</w:t>
      </w:r>
    </w:p>
    <w:bookmarkEnd w:id="28"/>
    <w:bookmarkStart w:name="z33" w:id="29"/>
    <w:p>
      <w:pPr>
        <w:spacing w:after="0"/>
        <w:ind w:left="0"/>
        <w:jc w:val="both"/>
      </w:pPr>
      <w:r>
        <w:rPr>
          <w:rFonts w:ascii="Times New Roman"/>
          <w:b w:val="false"/>
          <w:i w:val="false"/>
          <w:color w:val="000000"/>
          <w:sz w:val="28"/>
        </w:rPr>
        <w:t>
      5. Жүк аспалы арқан жолдарын орнату осы Қағидалардың, металл конструкцияларды және көтергіш көлік жабдықтарын монтаждау үшін ұлттық және (немесе) мемлекетаралық стандарттар және сәулет, қала құрылысы және құрылыс қызметі саласындағы мемлекеттік нормативтер талаптарын ескере отырып, жобалау құжаттамасы бойынша орындалады.</w:t>
      </w:r>
    </w:p>
    <w:bookmarkEnd w:id="29"/>
    <w:p>
      <w:pPr>
        <w:spacing w:after="0"/>
        <w:ind w:left="0"/>
        <w:jc w:val="both"/>
      </w:pPr>
      <w:r>
        <w:rPr>
          <w:rFonts w:ascii="Times New Roman"/>
          <w:b w:val="false"/>
          <w:i w:val="false"/>
          <w:color w:val="000000"/>
          <w:sz w:val="28"/>
        </w:rPr>
        <w:t>
      Жүк аспалы арқан жолдарын дайындау кезінде жобалау құжаттамасынан ауытқулар жобалаушымен келісіледі.</w:t>
      </w:r>
    </w:p>
    <w:bookmarkStart w:name="z34" w:id="30"/>
    <w:p>
      <w:pPr>
        <w:spacing w:after="0"/>
        <w:ind w:left="0"/>
        <w:jc w:val="both"/>
      </w:pPr>
      <w:r>
        <w:rPr>
          <w:rFonts w:ascii="Times New Roman"/>
          <w:b w:val="false"/>
          <w:i w:val="false"/>
          <w:color w:val="000000"/>
          <w:sz w:val="28"/>
        </w:rPr>
        <w:t>
      6. Жылжымалы құрам қозғалатын тасымалдаушы арқандардың керу учаскесінің ұзындығы шкивтерде және тіректе немесе станцияда бекітілген қатаң немесе тербелмелі құрылғыларда тіреуіш арқан қолдауды немесе ауытқуды қамтамасыз ететін тіреуіш арқандардың кез келгенінің керілуінің ұлғаюы немесе азаюы есептік арқанның 30 пайызынан (бұдан әрі – %) аспайтын шарттарға сәйкес келеді.</w:t>
      </w:r>
    </w:p>
    <w:bookmarkEnd w:id="30"/>
    <w:bookmarkStart w:name="z35" w:id="31"/>
    <w:p>
      <w:pPr>
        <w:spacing w:after="0"/>
        <w:ind w:left="0"/>
        <w:jc w:val="both"/>
      </w:pPr>
      <w:r>
        <w:rPr>
          <w:rFonts w:ascii="Times New Roman"/>
          <w:b w:val="false"/>
          <w:i w:val="false"/>
          <w:color w:val="000000"/>
          <w:sz w:val="28"/>
        </w:rPr>
        <w:t>
      7. Желідегі вагонеткалардың қозғалыс жылдамдығы мынадай түрде қабылданады:</w:t>
      </w:r>
    </w:p>
    <w:bookmarkEnd w:id="31"/>
    <w:p>
      <w:pPr>
        <w:spacing w:after="0"/>
        <w:ind w:left="0"/>
        <w:jc w:val="both"/>
      </w:pPr>
      <w:r>
        <w:rPr>
          <w:rFonts w:ascii="Times New Roman"/>
          <w:b w:val="false"/>
          <w:i w:val="false"/>
          <w:color w:val="000000"/>
          <w:sz w:val="28"/>
        </w:rPr>
        <w:t>
      станцияларда ағытылмайтын жылжымалы құрамы бар бірарқанды айналма жүк аспалы арқан жолдары үшін – секундына 3 метрден (бұдан әрі – м/с) артық емес;</w:t>
      </w:r>
    </w:p>
    <w:p>
      <w:pPr>
        <w:spacing w:after="0"/>
        <w:ind w:left="0"/>
        <w:jc w:val="both"/>
      </w:pPr>
      <w:r>
        <w:rPr>
          <w:rFonts w:ascii="Times New Roman"/>
          <w:b w:val="false"/>
          <w:i w:val="false"/>
          <w:color w:val="000000"/>
          <w:sz w:val="28"/>
        </w:rPr>
        <w:t>
      станцияларда ағытылатын жылжымалы құрамы бар бірарқанды айналма жүк аспалы арқан жолдары үшін – 6 м/с артық емес;</w:t>
      </w:r>
    </w:p>
    <w:p>
      <w:pPr>
        <w:spacing w:after="0"/>
        <w:ind w:left="0"/>
        <w:jc w:val="both"/>
      </w:pPr>
      <w:r>
        <w:rPr>
          <w:rFonts w:ascii="Times New Roman"/>
          <w:b w:val="false"/>
          <w:i w:val="false"/>
          <w:color w:val="000000"/>
          <w:sz w:val="28"/>
        </w:rPr>
        <w:t>
      станцияларда ағытылатын жылжымалы құрамы бар қосарқанды айналма жүк аспалы арқан жолдары үшін – 6 м/с артық емес.</w:t>
      </w:r>
    </w:p>
    <w:p>
      <w:pPr>
        <w:spacing w:after="0"/>
        <w:ind w:left="0"/>
        <w:jc w:val="both"/>
      </w:pPr>
      <w:r>
        <w:rPr>
          <w:rFonts w:ascii="Times New Roman"/>
          <w:b w:val="false"/>
          <w:i w:val="false"/>
          <w:color w:val="000000"/>
          <w:sz w:val="28"/>
        </w:rPr>
        <w:t>
      Жылжымалы құрамды тиеуге және түсіруге немесе оны басқа жетекті учаскеге ауыстыруға арналған құрылыстарда осы тармақтың бірінші бөлігінде көрсетілген тартымдық (тасымалдау-тартымдық) арқаннан ажыратылған вагонетка қатты рельс бойынша мәжбүрлі түрде өтетін көлденең айналма шкивтер болған кезде вагонеткалардың қозғалыс жылдамдығы тиелгендер үшін – 1,6 м/с және бос жүргендер үшін – 2 м/с құрайды, ал көтергіш арқандарда желілік муфталар немесе сақтандырғыш бандаждар болған кезде вагонеткалардың қозғалыс жылдамдығы 3,5 м/с құрайды;</w:t>
      </w:r>
    </w:p>
    <w:p>
      <w:pPr>
        <w:spacing w:after="0"/>
        <w:ind w:left="0"/>
        <w:jc w:val="both"/>
      </w:pPr>
      <w:r>
        <w:rPr>
          <w:rFonts w:ascii="Times New Roman"/>
          <w:b w:val="false"/>
          <w:i w:val="false"/>
          <w:color w:val="000000"/>
          <w:sz w:val="28"/>
        </w:rPr>
        <w:t>
      жылжымалы құрамның реверсивті (маятникті) қозғалысы бар бірарқанды жүк аспалы арқан жолдары – 8 м/с;</w:t>
      </w:r>
    </w:p>
    <w:p>
      <w:pPr>
        <w:spacing w:after="0"/>
        <w:ind w:left="0"/>
        <w:jc w:val="both"/>
      </w:pPr>
      <w:r>
        <w:rPr>
          <w:rFonts w:ascii="Times New Roman"/>
          <w:b w:val="false"/>
          <w:i w:val="false"/>
          <w:color w:val="000000"/>
          <w:sz w:val="28"/>
        </w:rPr>
        <w:t>
      жылжымалы құрамның реверсивті (маятникті) қозғалысы бар қосарқанды жүк аспалы арқан жолдары – 12 м/с.</w:t>
      </w:r>
    </w:p>
    <w:bookmarkStart w:name="z36" w:id="32"/>
    <w:p>
      <w:pPr>
        <w:spacing w:after="0"/>
        <w:ind w:left="0"/>
        <w:jc w:val="both"/>
      </w:pPr>
      <w:r>
        <w:rPr>
          <w:rFonts w:ascii="Times New Roman"/>
          <w:b w:val="false"/>
          <w:i w:val="false"/>
          <w:color w:val="000000"/>
          <w:sz w:val="28"/>
        </w:rPr>
        <w:t>
      8. Жүк аспалы арқан жолдарының станциялары мен құрылыстарында вагонетка габариті мен құрылыс конструкциялары арасындағы саңылау көлденең және бойлық тербелісті және оның шанағының толық айналу шеңберін ескере отырып, кемінде:</w:t>
      </w:r>
    </w:p>
    <w:bookmarkEnd w:id="32"/>
    <w:p>
      <w:pPr>
        <w:spacing w:after="0"/>
        <w:ind w:left="0"/>
        <w:jc w:val="both"/>
      </w:pPr>
      <w:r>
        <w:rPr>
          <w:rFonts w:ascii="Times New Roman"/>
          <w:b w:val="false"/>
          <w:i w:val="false"/>
          <w:color w:val="000000"/>
          <w:sz w:val="28"/>
        </w:rPr>
        <w:t>
      станцияның еденіне дейін немесе бункердің үстіндегі торда жатқан жүктің жоғарғы жағына дейін – 0,1 метр (бұдан әрі – м);</w:t>
      </w:r>
    </w:p>
    <w:p>
      <w:pPr>
        <w:spacing w:after="0"/>
        <w:ind w:left="0"/>
        <w:jc w:val="both"/>
      </w:pPr>
      <w:r>
        <w:rPr>
          <w:rFonts w:ascii="Times New Roman"/>
          <w:b w:val="false"/>
          <w:i w:val="false"/>
          <w:color w:val="000000"/>
          <w:sz w:val="28"/>
        </w:rPr>
        <w:t>
      бағаналардың шығыңқы бөліктеріне дейін – 0,2 м;</w:t>
      </w:r>
    </w:p>
    <w:p>
      <w:pPr>
        <w:spacing w:after="0"/>
        <w:ind w:left="0"/>
        <w:jc w:val="both"/>
      </w:pPr>
      <w:r>
        <w:rPr>
          <w:rFonts w:ascii="Times New Roman"/>
          <w:b w:val="false"/>
          <w:i w:val="false"/>
          <w:color w:val="000000"/>
          <w:sz w:val="28"/>
        </w:rPr>
        <w:t>
      сақтандыру көпірінің төсеміне дейін – 0,3 м;</w:t>
      </w:r>
    </w:p>
    <w:p>
      <w:pPr>
        <w:spacing w:after="0"/>
        <w:ind w:left="0"/>
        <w:jc w:val="both"/>
      </w:pPr>
      <w:r>
        <w:rPr>
          <w:rFonts w:ascii="Times New Roman"/>
          <w:b w:val="false"/>
          <w:i w:val="false"/>
          <w:color w:val="000000"/>
          <w:sz w:val="28"/>
        </w:rPr>
        <w:t>
      сақтандыру торына дейін – 0,5 м;</w:t>
      </w:r>
    </w:p>
    <w:p>
      <w:pPr>
        <w:spacing w:after="0"/>
        <w:ind w:left="0"/>
        <w:jc w:val="both"/>
      </w:pPr>
      <w:r>
        <w:rPr>
          <w:rFonts w:ascii="Times New Roman"/>
          <w:b w:val="false"/>
          <w:i w:val="false"/>
          <w:color w:val="000000"/>
          <w:sz w:val="28"/>
        </w:rPr>
        <w:t>
      адамдар болуы мүмкін жерлердегі қабырғаларға дейін – 0,6 м қабылданады.</w:t>
      </w:r>
    </w:p>
    <w:bookmarkStart w:name="z37" w:id="33"/>
    <w:p>
      <w:pPr>
        <w:spacing w:after="0"/>
        <w:ind w:left="0"/>
        <w:jc w:val="both"/>
      </w:pPr>
      <w:r>
        <w:rPr>
          <w:rFonts w:ascii="Times New Roman"/>
          <w:b w:val="false"/>
          <w:i w:val="false"/>
          <w:color w:val="000000"/>
          <w:sz w:val="28"/>
        </w:rPr>
        <w:t>
      9. Онда жабдығы бар соңғы желілік станциялардың арасында жүк аспалы арқан жолдардың тіректері орналасқан жергілікті жердің учаскесінде вагонетканың төменгі нүктесінен тігінен бойлық тербелісті, сондай-ақ арқан немесе сақтандырғыш құрылғыны ескере отырып қашықтық қабылданады:</w:t>
      </w:r>
    </w:p>
    <w:bookmarkEnd w:id="33"/>
    <w:p>
      <w:pPr>
        <w:spacing w:after="0"/>
        <w:ind w:left="0"/>
        <w:jc w:val="both"/>
      </w:pPr>
      <w:r>
        <w:rPr>
          <w:rFonts w:ascii="Times New Roman"/>
          <w:b w:val="false"/>
          <w:i w:val="false"/>
          <w:color w:val="000000"/>
          <w:sz w:val="28"/>
        </w:rPr>
        <w:t>
      ғимараттар мен құрылыстардың үстінде – кемінде 2 м;</w:t>
      </w:r>
    </w:p>
    <w:p>
      <w:pPr>
        <w:spacing w:after="0"/>
        <w:ind w:left="0"/>
        <w:jc w:val="both"/>
      </w:pPr>
      <w:r>
        <w:rPr>
          <w:rFonts w:ascii="Times New Roman"/>
          <w:b w:val="false"/>
          <w:i w:val="false"/>
          <w:color w:val="000000"/>
          <w:sz w:val="28"/>
        </w:rPr>
        <w:t>
      құрылыс салынбаған аумақтардың үстінде – кемінде 2,5 м;</w:t>
      </w:r>
    </w:p>
    <w:p>
      <w:pPr>
        <w:spacing w:after="0"/>
        <w:ind w:left="0"/>
        <w:jc w:val="both"/>
      </w:pPr>
      <w:r>
        <w:rPr>
          <w:rFonts w:ascii="Times New Roman"/>
          <w:b w:val="false"/>
          <w:i w:val="false"/>
          <w:color w:val="000000"/>
          <w:sz w:val="28"/>
        </w:rPr>
        <w:t>
      ауылдардың, өнеркәсіптік кәсіпорындардың, құрылыс алаңдарының, егістік алқаптардың үстінен – кемінде 5 м.</w:t>
      </w:r>
    </w:p>
    <w:p>
      <w:pPr>
        <w:spacing w:after="0"/>
        <w:ind w:left="0"/>
        <w:jc w:val="both"/>
      </w:pPr>
      <w:r>
        <w:rPr>
          <w:rFonts w:ascii="Times New Roman"/>
          <w:b w:val="false"/>
          <w:i w:val="false"/>
          <w:color w:val="000000"/>
          <w:sz w:val="28"/>
        </w:rPr>
        <w:t>
      Бұл учаскелер қоршалған жағдайда жер деңгейіне дейін аз, бірақ кемінде 0,3 м қашықтыққа жол беріледі.</w:t>
      </w:r>
    </w:p>
    <w:bookmarkStart w:name="z38" w:id="34"/>
    <w:p>
      <w:pPr>
        <w:spacing w:after="0"/>
        <w:ind w:left="0"/>
        <w:jc w:val="both"/>
      </w:pPr>
      <w:r>
        <w:rPr>
          <w:rFonts w:ascii="Times New Roman"/>
          <w:b w:val="false"/>
          <w:i w:val="false"/>
          <w:color w:val="000000"/>
          <w:sz w:val="28"/>
        </w:rPr>
        <w:t>
      10. Жүк аспалы арқан жолдарының төменгі габариттерін айқындау кезінде бойлық тербелісті, тасымалдау немесе тарту арқандарының ең жоғары салбырауын, ал сақтандыру желілері үшін – вагонетка немесе жүк құлаған кезде олардың барынша салбырауынан ескере отырып, төңкерілген шанағы бар вагонетканың өту шарттары ескеріледі.</w:t>
      </w:r>
    </w:p>
    <w:bookmarkEnd w:id="34"/>
    <w:bookmarkStart w:name="z39" w:id="35"/>
    <w:p>
      <w:pPr>
        <w:spacing w:after="0"/>
        <w:ind w:left="0"/>
        <w:jc w:val="both"/>
      </w:pPr>
      <w:r>
        <w:rPr>
          <w:rFonts w:ascii="Times New Roman"/>
          <w:b w:val="false"/>
          <w:i w:val="false"/>
          <w:color w:val="000000"/>
          <w:sz w:val="28"/>
        </w:rPr>
        <w:t>
      11. Арқан мен вагонеткалардың көлденең тербелісін ескере отырып, вагонетканың және құрылыстардың немесе табиғи кедергілердің арасындағы бос бүйірлік кеңістік кемінде 1 м, ал адамдар өтуі мүмкін жерлерде кемінде 2 м қабылданады.</w:t>
      </w:r>
    </w:p>
    <w:bookmarkEnd w:id="35"/>
    <w:p>
      <w:pPr>
        <w:spacing w:after="0"/>
        <w:ind w:left="0"/>
        <w:jc w:val="both"/>
      </w:pPr>
      <w:r>
        <w:rPr>
          <w:rFonts w:ascii="Times New Roman"/>
          <w:b w:val="false"/>
          <w:i w:val="false"/>
          <w:color w:val="000000"/>
          <w:sz w:val="28"/>
        </w:rPr>
        <w:t>
      Бұл ретте вагонетка өсінің тіктен ауытқу бұрышының тангенсі 20 %-дан артық емес.</w:t>
      </w:r>
    </w:p>
    <w:bookmarkStart w:name="z40" w:id="36"/>
    <w:p>
      <w:pPr>
        <w:spacing w:after="0"/>
        <w:ind w:left="0"/>
        <w:jc w:val="both"/>
      </w:pPr>
      <w:r>
        <w:rPr>
          <w:rFonts w:ascii="Times New Roman"/>
          <w:b w:val="false"/>
          <w:i w:val="false"/>
          <w:color w:val="000000"/>
          <w:sz w:val="28"/>
        </w:rPr>
        <w:t>
      12. Жүк аспалы арқан жолдар, сондай-ақ керме және зәкірлі станциялар трассасы бойынша жобалық биіктіктегі трассада арқандарды ұстап тұруға арналған аспалы жүк арқан жолдар жабдықтарының бөліктерін орналастыру мыналарды ескере отырып орындалады:</w:t>
      </w:r>
    </w:p>
    <w:bookmarkEnd w:id="36"/>
    <w:p>
      <w:pPr>
        <w:spacing w:after="0"/>
        <w:ind w:left="0"/>
        <w:jc w:val="both"/>
      </w:pPr>
      <w:r>
        <w:rPr>
          <w:rFonts w:ascii="Times New Roman"/>
          <w:b w:val="false"/>
          <w:i w:val="false"/>
          <w:color w:val="000000"/>
          <w:sz w:val="28"/>
        </w:rPr>
        <w:t>
      осы Қағидалардың 8 және 9-тармақтарының талаптарына сәйкес қашықтық пен габариттерді сақтау;</w:t>
      </w:r>
    </w:p>
    <w:p>
      <w:pPr>
        <w:spacing w:after="0"/>
        <w:ind w:left="0"/>
        <w:jc w:val="both"/>
      </w:pPr>
      <w:r>
        <w:rPr>
          <w:rFonts w:ascii="Times New Roman"/>
          <w:b w:val="false"/>
          <w:i w:val="false"/>
          <w:color w:val="000000"/>
          <w:sz w:val="28"/>
        </w:rPr>
        <w:t>
      тасымалдаушы арқаннан тіректерге біркелкі жүктемені қамтамасыз ету;</w:t>
      </w:r>
    </w:p>
    <w:p>
      <w:pPr>
        <w:spacing w:after="0"/>
        <w:ind w:left="0"/>
        <w:jc w:val="both"/>
      </w:pPr>
      <w:r>
        <w:rPr>
          <w:rFonts w:ascii="Times New Roman"/>
          <w:b w:val="false"/>
          <w:i w:val="false"/>
          <w:color w:val="000000"/>
          <w:sz w:val="28"/>
        </w:rPr>
        <w:t>
      арқанның тіректердің табандықтарына сенімді жанасуын қамтамасыз ететін тіректердегі тасымалдау арқандардың иілу бұрыштарын сақтау;</w:t>
      </w:r>
    </w:p>
    <w:p>
      <w:pPr>
        <w:spacing w:after="0"/>
        <w:ind w:left="0"/>
        <w:jc w:val="both"/>
      </w:pPr>
      <w:r>
        <w:rPr>
          <w:rFonts w:ascii="Times New Roman"/>
          <w:b w:val="false"/>
          <w:i w:val="false"/>
          <w:color w:val="000000"/>
          <w:sz w:val="28"/>
        </w:rPr>
        <w:t>
      тіректерге бір мезгілде жақындаумен қамтамасыз етілетін жүктеудің біркелкілігі желідегі вагонеткалардың жалпы санының 25 %-нан аспайды.</w:t>
      </w:r>
    </w:p>
    <w:bookmarkStart w:name="z41" w:id="37"/>
    <w:p>
      <w:pPr>
        <w:spacing w:after="0"/>
        <w:ind w:left="0"/>
        <w:jc w:val="both"/>
      </w:pPr>
      <w:r>
        <w:rPr>
          <w:rFonts w:ascii="Times New Roman"/>
          <w:b w:val="false"/>
          <w:i w:val="false"/>
          <w:color w:val="000000"/>
          <w:sz w:val="28"/>
        </w:rPr>
        <w:t>
      13. Жолдың екі тармағы арасындағы қашықтық қарсы вагонеткалар арасындағы саңылау аспалы жүк арқан жолдарын пайдалану үшін рұқсат етілетін желдің әсерінен вагонеткалары бар арқандарды жолтабан ішіне көлденең шайқау кезінде кемінде 0,5 м құрайтын жағдайды ескере отырып қабылданады.</w:t>
      </w:r>
    </w:p>
    <w:bookmarkEnd w:id="37"/>
    <w:bookmarkStart w:name="z42" w:id="38"/>
    <w:p>
      <w:pPr>
        <w:spacing w:after="0"/>
        <w:ind w:left="0"/>
        <w:jc w:val="both"/>
      </w:pPr>
      <w:r>
        <w:rPr>
          <w:rFonts w:ascii="Times New Roman"/>
          <w:b w:val="false"/>
          <w:i w:val="false"/>
          <w:color w:val="000000"/>
          <w:sz w:val="28"/>
        </w:rPr>
        <w:t>
      14. Сақтандыру құрылғылары жоқ жерлерде арқан жолдың осі бойынша ғимараттардан, құрылыстардан, өсімдіктерден және басқа да кедергілерден бос жолақтың болуы қамтамасыз етіледі. Мұндай жолақтың арқан жолдың осінен әрбір жағына қарай ең аз ені мынадай формула бойынша айқындалатын параметрлер бойынша қабылданады:</w:t>
      </w:r>
    </w:p>
    <w:bookmarkEnd w:id="38"/>
    <w:p>
      <w:pPr>
        <w:spacing w:after="0"/>
        <w:ind w:left="0"/>
        <w:jc w:val="both"/>
      </w:pPr>
      <w:r>
        <w:rPr>
          <w:rFonts w:ascii="Times New Roman"/>
          <w:b w:val="false"/>
          <w:i w:val="false"/>
          <w:color w:val="000000"/>
          <w:sz w:val="28"/>
        </w:rPr>
        <w:t>
      А: 2 + 2 метр,</w:t>
      </w:r>
    </w:p>
    <w:p>
      <w:pPr>
        <w:spacing w:after="0"/>
        <w:ind w:left="0"/>
        <w:jc w:val="both"/>
      </w:pPr>
      <w:r>
        <w:rPr>
          <w:rFonts w:ascii="Times New Roman"/>
          <w:b w:val="false"/>
          <w:i w:val="false"/>
          <w:color w:val="000000"/>
          <w:sz w:val="28"/>
        </w:rPr>
        <w:t>
      мұнда А – метрмен өлшенетін арқан жолтабанының ені (салмақ түсіруші (салмақ түсіруші) арқандар арасындағы қашықтық).</w:t>
      </w:r>
    </w:p>
    <w:bookmarkStart w:name="z43" w:id="39"/>
    <w:p>
      <w:pPr>
        <w:spacing w:after="0"/>
        <w:ind w:left="0"/>
        <w:jc w:val="both"/>
      </w:pPr>
      <w:r>
        <w:rPr>
          <w:rFonts w:ascii="Times New Roman"/>
          <w:b w:val="false"/>
          <w:i w:val="false"/>
          <w:color w:val="000000"/>
          <w:sz w:val="28"/>
        </w:rPr>
        <w:t>
      15. Вагонеткалар тарту арқанынан ажыратылған станция учаскелерінде вагонеткалардың салмағынан түсетін жүктеме вагонеткалардың бір-біріне жақын орналасу жағдайларынан қабылданады.</w:t>
      </w:r>
    </w:p>
    <w:bookmarkEnd w:id="39"/>
    <w:bookmarkStart w:name="z44" w:id="40"/>
    <w:p>
      <w:pPr>
        <w:spacing w:after="0"/>
        <w:ind w:left="0"/>
        <w:jc w:val="both"/>
      </w:pPr>
      <w:r>
        <w:rPr>
          <w:rFonts w:ascii="Times New Roman"/>
          <w:b w:val="false"/>
          <w:i w:val="false"/>
          <w:color w:val="000000"/>
          <w:sz w:val="28"/>
        </w:rPr>
        <w:t xml:space="preserve">
      16. Тарту арқанынан, вагонеткалардан және басқа да жабдықтардан жүктемені тікелей қабылдайтын конструкциялардың элементтері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серпімділік коэффициенттерімен есептеледі.</w:t>
      </w:r>
    </w:p>
    <w:bookmarkEnd w:id="40"/>
    <w:bookmarkStart w:name="z45" w:id="41"/>
    <w:p>
      <w:pPr>
        <w:spacing w:after="0"/>
        <w:ind w:left="0"/>
        <w:jc w:val="both"/>
      </w:pPr>
      <w:r>
        <w:rPr>
          <w:rFonts w:ascii="Times New Roman"/>
          <w:b w:val="false"/>
          <w:i w:val="false"/>
          <w:color w:val="000000"/>
          <w:sz w:val="28"/>
        </w:rPr>
        <w:t>
      17. Жүк аспалы арқан жолдарының станциялары мен құрылыстарының беріктігі және орнықтылығы жүктемелердің мынадай жоғарылататын коэффициенттерін ескере отырып есептеледі:</w:t>
      </w:r>
    </w:p>
    <w:bookmarkEnd w:id="41"/>
    <w:p>
      <w:pPr>
        <w:spacing w:after="0"/>
        <w:ind w:left="0"/>
        <w:jc w:val="both"/>
      </w:pPr>
      <w:r>
        <w:rPr>
          <w:rFonts w:ascii="Times New Roman"/>
          <w:b w:val="false"/>
          <w:i w:val="false"/>
          <w:color w:val="000000"/>
          <w:sz w:val="28"/>
        </w:rPr>
        <w:t>
      жүк көтергіш арқандардың кернеуінен түсетін жүктемелер үшін – 1,2.</w:t>
      </w:r>
    </w:p>
    <w:p>
      <w:pPr>
        <w:spacing w:after="0"/>
        <w:ind w:left="0"/>
        <w:jc w:val="both"/>
      </w:pPr>
      <w:r>
        <w:rPr>
          <w:rFonts w:ascii="Times New Roman"/>
          <w:b w:val="false"/>
          <w:i w:val="false"/>
          <w:color w:val="000000"/>
          <w:sz w:val="28"/>
        </w:rPr>
        <w:t>
      Бұл ретте бос арқанына арналған салмақ түсетін арқаннан консольдық жүктемесі бар конструкциялар үшін жүктемелер бойынша сенімділік коэффициентін арқанның ең аз тартылуы кезінде 1-ге тең қабылдауға жол беріледі;</w:t>
      </w:r>
    </w:p>
    <w:p>
      <w:pPr>
        <w:spacing w:after="0"/>
        <w:ind w:left="0"/>
        <w:jc w:val="both"/>
      </w:pPr>
      <w:r>
        <w:rPr>
          <w:rFonts w:ascii="Times New Roman"/>
          <w:b w:val="false"/>
          <w:i w:val="false"/>
          <w:color w:val="000000"/>
          <w:sz w:val="28"/>
        </w:rPr>
        <w:t>
      тарту арқанының керілуінен түсетін жүктемелер үшін – 1,4;</w:t>
      </w:r>
    </w:p>
    <w:p>
      <w:pPr>
        <w:spacing w:after="0"/>
        <w:ind w:left="0"/>
        <w:jc w:val="both"/>
      </w:pPr>
      <w:r>
        <w:rPr>
          <w:rFonts w:ascii="Times New Roman"/>
          <w:b w:val="false"/>
          <w:i w:val="false"/>
          <w:color w:val="000000"/>
          <w:sz w:val="28"/>
        </w:rPr>
        <w:t>
      желілік және есептеу арқандарының керілуінен түсетін жүктемелер үшін – 1,2;</w:t>
      </w:r>
    </w:p>
    <w:p>
      <w:pPr>
        <w:spacing w:after="0"/>
        <w:ind w:left="0"/>
        <w:jc w:val="both"/>
      </w:pPr>
      <w:r>
        <w:rPr>
          <w:rFonts w:ascii="Times New Roman"/>
          <w:b w:val="false"/>
          <w:i w:val="false"/>
          <w:color w:val="000000"/>
          <w:sz w:val="28"/>
        </w:rPr>
        <w:t>
      тіреуіш арқылы вагонетканың өтуі кезінде қарсылықтың динамикалық көлденең жүктемесі үшін – 1;</w:t>
      </w:r>
    </w:p>
    <w:p>
      <w:pPr>
        <w:spacing w:after="0"/>
        <w:ind w:left="0"/>
        <w:jc w:val="both"/>
      </w:pPr>
      <w:r>
        <w:rPr>
          <w:rFonts w:ascii="Times New Roman"/>
          <w:b w:val="false"/>
          <w:i w:val="false"/>
          <w:color w:val="000000"/>
          <w:sz w:val="28"/>
        </w:rPr>
        <w:t>
      шанақтағы жүктің салмағын қоса алғанда, вагонеткалардың салмағынан түсетін жүктемелер үшін вагонеткалар – 1,2;</w:t>
      </w:r>
    </w:p>
    <w:p>
      <w:pPr>
        <w:spacing w:after="0"/>
        <w:ind w:left="0"/>
        <w:jc w:val="both"/>
      </w:pPr>
      <w:r>
        <w:rPr>
          <w:rFonts w:ascii="Times New Roman"/>
          <w:b w:val="false"/>
          <w:i w:val="false"/>
          <w:color w:val="000000"/>
          <w:sz w:val="28"/>
        </w:rPr>
        <w:t>
      жабдықтың салмағынан түсетін жүктемелер үшін – 1,1;</w:t>
      </w:r>
    </w:p>
    <w:p>
      <w:pPr>
        <w:spacing w:after="0"/>
        <w:ind w:left="0"/>
        <w:jc w:val="both"/>
      </w:pPr>
      <w:r>
        <w:rPr>
          <w:rFonts w:ascii="Times New Roman"/>
          <w:b w:val="false"/>
          <w:i w:val="false"/>
          <w:color w:val="000000"/>
          <w:sz w:val="28"/>
        </w:rPr>
        <w:t>
      аяқ киім бойынша арқандардың үйкелісінен түсетін жүктемелер үшін – 1,3.</w:t>
      </w:r>
    </w:p>
    <w:p>
      <w:pPr>
        <w:spacing w:after="0"/>
        <w:ind w:left="0"/>
        <w:jc w:val="both"/>
      </w:pPr>
      <w:r>
        <w:rPr>
          <w:rFonts w:ascii="Times New Roman"/>
          <w:b w:val="false"/>
          <w:i w:val="false"/>
          <w:color w:val="000000"/>
          <w:sz w:val="28"/>
        </w:rPr>
        <w:t>
      Еңісі 10 %-дан жоғары адамдар өтетін жерлердегі едендер қабырғалы немесе сатылы болуы тиіс.</w:t>
      </w:r>
    </w:p>
    <w:bookmarkStart w:name="z46" w:id="42"/>
    <w:p>
      <w:pPr>
        <w:spacing w:after="0"/>
        <w:ind w:left="0"/>
        <w:jc w:val="both"/>
      </w:pPr>
      <w:r>
        <w:rPr>
          <w:rFonts w:ascii="Times New Roman"/>
          <w:b w:val="false"/>
          <w:i w:val="false"/>
          <w:color w:val="000000"/>
          <w:sz w:val="28"/>
        </w:rPr>
        <w:t>
      18. Жүк аспалы арқан жолдарының жетектері үй-жайларда орналастырылады. Бұл ретте монтаждау және жөндеу жұмыстарын жүзеге асыру мүмкіндігі және басқару шкафтары орнатылған үй-жайлардағы температураның дайындаушы зауыт құжаттамасында көрсетілген параметрлерге сәйкестігі қамтамасыз етіледі.</w:t>
      </w:r>
    </w:p>
    <w:bookmarkEnd w:id="42"/>
    <w:bookmarkStart w:name="z47" w:id="43"/>
    <w:p>
      <w:pPr>
        <w:spacing w:after="0"/>
        <w:ind w:left="0"/>
        <w:jc w:val="both"/>
      </w:pPr>
      <w:r>
        <w:rPr>
          <w:rFonts w:ascii="Times New Roman"/>
          <w:b w:val="false"/>
          <w:i w:val="false"/>
          <w:color w:val="000000"/>
          <w:sz w:val="28"/>
        </w:rPr>
        <w:t>
      19. Станцияларда вагонеткаларды тиеу мен түсіруді, вагонеткаларды станциялық жолдар бойынша жылжытуды, түсіргеннен кейін шанақты бастапқы қалпына қайтаруды механикаландыру, сондай-ақ вагонеткаларды желіге автоматты түрде шығаруға арналған құрылғы көзделеді.</w:t>
      </w:r>
    </w:p>
    <w:bookmarkEnd w:id="43"/>
    <w:bookmarkStart w:name="z48" w:id="44"/>
    <w:p>
      <w:pPr>
        <w:spacing w:after="0"/>
        <w:ind w:left="0"/>
        <w:jc w:val="both"/>
      </w:pPr>
      <w:r>
        <w:rPr>
          <w:rFonts w:ascii="Times New Roman"/>
          <w:b w:val="false"/>
          <w:i w:val="false"/>
          <w:color w:val="000000"/>
          <w:sz w:val="28"/>
        </w:rPr>
        <w:t>
      20. Станцияларда, вагонеткалар тарту арқанынан ағытылатын жерлерде ақаулы вагонеткаларды бұру үшін тұйық рельс жолдары көзделеді. Жүк аспалы арқан жолдарының станцияларында жиынтық ұзындығы бүкіл жетекті учаскенің вагонеткаларын орналастыруға мүмкіндік беретін қосалқы жолдар орналастырылады.</w:t>
      </w:r>
    </w:p>
    <w:bookmarkEnd w:id="44"/>
    <w:bookmarkStart w:name="z49" w:id="45"/>
    <w:p>
      <w:pPr>
        <w:spacing w:after="0"/>
        <w:ind w:left="0"/>
        <w:jc w:val="both"/>
      </w:pPr>
      <w:r>
        <w:rPr>
          <w:rFonts w:ascii="Times New Roman"/>
          <w:b w:val="false"/>
          <w:i w:val="false"/>
          <w:color w:val="000000"/>
          <w:sz w:val="28"/>
        </w:rPr>
        <w:t>
      21. Станциялар мен тіректердің конструкцияларында монтаждау және жөндеу жұмыстары кезінде арқандар мен жабдықтарды көтеру кезінде оларды пайдалануға арналған құрылғылар (монтаждық жебелер, қапсырмалар) көзделеді.</w:t>
      </w:r>
    </w:p>
    <w:bookmarkEnd w:id="45"/>
    <w:p>
      <w:pPr>
        <w:spacing w:after="0"/>
        <w:ind w:left="0"/>
        <w:jc w:val="both"/>
      </w:pPr>
      <w:r>
        <w:rPr>
          <w:rFonts w:ascii="Times New Roman"/>
          <w:b w:val="false"/>
          <w:i w:val="false"/>
          <w:color w:val="000000"/>
          <w:sz w:val="28"/>
        </w:rPr>
        <w:t>
      Қарсы салмақ орнатылған станциялар осы қарсы салмақты көтеруге арналған құрылғылармен жабдықталады.</w:t>
      </w:r>
    </w:p>
    <w:bookmarkStart w:name="z50" w:id="46"/>
    <w:p>
      <w:pPr>
        <w:spacing w:after="0"/>
        <w:ind w:left="0"/>
        <w:jc w:val="both"/>
      </w:pPr>
      <w:r>
        <w:rPr>
          <w:rFonts w:ascii="Times New Roman"/>
          <w:b w:val="false"/>
          <w:i w:val="false"/>
          <w:color w:val="000000"/>
          <w:sz w:val="28"/>
        </w:rPr>
        <w:t>
      22. Желілік станцияларды қоспағанда, барлық станциялар арқандарды кезең-кезеңмен ауыстыруға және тартқыш арқанға қосылмаған немесе ажыратқышта тұрып қалған вагонеткаларды станцияға енгізуге арналған электр шығырларымен жабдықталады.</w:t>
      </w:r>
    </w:p>
    <w:bookmarkEnd w:id="46"/>
    <w:p>
      <w:pPr>
        <w:spacing w:after="0"/>
        <w:ind w:left="0"/>
        <w:jc w:val="both"/>
      </w:pPr>
      <w:r>
        <w:rPr>
          <w:rFonts w:ascii="Times New Roman"/>
          <w:b w:val="false"/>
          <w:i w:val="false"/>
          <w:color w:val="000000"/>
          <w:sz w:val="28"/>
        </w:rPr>
        <w:t>
      Көкжиекке 10 %-дан астам еңісі бар галереялар мен станциялардың рельс жолдары вагонеткалардың көтеруге қозғалысы кезінде олардың кері жүруіне кедергі болатын құрылғылармен(ұстағыштармен) жабдықталады.</w:t>
      </w:r>
    </w:p>
    <w:bookmarkStart w:name="z51" w:id="47"/>
    <w:p>
      <w:pPr>
        <w:spacing w:after="0"/>
        <w:ind w:left="0"/>
        <w:jc w:val="both"/>
      </w:pPr>
      <w:r>
        <w:rPr>
          <w:rFonts w:ascii="Times New Roman"/>
          <w:b w:val="false"/>
          <w:i w:val="false"/>
          <w:color w:val="000000"/>
          <w:sz w:val="28"/>
        </w:rPr>
        <w:t>
      23. Жүк аспалы арқан жолдардың станциялары мен желілік құрылыстарына қызмет көрсету үшін көліктің келу мүмкіндігі қамтамасыз етіледі.</w:t>
      </w:r>
    </w:p>
    <w:bookmarkEnd w:id="47"/>
    <w:bookmarkStart w:name="z52" w:id="48"/>
    <w:p>
      <w:pPr>
        <w:spacing w:after="0"/>
        <w:ind w:left="0"/>
        <w:jc w:val="both"/>
      </w:pPr>
      <w:r>
        <w:rPr>
          <w:rFonts w:ascii="Times New Roman"/>
          <w:b w:val="false"/>
          <w:i w:val="false"/>
          <w:color w:val="000000"/>
          <w:sz w:val="28"/>
        </w:rPr>
        <w:t>
      24. Тіректер тартқыш арқанның ұстап тұратын роликтерге түсуін қамтамасыз ететін сақтандыру доғаларымен жабдықталады. Станцияға жапсарлас ұшып өтудегі салмақ түсетін арқандардың бойлық еңісі ұшып өтудегі вагонеткалардың кез келген жағдайы кезінде станцияның кіру фермаларында орнатылған ауытқу табандықтарын тарту арқанымен жанасу мүмкіндігін болдырмайды.</w:t>
      </w:r>
    </w:p>
    <w:bookmarkEnd w:id="48"/>
    <w:bookmarkStart w:name="z53" w:id="49"/>
    <w:p>
      <w:pPr>
        <w:spacing w:after="0"/>
        <w:ind w:left="0"/>
        <w:jc w:val="both"/>
      </w:pPr>
      <w:r>
        <w:rPr>
          <w:rFonts w:ascii="Times New Roman"/>
          <w:b w:val="false"/>
          <w:i w:val="false"/>
          <w:color w:val="000000"/>
          <w:sz w:val="28"/>
        </w:rPr>
        <w:t>
      25. Жүк аспалы арқан жолдардың тіректері мен станциялары оларға көтерілу үшін сатылармен жабдықталады.</w:t>
      </w:r>
    </w:p>
    <w:bookmarkEnd w:id="49"/>
    <w:bookmarkStart w:name="z54" w:id="50"/>
    <w:p>
      <w:pPr>
        <w:spacing w:after="0"/>
        <w:ind w:left="0"/>
        <w:jc w:val="both"/>
      </w:pPr>
      <w:r>
        <w:rPr>
          <w:rFonts w:ascii="Times New Roman"/>
          <w:b w:val="false"/>
          <w:i w:val="false"/>
          <w:color w:val="000000"/>
          <w:sz w:val="28"/>
        </w:rPr>
        <w:t>
      26. Биіктігі 30 м-ге дейінгі тіректердің тік сатылары және биіктігі 5 м-ден асатын желілік станциялар 3 м биіктіктен бастап доғалар түріндегі қоршаулармен жабдықталады. Доғалар бір-бірінен 800 миллиметрден (бұдан әрі – мм) аспайтын қашықтықта орналасады және өзара кемінде үш бойлық жолақпен жалғанады. Биіктігі 30 м-ден асатын сатылар әрбір 6-12 м сайын алаңдары бар марш түрінде орындалады.</w:t>
      </w:r>
    </w:p>
    <w:bookmarkEnd w:id="50"/>
    <w:bookmarkStart w:name="z55" w:id="51"/>
    <w:p>
      <w:pPr>
        <w:spacing w:after="0"/>
        <w:ind w:left="0"/>
        <w:jc w:val="both"/>
      </w:pPr>
      <w:r>
        <w:rPr>
          <w:rFonts w:ascii="Times New Roman"/>
          <w:b w:val="false"/>
          <w:i w:val="false"/>
          <w:color w:val="000000"/>
          <w:sz w:val="28"/>
        </w:rPr>
        <w:t>
      27. Қызметкерлердің тіректерге қол жеткізуі үшін өзге шешімдерді қызметкерлерді көтеру кезінде қауіпсіздікті қамтамасыз ету шартымен пайдаланушы ұйым әзірлейді және өкіммен (бұйрықпен) бекітіледі.</w:t>
      </w:r>
    </w:p>
    <w:bookmarkEnd w:id="51"/>
    <w:bookmarkStart w:name="z56" w:id="52"/>
    <w:p>
      <w:pPr>
        <w:spacing w:after="0"/>
        <w:ind w:left="0"/>
        <w:jc w:val="both"/>
      </w:pPr>
      <w:r>
        <w:rPr>
          <w:rFonts w:ascii="Times New Roman"/>
          <w:b w:val="false"/>
          <w:i w:val="false"/>
          <w:color w:val="000000"/>
          <w:sz w:val="28"/>
        </w:rPr>
        <w:t>
      28. Жүк аспалы арқан жолдарының механизмдеріне қол жеткізу үшін оларға қызмет көрсету кезінде қауіпсіз кіру жолдары қамтамасыз етіледі.</w:t>
      </w:r>
    </w:p>
    <w:bookmarkEnd w:id="52"/>
    <w:bookmarkStart w:name="z57" w:id="53"/>
    <w:p>
      <w:pPr>
        <w:spacing w:after="0"/>
        <w:ind w:left="0"/>
        <w:jc w:val="both"/>
      </w:pPr>
      <w:r>
        <w:rPr>
          <w:rFonts w:ascii="Times New Roman"/>
          <w:b w:val="false"/>
          <w:i w:val="false"/>
          <w:color w:val="000000"/>
          <w:sz w:val="28"/>
        </w:rPr>
        <w:t>
      29. Жабдыққа қызмет көрсететін адамдар үшін өту жолдарының ені – кемінде 0,8 м.</w:t>
      </w:r>
    </w:p>
    <w:bookmarkEnd w:id="53"/>
    <w:bookmarkStart w:name="z58" w:id="54"/>
    <w:p>
      <w:pPr>
        <w:spacing w:after="0"/>
        <w:ind w:left="0"/>
        <w:jc w:val="both"/>
      </w:pPr>
      <w:r>
        <w:rPr>
          <w:rFonts w:ascii="Times New Roman"/>
          <w:b w:val="false"/>
          <w:i w:val="false"/>
          <w:color w:val="000000"/>
          <w:sz w:val="28"/>
        </w:rPr>
        <w:t>
      30. Ашық станциялар периметрі бойынша қоршалады, ал вагонеткалардың кіру және шығу орындарында станция еденінің деңгейі жер деңгейінен 0,5 м артық асқан кезде ені кемінде 1 м торлар орнатылады.</w:t>
      </w:r>
    </w:p>
    <w:bookmarkEnd w:id="54"/>
    <w:bookmarkStart w:name="z59" w:id="55"/>
    <w:p>
      <w:pPr>
        <w:spacing w:after="0"/>
        <w:ind w:left="0"/>
        <w:jc w:val="both"/>
      </w:pPr>
      <w:r>
        <w:rPr>
          <w:rFonts w:ascii="Times New Roman"/>
          <w:b w:val="false"/>
          <w:i w:val="false"/>
          <w:color w:val="000000"/>
          <w:sz w:val="28"/>
        </w:rPr>
        <w:t>
      31. Жабдықтың қозғалмалы бөліктері (вагонеткаларды қоспағанда), сондай-ақ еденнен 2,5 м кем биіктікте орналасқан станциялар мен машина бөлімшелеріндегі арқандар қоршалады.</w:t>
      </w:r>
    </w:p>
    <w:bookmarkEnd w:id="55"/>
    <w:bookmarkStart w:name="z60" w:id="56"/>
    <w:p>
      <w:pPr>
        <w:spacing w:after="0"/>
        <w:ind w:left="0"/>
        <w:jc w:val="both"/>
      </w:pPr>
      <w:r>
        <w:rPr>
          <w:rFonts w:ascii="Times New Roman"/>
          <w:b w:val="false"/>
          <w:i w:val="false"/>
          <w:color w:val="000000"/>
          <w:sz w:val="28"/>
        </w:rPr>
        <w:t>
      32. 2 м астам биіктікте орналасқан жабдыққа қызмет көрсетуге арналған алаңдар (стационарлық немесе жылжымалы) биіктігі кемінде 1 м қоршаумен және төменгі жағынан кемінде 0,15 м биіктікке тұтас тігумен жабдықталады.</w:t>
      </w:r>
    </w:p>
    <w:bookmarkEnd w:id="56"/>
    <w:p>
      <w:pPr>
        <w:spacing w:after="0"/>
        <w:ind w:left="0"/>
        <w:jc w:val="both"/>
      </w:pPr>
      <w:r>
        <w:rPr>
          <w:rFonts w:ascii="Times New Roman"/>
          <w:b w:val="false"/>
          <w:i w:val="false"/>
          <w:color w:val="000000"/>
          <w:sz w:val="28"/>
        </w:rPr>
        <w:t>
      Алаңдардың, көпірлердің, сондай-ақ сатылардың үстіңгі беті олардан сырғуды болдырмайды.</w:t>
      </w:r>
    </w:p>
    <w:bookmarkStart w:name="z61" w:id="57"/>
    <w:p>
      <w:pPr>
        <w:spacing w:after="0"/>
        <w:ind w:left="0"/>
        <w:jc w:val="both"/>
      </w:pPr>
      <w:r>
        <w:rPr>
          <w:rFonts w:ascii="Times New Roman"/>
          <w:b w:val="false"/>
          <w:i w:val="false"/>
          <w:color w:val="000000"/>
          <w:sz w:val="28"/>
        </w:rPr>
        <w:t>
      33. Тірек элементтерінде судың жиналуына жол берілмейді.</w:t>
      </w:r>
    </w:p>
    <w:bookmarkEnd w:id="57"/>
    <w:bookmarkStart w:name="z62" w:id="58"/>
    <w:p>
      <w:pPr>
        <w:spacing w:after="0"/>
        <w:ind w:left="0"/>
        <w:jc w:val="both"/>
      </w:pPr>
      <w:r>
        <w:rPr>
          <w:rFonts w:ascii="Times New Roman"/>
          <w:b w:val="false"/>
          <w:i w:val="false"/>
          <w:color w:val="000000"/>
          <w:sz w:val="28"/>
        </w:rPr>
        <w:t>
      34. Барлық тіректер нөмірленеді.</w:t>
      </w:r>
    </w:p>
    <w:bookmarkEnd w:id="58"/>
    <w:bookmarkStart w:name="z63" w:id="59"/>
    <w:p>
      <w:pPr>
        <w:spacing w:after="0"/>
        <w:ind w:left="0"/>
        <w:jc w:val="both"/>
      </w:pPr>
      <w:r>
        <w:rPr>
          <w:rFonts w:ascii="Times New Roman"/>
          <w:b w:val="false"/>
          <w:i w:val="false"/>
          <w:color w:val="000000"/>
          <w:sz w:val="28"/>
        </w:rPr>
        <w:t>
      35. Жүк аспалы арқан жолдарының қауіптілік түрлері туралы ескерту жазбалармен және белгілермен жабдықталады.</w:t>
      </w:r>
    </w:p>
    <w:bookmarkEnd w:id="59"/>
    <w:bookmarkStart w:name="z64" w:id="60"/>
    <w:p>
      <w:pPr>
        <w:spacing w:after="0"/>
        <w:ind w:left="0"/>
        <w:jc w:val="both"/>
      </w:pPr>
      <w:r>
        <w:rPr>
          <w:rFonts w:ascii="Times New Roman"/>
          <w:b w:val="false"/>
          <w:i w:val="false"/>
          <w:color w:val="000000"/>
          <w:sz w:val="28"/>
        </w:rPr>
        <w:t>
      36. Жүк аспалы арқан жолдардың станциялары мен тіректері найзағайдан қорғаумен жабдықталады.</w:t>
      </w:r>
    </w:p>
    <w:bookmarkEnd w:id="60"/>
    <w:bookmarkStart w:name="z65" w:id="61"/>
    <w:p>
      <w:pPr>
        <w:spacing w:after="0"/>
        <w:ind w:left="0"/>
        <w:jc w:val="both"/>
      </w:pPr>
      <w:r>
        <w:rPr>
          <w:rFonts w:ascii="Times New Roman"/>
          <w:b w:val="false"/>
          <w:i w:val="false"/>
          <w:color w:val="000000"/>
          <w:sz w:val="28"/>
        </w:rPr>
        <w:t>
      37. Жүк аспалы арқан жолдардың барлық арқандары мен металл конструкциялары жерге тұйықталады.</w:t>
      </w:r>
    </w:p>
    <w:bookmarkEnd w:id="61"/>
    <w:bookmarkStart w:name="z66" w:id="62"/>
    <w:p>
      <w:pPr>
        <w:spacing w:after="0"/>
        <w:ind w:left="0"/>
        <w:jc w:val="both"/>
      </w:pPr>
      <w:r>
        <w:rPr>
          <w:rFonts w:ascii="Times New Roman"/>
          <w:b w:val="false"/>
          <w:i w:val="false"/>
          <w:color w:val="000000"/>
          <w:sz w:val="28"/>
        </w:rPr>
        <w:t>
      38. Жүк аспалы арқан жолдары тәуліктің қараңғы уақытында жұмыс істеген кезде вагондар кіретін және шығатын станциялар мен учаскелер жарықпен жабдықталады.</w:t>
      </w:r>
    </w:p>
    <w:bookmarkEnd w:id="62"/>
    <w:bookmarkStart w:name="z67" w:id="63"/>
    <w:p>
      <w:pPr>
        <w:spacing w:after="0"/>
        <w:ind w:left="0"/>
        <w:jc w:val="both"/>
      </w:pPr>
      <w:r>
        <w:rPr>
          <w:rFonts w:ascii="Times New Roman"/>
          <w:b w:val="false"/>
          <w:i w:val="false"/>
          <w:color w:val="000000"/>
          <w:sz w:val="28"/>
        </w:rPr>
        <w:t>
      39. Машина бөлімінде авариялық жарықтандыру орнатылады.</w:t>
      </w:r>
    </w:p>
    <w:bookmarkEnd w:id="63"/>
    <w:bookmarkStart w:name="z68" w:id="64"/>
    <w:p>
      <w:pPr>
        <w:spacing w:after="0"/>
        <w:ind w:left="0"/>
        <w:jc w:val="both"/>
      </w:pPr>
      <w:r>
        <w:rPr>
          <w:rFonts w:ascii="Times New Roman"/>
          <w:b w:val="false"/>
          <w:i w:val="false"/>
          <w:color w:val="000000"/>
          <w:sz w:val="28"/>
        </w:rPr>
        <w:t>
      40. Жүк аспалы арқан жолдар жұмыскерлерге алдағы уақытта жолды жұмысқа қосу туралы құлақтандыратын ескерту сигнализациясымен және авария туындаған кезде іске қосылатын және жұмыс режимі бұзылған жерді көрсететін авариялық сигнализациямен жабдықталады.</w:t>
      </w:r>
    </w:p>
    <w:bookmarkEnd w:id="64"/>
    <w:bookmarkStart w:name="z69" w:id="65"/>
    <w:p>
      <w:pPr>
        <w:spacing w:after="0"/>
        <w:ind w:left="0"/>
        <w:jc w:val="both"/>
      </w:pPr>
      <w:r>
        <w:rPr>
          <w:rFonts w:ascii="Times New Roman"/>
          <w:b w:val="false"/>
          <w:i w:val="false"/>
          <w:color w:val="000000"/>
          <w:sz w:val="28"/>
        </w:rPr>
        <w:t>
      41. "Авариялық тоқта" түймелері барлық станцияларда, жетектер үй-жайларында, вагонеткалардың қосқыштары мен ажыратқыштарының жанында, сондай-ақ оларды тиеу және түсіру орындарында орнатылады.</w:t>
      </w:r>
    </w:p>
    <w:bookmarkEnd w:id="65"/>
    <w:p>
      <w:pPr>
        <w:spacing w:after="0"/>
        <w:ind w:left="0"/>
        <w:jc w:val="both"/>
      </w:pPr>
      <w:r>
        <w:rPr>
          <w:rFonts w:ascii="Times New Roman"/>
          <w:b w:val="false"/>
          <w:i w:val="false"/>
          <w:color w:val="000000"/>
          <w:sz w:val="28"/>
        </w:rPr>
        <w:t>
      Авариялық сигнал беру "Авариялық тоқта" барлық түймелерінен, шеткі ажыратқыштардан және жел жылдамдығының көрсеткішінен басқару пультіне шығарылады.</w:t>
      </w:r>
    </w:p>
    <w:bookmarkStart w:name="z70" w:id="66"/>
    <w:p>
      <w:pPr>
        <w:spacing w:after="0"/>
        <w:ind w:left="0"/>
        <w:jc w:val="both"/>
      </w:pPr>
      <w:r>
        <w:rPr>
          <w:rFonts w:ascii="Times New Roman"/>
          <w:b w:val="false"/>
          <w:i w:val="false"/>
          <w:color w:val="000000"/>
          <w:sz w:val="28"/>
        </w:rPr>
        <w:t>
      42. Станциялар арасында, сондай-ақ басқару пульті мен станциялар арасында пайдаланушы ұйымның телефон желісіне қосылған телефон байланысы көзделеді. Тұрақты қызмет көрсетілетін станциялар дауыс зорайтқыш байланыспен жабдықталады.</w:t>
      </w:r>
    </w:p>
    <w:bookmarkEnd w:id="66"/>
    <w:bookmarkStart w:name="z71" w:id="67"/>
    <w:p>
      <w:pPr>
        <w:spacing w:after="0"/>
        <w:ind w:left="0"/>
        <w:jc w:val="both"/>
      </w:pPr>
      <w:r>
        <w:rPr>
          <w:rFonts w:ascii="Times New Roman"/>
          <w:b w:val="false"/>
          <w:i w:val="false"/>
          <w:color w:val="000000"/>
          <w:sz w:val="28"/>
        </w:rPr>
        <w:t>
      43. Жүк аспалы жолдарында олардың сапасын растайтын дайындаушының сертификаты бар болат арқандар қолданылады.</w:t>
      </w:r>
    </w:p>
    <w:bookmarkEnd w:id="67"/>
    <w:bookmarkStart w:name="z72" w:id="68"/>
    <w:p>
      <w:pPr>
        <w:spacing w:after="0"/>
        <w:ind w:left="0"/>
        <w:jc w:val="both"/>
      </w:pPr>
      <w:r>
        <w:rPr>
          <w:rFonts w:ascii="Times New Roman"/>
          <w:b w:val="false"/>
          <w:i w:val="false"/>
          <w:color w:val="000000"/>
          <w:sz w:val="28"/>
        </w:rPr>
        <w:t>
      44. Көтергіш арқандар ретінде жабық конструкциядағы спиральды арқандар қолданылады.</w:t>
      </w:r>
    </w:p>
    <w:bookmarkEnd w:id="68"/>
    <w:bookmarkStart w:name="z73" w:id="69"/>
    <w:p>
      <w:pPr>
        <w:spacing w:after="0"/>
        <w:ind w:left="0"/>
        <w:jc w:val="both"/>
      </w:pPr>
      <w:r>
        <w:rPr>
          <w:rFonts w:ascii="Times New Roman"/>
          <w:b w:val="false"/>
          <w:i w:val="false"/>
          <w:color w:val="000000"/>
          <w:sz w:val="28"/>
        </w:rPr>
        <w:t>
      45. Тарту және салмақ түсірмейтін тарту арқандары ретінде органикалық өзекшесі бар қос ширатылған иірімді арқандар қолданылады.</w:t>
      </w:r>
    </w:p>
    <w:bookmarkEnd w:id="69"/>
    <w:bookmarkStart w:name="z74" w:id="70"/>
    <w:p>
      <w:pPr>
        <w:spacing w:after="0"/>
        <w:ind w:left="0"/>
        <w:jc w:val="both"/>
      </w:pPr>
      <w:r>
        <w:rPr>
          <w:rFonts w:ascii="Times New Roman"/>
          <w:b w:val="false"/>
          <w:i w:val="false"/>
          <w:color w:val="000000"/>
          <w:sz w:val="28"/>
        </w:rPr>
        <w:t>
      46. Көтергіш арқандар үшін керме арқандар ретінде органикалық өзекшесі бар үш еселі иірімді арқандар қолданылады.</w:t>
      </w:r>
    </w:p>
    <w:bookmarkEnd w:id="70"/>
    <w:bookmarkStart w:name="z75" w:id="71"/>
    <w:p>
      <w:pPr>
        <w:spacing w:after="0"/>
        <w:ind w:left="0"/>
        <w:jc w:val="both"/>
      </w:pPr>
      <w:r>
        <w:rPr>
          <w:rFonts w:ascii="Times New Roman"/>
          <w:b w:val="false"/>
          <w:i w:val="false"/>
          <w:color w:val="000000"/>
          <w:sz w:val="28"/>
        </w:rPr>
        <w:t>
      47. Тартым арқандары үшін керме арқандар ретінде органикалық өзекшесі бар қос немесе үш еселік ширатылған арқандар қолданылады.</w:t>
      </w:r>
    </w:p>
    <w:bookmarkEnd w:id="71"/>
    <w:bookmarkStart w:name="z76" w:id="72"/>
    <w:p>
      <w:pPr>
        <w:spacing w:after="0"/>
        <w:ind w:left="0"/>
        <w:jc w:val="both"/>
      </w:pPr>
      <w:r>
        <w:rPr>
          <w:rFonts w:ascii="Times New Roman"/>
          <w:b w:val="false"/>
          <w:i w:val="false"/>
          <w:color w:val="000000"/>
          <w:sz w:val="28"/>
        </w:rPr>
        <w:t>
      48. Желілік және есептеу арқандары ретінде металл өзекшесі бар спиральды, спиральды жабық немесе қос орамды арқандар қолданылады.</w:t>
      </w:r>
    </w:p>
    <w:bookmarkEnd w:id="72"/>
    <w:bookmarkStart w:name="z77" w:id="73"/>
    <w:p>
      <w:pPr>
        <w:spacing w:after="0"/>
        <w:ind w:left="0"/>
        <w:jc w:val="both"/>
      </w:pPr>
      <w:r>
        <w:rPr>
          <w:rFonts w:ascii="Times New Roman"/>
          <w:b w:val="false"/>
          <w:i w:val="false"/>
          <w:color w:val="000000"/>
          <w:sz w:val="28"/>
        </w:rPr>
        <w:t>
      49. Арқандар беріктік қорының коэффициентімен (арқанның жарылу күшінің жалпы ең үлкен керіліске қатынасы) кем емес қолданылады:</w:t>
      </w:r>
    </w:p>
    <w:bookmarkEnd w:id="73"/>
    <w:p>
      <w:pPr>
        <w:spacing w:after="0"/>
        <w:ind w:left="0"/>
        <w:jc w:val="both"/>
      </w:pPr>
      <w:r>
        <w:rPr>
          <w:rFonts w:ascii="Times New Roman"/>
          <w:b w:val="false"/>
          <w:i w:val="false"/>
          <w:color w:val="000000"/>
          <w:sz w:val="28"/>
        </w:rPr>
        <w:t>
      салмақ түсетін арқан – 2,8;</w:t>
      </w:r>
    </w:p>
    <w:p>
      <w:pPr>
        <w:spacing w:after="0"/>
        <w:ind w:left="0"/>
        <w:jc w:val="both"/>
      </w:pPr>
      <w:r>
        <w:rPr>
          <w:rFonts w:ascii="Times New Roman"/>
          <w:b w:val="false"/>
          <w:i w:val="false"/>
          <w:color w:val="000000"/>
          <w:sz w:val="28"/>
        </w:rPr>
        <w:t>
      тартқыш арқан – 4;</w:t>
      </w:r>
    </w:p>
    <w:p>
      <w:pPr>
        <w:spacing w:after="0"/>
        <w:ind w:left="0"/>
        <w:jc w:val="both"/>
      </w:pPr>
      <w:r>
        <w:rPr>
          <w:rFonts w:ascii="Times New Roman"/>
          <w:b w:val="false"/>
          <w:i w:val="false"/>
          <w:color w:val="000000"/>
          <w:sz w:val="28"/>
        </w:rPr>
        <w:t>
      тасымалдаушы-тартқыш арқан – 4,5;</w:t>
      </w:r>
    </w:p>
    <w:p>
      <w:pPr>
        <w:spacing w:after="0"/>
        <w:ind w:left="0"/>
        <w:jc w:val="both"/>
      </w:pPr>
      <w:r>
        <w:rPr>
          <w:rFonts w:ascii="Times New Roman"/>
          <w:b w:val="false"/>
          <w:i w:val="false"/>
          <w:color w:val="000000"/>
          <w:sz w:val="28"/>
        </w:rPr>
        <w:t>
      тасымалдаушы арқандарға арналған керме арқан – 3,5;</w:t>
      </w:r>
    </w:p>
    <w:p>
      <w:pPr>
        <w:spacing w:after="0"/>
        <w:ind w:left="0"/>
        <w:jc w:val="both"/>
      </w:pPr>
      <w:r>
        <w:rPr>
          <w:rFonts w:ascii="Times New Roman"/>
          <w:b w:val="false"/>
          <w:i w:val="false"/>
          <w:color w:val="000000"/>
          <w:sz w:val="28"/>
        </w:rPr>
        <w:t>
      тарту арқандарына арналған керме арқан – 4;</w:t>
      </w:r>
    </w:p>
    <w:p>
      <w:pPr>
        <w:spacing w:after="0"/>
        <w:ind w:left="0"/>
        <w:jc w:val="both"/>
      </w:pPr>
      <w:r>
        <w:rPr>
          <w:rFonts w:ascii="Times New Roman"/>
          <w:b w:val="false"/>
          <w:i w:val="false"/>
          <w:color w:val="000000"/>
          <w:sz w:val="28"/>
        </w:rPr>
        <w:t>
      статикалық жүктеме кезінде желілік арқан – 2,5;</w:t>
      </w:r>
    </w:p>
    <w:p>
      <w:pPr>
        <w:spacing w:after="0"/>
        <w:ind w:left="0"/>
        <w:jc w:val="both"/>
      </w:pPr>
      <w:r>
        <w:rPr>
          <w:rFonts w:ascii="Times New Roman"/>
          <w:b w:val="false"/>
          <w:i w:val="false"/>
          <w:color w:val="000000"/>
          <w:sz w:val="28"/>
        </w:rPr>
        <w:t>
      сигналдық арқан – 2,5.</w:t>
      </w:r>
    </w:p>
    <w:bookmarkStart w:name="z78" w:id="74"/>
    <w:p>
      <w:pPr>
        <w:spacing w:after="0"/>
        <w:ind w:left="0"/>
        <w:jc w:val="both"/>
      </w:pPr>
      <w:r>
        <w:rPr>
          <w:rFonts w:ascii="Times New Roman"/>
          <w:b w:val="false"/>
          <w:i w:val="false"/>
          <w:color w:val="000000"/>
          <w:sz w:val="28"/>
        </w:rPr>
        <w:t>
      50. Жаңа арқандардың қосылыстарының саны ең аз болып көзделеді және өндіруші зауыттар шығаратын арқандардың шекті ұзындығымен анықталады.</w:t>
      </w:r>
    </w:p>
    <w:bookmarkEnd w:id="74"/>
    <w:p>
      <w:pPr>
        <w:spacing w:after="0"/>
        <w:ind w:left="0"/>
        <w:jc w:val="both"/>
      </w:pPr>
      <w:r>
        <w:rPr>
          <w:rFonts w:ascii="Times New Roman"/>
          <w:b w:val="false"/>
          <w:i w:val="false"/>
          <w:color w:val="000000"/>
          <w:sz w:val="28"/>
        </w:rPr>
        <w:t>
      Көтергіш арқанның ұштары муфталармен, зәкір барабандарымен және қысқыштармен, көпбұрандалы қысқыштар орнатумен жабылады.</w:t>
      </w:r>
    </w:p>
    <w:p>
      <w:pPr>
        <w:spacing w:after="0"/>
        <w:ind w:left="0"/>
        <w:jc w:val="both"/>
      </w:pPr>
      <w:r>
        <w:rPr>
          <w:rFonts w:ascii="Times New Roman"/>
          <w:b w:val="false"/>
          <w:i w:val="false"/>
          <w:color w:val="000000"/>
          <w:sz w:val="28"/>
        </w:rPr>
        <w:t>
      Тарту (тасымалдау-тарту) арқанының ұштары - өрмелеу әдісімен.</w:t>
      </w:r>
    </w:p>
    <w:p>
      <w:pPr>
        <w:spacing w:after="0"/>
        <w:ind w:left="0"/>
        <w:jc w:val="both"/>
      </w:pPr>
      <w:r>
        <w:rPr>
          <w:rFonts w:ascii="Times New Roman"/>
          <w:b w:val="false"/>
          <w:i w:val="false"/>
          <w:color w:val="000000"/>
          <w:sz w:val="28"/>
        </w:rPr>
        <w:t>
      Шеткі, желілік және өрім арқандар муфталармен немесе көп бұрандалы қысқыштармен немесе қысқыштары бар коуштармен жабылады.</w:t>
      </w:r>
    </w:p>
    <w:bookmarkStart w:name="z79" w:id="75"/>
    <w:p>
      <w:pPr>
        <w:spacing w:after="0"/>
        <w:ind w:left="0"/>
        <w:jc w:val="both"/>
      </w:pPr>
      <w:r>
        <w:rPr>
          <w:rFonts w:ascii="Times New Roman"/>
          <w:b w:val="false"/>
          <w:i w:val="false"/>
          <w:color w:val="000000"/>
          <w:sz w:val="28"/>
        </w:rPr>
        <w:t>
      51. Тасымалдау немесе тарту арқандарын ішінара ауыстыру кезінде пайдалану кезінде арқанның ұзындығының 1 километріне 5-тен аспайтын қосуға жол беріледі.</w:t>
      </w:r>
    </w:p>
    <w:bookmarkEnd w:id="75"/>
    <w:p>
      <w:pPr>
        <w:spacing w:after="0"/>
        <w:ind w:left="0"/>
        <w:jc w:val="both"/>
      </w:pPr>
      <w:r>
        <w:rPr>
          <w:rFonts w:ascii="Times New Roman"/>
          <w:b w:val="false"/>
          <w:i w:val="false"/>
          <w:color w:val="000000"/>
          <w:sz w:val="28"/>
        </w:rPr>
        <w:t>
      Тарту (тасымалдау-тарту) арқанының өрімінің ұзындығы арқанның кемінде 1300 диаметрін, ал өрім ұштарының арасындағы қашықтық арқанның кемінде 3000 диаметрін құрайды.</w:t>
      </w:r>
    </w:p>
    <w:bookmarkStart w:name="z80" w:id="76"/>
    <w:p>
      <w:pPr>
        <w:spacing w:after="0"/>
        <w:ind w:left="0"/>
        <w:jc w:val="both"/>
      </w:pPr>
      <w:r>
        <w:rPr>
          <w:rFonts w:ascii="Times New Roman"/>
          <w:b w:val="false"/>
          <w:i w:val="false"/>
          <w:color w:val="000000"/>
          <w:sz w:val="28"/>
        </w:rPr>
        <w:t>
      52. Тасымалдаушы арқанмен кері арқан өтпелі муфтамен жалғанады, ал қарама - қарсы салмаққа шеткі муфтамен немесе көп бұрандалы қысқыштармен бекітіледі.</w:t>
      </w:r>
    </w:p>
    <w:bookmarkEnd w:id="76"/>
    <w:bookmarkStart w:name="z81" w:id="77"/>
    <w:p>
      <w:pPr>
        <w:spacing w:after="0"/>
        <w:ind w:left="0"/>
        <w:jc w:val="both"/>
      </w:pPr>
      <w:r>
        <w:rPr>
          <w:rFonts w:ascii="Times New Roman"/>
          <w:b w:val="false"/>
          <w:i w:val="false"/>
          <w:color w:val="000000"/>
          <w:sz w:val="28"/>
        </w:rPr>
        <w:t>
      53. Тасымалдаушы арқанның кернеуі қарсы салмақ немесе арқанның екі ұшын зәкірлеу арқылы жасалады. Арқанның екі ұшын кемінде алты айда бір рет зәкірлеу кезінде оның керілу шамасын бақылау және түзету жүргізіледі. Тасымалдаушы арқанның ең аз кернеуі мен жүк тиелген вагонетканың салмағы арасындағы қатынас 8-ден кем емес.</w:t>
      </w:r>
    </w:p>
    <w:bookmarkEnd w:id="77"/>
    <w:bookmarkStart w:name="z82" w:id="78"/>
    <w:p>
      <w:pPr>
        <w:spacing w:after="0"/>
        <w:ind w:left="0"/>
        <w:jc w:val="both"/>
      </w:pPr>
      <w:r>
        <w:rPr>
          <w:rFonts w:ascii="Times New Roman"/>
          <w:b w:val="false"/>
          <w:i w:val="false"/>
          <w:color w:val="000000"/>
          <w:sz w:val="28"/>
        </w:rPr>
        <w:t>
      54. Тасымалдаушы арқан зәкірлі барабанның көмегімен бекіту кезінде барабандағы арқан орамдарының саны бір қабатта кемінде үш, ал барабаннан түсетін арқанның ұшындағы қысқыштар кемінде екі болады.</w:t>
      </w:r>
    </w:p>
    <w:bookmarkEnd w:id="78"/>
    <w:bookmarkStart w:name="z83" w:id="79"/>
    <w:p>
      <w:pPr>
        <w:spacing w:after="0"/>
        <w:ind w:left="0"/>
        <w:jc w:val="both"/>
      </w:pPr>
      <w:r>
        <w:rPr>
          <w:rFonts w:ascii="Times New Roman"/>
          <w:b w:val="false"/>
          <w:i w:val="false"/>
          <w:color w:val="000000"/>
          <w:sz w:val="28"/>
        </w:rPr>
        <w:t>
      55. Жүк айналма аспалы арқан жолдарының тартқыш (тасымалдау-тарту) арқандары керу құрылғысымен жабдықталады. Тартқыш арқанының ең аз керілуіне 600q кем жол берілмейді, мұндағы q – тартқыш арқанының бір метрге Ньютондағы сызықтық салмағы. Жүктің жиынтық салмағының бірарқанды аспалы жүк арқан жолдарында тасымалдау-тарту арқанының ең аз осьтік керілуіне қатынасы 1:10-нан асады.</w:t>
      </w:r>
    </w:p>
    <w:bookmarkEnd w:id="79"/>
    <w:bookmarkStart w:name="z84" w:id="80"/>
    <w:p>
      <w:pPr>
        <w:spacing w:after="0"/>
        <w:ind w:left="0"/>
        <w:jc w:val="both"/>
      </w:pPr>
      <w:r>
        <w:rPr>
          <w:rFonts w:ascii="Times New Roman"/>
          <w:b w:val="false"/>
          <w:i w:val="false"/>
          <w:color w:val="000000"/>
          <w:sz w:val="28"/>
        </w:rPr>
        <w:t>
      56. Муфталарда тасымалдау арқандарын бекіту арқандарды дайындаушы зауыттардың ұсыныстарына сәйкес жүзеге асырылады.</w:t>
      </w:r>
    </w:p>
    <w:bookmarkEnd w:id="80"/>
    <w:bookmarkStart w:name="z85" w:id="81"/>
    <w:p>
      <w:pPr>
        <w:spacing w:after="0"/>
        <w:ind w:left="0"/>
        <w:jc w:val="both"/>
      </w:pPr>
      <w:r>
        <w:rPr>
          <w:rFonts w:ascii="Times New Roman"/>
          <w:b w:val="false"/>
          <w:i w:val="false"/>
          <w:color w:val="000000"/>
          <w:sz w:val="28"/>
        </w:rPr>
        <w:t>
      57. Вагонеткалардың арбалары доңғалақтарының саны әрбір доңғалақтан туындайтын (тартқыш арқан жағынан вагонетканың арбасына әсер ететін күштердің құрауышы үшін рұқсат берілген жағдайда) осы арқанға перпендикуляр қысымның құрауышына алып жүретін арқанның ең аз тартылуының қатынасы кемінде 50-і құрайтындай шартты қанағаттандырады.</w:t>
      </w:r>
    </w:p>
    <w:bookmarkEnd w:id="81"/>
    <w:bookmarkStart w:name="z86" w:id="82"/>
    <w:p>
      <w:pPr>
        <w:spacing w:after="0"/>
        <w:ind w:left="0"/>
        <w:jc w:val="both"/>
      </w:pPr>
      <w:r>
        <w:rPr>
          <w:rFonts w:ascii="Times New Roman"/>
          <w:b w:val="false"/>
          <w:i w:val="false"/>
          <w:color w:val="000000"/>
          <w:sz w:val="28"/>
        </w:rPr>
        <w:t>
      58. Жүк аспалы арқан жолдардың болат арқандарын іріктелуін қабылданған арқан әр нақты конструкциясы үшін ұлттық және (немесе) мемлекетаралық стандарттарға сәйкес үзілулер саны және ақаулардың болуы бойынша жүргізеді.</w:t>
      </w:r>
    </w:p>
    <w:bookmarkEnd w:id="82"/>
    <w:bookmarkStart w:name="z87" w:id="83"/>
    <w:p>
      <w:pPr>
        <w:spacing w:after="0"/>
        <w:ind w:left="0"/>
        <w:jc w:val="both"/>
      </w:pPr>
      <w:r>
        <w:rPr>
          <w:rFonts w:ascii="Times New Roman"/>
          <w:b w:val="false"/>
          <w:i w:val="false"/>
          <w:color w:val="000000"/>
          <w:sz w:val="28"/>
        </w:rPr>
        <w:t>
      59. Болат арқанмен иілетін шкивтің, роликтің немесе барабанның диаметрі мынадай формула бойынша айқындалатын параметрлерге сәйкес келеді:</w:t>
      </w:r>
    </w:p>
    <w:bookmarkEnd w:id="83"/>
    <w:p>
      <w:pPr>
        <w:spacing w:after="0"/>
        <w:ind w:left="0"/>
        <w:jc w:val="both"/>
      </w:pPr>
      <w:r>
        <w:rPr>
          <w:rFonts w:ascii="Times New Roman"/>
          <w:b w:val="false"/>
          <w:i w:val="false"/>
          <w:color w:val="000000"/>
          <w:sz w:val="28"/>
        </w:rPr>
        <w:t>
      D/d ≥ e,</w:t>
      </w:r>
    </w:p>
    <w:p>
      <w:pPr>
        <w:spacing w:after="0"/>
        <w:ind w:left="0"/>
        <w:jc w:val="both"/>
      </w:pPr>
      <w:r>
        <w:rPr>
          <w:rFonts w:ascii="Times New Roman"/>
          <w:b w:val="false"/>
          <w:i w:val="false"/>
          <w:color w:val="000000"/>
          <w:sz w:val="28"/>
        </w:rPr>
        <w:t>
      мұндағы D – иілетін шкивтің, роликтің немесе барабанның диаметрі;</w:t>
      </w:r>
    </w:p>
    <w:p>
      <w:pPr>
        <w:spacing w:after="0"/>
        <w:ind w:left="0"/>
        <w:jc w:val="both"/>
      </w:pPr>
      <w:r>
        <w:rPr>
          <w:rFonts w:ascii="Times New Roman"/>
          <w:b w:val="false"/>
          <w:i w:val="false"/>
          <w:color w:val="000000"/>
          <w:sz w:val="28"/>
        </w:rPr>
        <w:t>
      d – арқанның диаметрі;</w:t>
      </w:r>
    </w:p>
    <w:p>
      <w:pPr>
        <w:spacing w:after="0"/>
        <w:ind w:left="0"/>
        <w:jc w:val="both"/>
      </w:pPr>
      <w:r>
        <w:rPr>
          <w:rFonts w:ascii="Times New Roman"/>
          <w:b w:val="false"/>
          <w:i w:val="false"/>
          <w:color w:val="000000"/>
          <w:sz w:val="28"/>
        </w:rPr>
        <w:t xml:space="preserve">
      e – мәні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арқан мен шкивтің мақсатына байланысты коэффициент.</w:t>
      </w:r>
    </w:p>
    <w:bookmarkStart w:name="z88" w:id="84"/>
    <w:p>
      <w:pPr>
        <w:spacing w:after="0"/>
        <w:ind w:left="0"/>
        <w:jc w:val="both"/>
      </w:pPr>
      <w:r>
        <w:rPr>
          <w:rFonts w:ascii="Times New Roman"/>
          <w:b w:val="false"/>
          <w:i w:val="false"/>
          <w:color w:val="000000"/>
          <w:sz w:val="28"/>
        </w:rPr>
        <w:t>
      60. Тасымалдағыш арқанның табандықтары арқанның осіне қатысты олардың жағдайын реттеуге мүмкіндік беретін жүйенің көмегімен тірекке бекітіледі.</w:t>
      </w:r>
    </w:p>
    <w:bookmarkEnd w:id="84"/>
    <w:p>
      <w:pPr>
        <w:spacing w:after="0"/>
        <w:ind w:left="0"/>
        <w:jc w:val="both"/>
      </w:pPr>
      <w:r>
        <w:rPr>
          <w:rFonts w:ascii="Times New Roman"/>
          <w:b w:val="false"/>
          <w:i w:val="false"/>
          <w:color w:val="000000"/>
          <w:sz w:val="28"/>
        </w:rPr>
        <w:t>
      Тасымалдағыш арқанның табандығындағы науаның радиусы арқанның радиусынан 10 % артық болып қабылданады.</w:t>
      </w:r>
    </w:p>
    <w:p>
      <w:pPr>
        <w:spacing w:after="0"/>
        <w:ind w:left="0"/>
        <w:jc w:val="both"/>
      </w:pPr>
      <w:r>
        <w:rPr>
          <w:rFonts w:ascii="Times New Roman"/>
          <w:b w:val="false"/>
          <w:i w:val="false"/>
          <w:color w:val="000000"/>
          <w:sz w:val="28"/>
        </w:rPr>
        <w:t>
      Табандықтардың ең аз радиусы арқанның 150 диаметріне тең болып қабылданады және вагонетка арбасының ортаға тартқыш үдеуіне шаршы секундына 2,5 метрден (бұдан әрі – м/с</w:t>
      </w:r>
      <w:r>
        <w:rPr>
          <w:rFonts w:ascii="Times New Roman"/>
          <w:b w:val="false"/>
          <w:i w:val="false"/>
          <w:color w:val="000000"/>
          <w:vertAlign w:val="superscript"/>
        </w:rPr>
        <w:t>2</w:t>
      </w:r>
      <w:r>
        <w:rPr>
          <w:rFonts w:ascii="Times New Roman"/>
          <w:b w:val="false"/>
          <w:i w:val="false"/>
          <w:color w:val="000000"/>
          <w:sz w:val="28"/>
        </w:rPr>
        <w:t>) артық әкелмейді.</w:t>
      </w:r>
    </w:p>
    <w:bookmarkStart w:name="z89" w:id="85"/>
    <w:p>
      <w:pPr>
        <w:spacing w:after="0"/>
        <w:ind w:left="0"/>
        <w:jc w:val="both"/>
      </w:pPr>
      <w:r>
        <w:rPr>
          <w:rFonts w:ascii="Times New Roman"/>
          <w:b w:val="false"/>
          <w:i w:val="false"/>
          <w:color w:val="000000"/>
          <w:sz w:val="28"/>
        </w:rPr>
        <w:t>
      61. Бірарқанды жүк аспалы арқан жолдардың тіректеріндегі роликті теңгергіштер кемінде екі роликтен тұрады. Жалғыз роликтер жетек немесе кері шкивке кіретін арқандарды бағыттау үшін ғана пайдаланылады.</w:t>
      </w:r>
    </w:p>
    <w:bookmarkEnd w:id="85"/>
    <w:bookmarkStart w:name="z90" w:id="86"/>
    <w:p>
      <w:pPr>
        <w:spacing w:after="0"/>
        <w:ind w:left="0"/>
        <w:jc w:val="both"/>
      </w:pPr>
      <w:r>
        <w:rPr>
          <w:rFonts w:ascii="Times New Roman"/>
          <w:b w:val="false"/>
          <w:i w:val="false"/>
          <w:color w:val="000000"/>
          <w:sz w:val="28"/>
        </w:rPr>
        <w:t>
      62. Бірарқанды жүк аспалы арқан жолдардың әрбір қолдаушы ролигіне арқан жағынан ең аз күш 500 Ньютоннан (бұдан әрі – Н) кем емес болып қабылданады. Арқанның керілуінің 40 %-ға артуы арқанның ажырауына және оның тіректегі роликпен байланысының жоғалуына әкеп соқпайды, оның ең жоғары нүктесі оған көршілес екі тіректі қосатын хордадан төмен орналасқан.</w:t>
      </w:r>
    </w:p>
    <w:bookmarkEnd w:id="86"/>
    <w:bookmarkStart w:name="z91" w:id="87"/>
    <w:p>
      <w:pPr>
        <w:spacing w:after="0"/>
        <w:ind w:left="0"/>
        <w:jc w:val="both"/>
      </w:pPr>
      <w:r>
        <w:rPr>
          <w:rFonts w:ascii="Times New Roman"/>
          <w:b w:val="false"/>
          <w:i w:val="false"/>
          <w:color w:val="000000"/>
          <w:sz w:val="28"/>
        </w:rPr>
        <w:t>
      63. Ұстап тұратын роликтер тасымалдау-тарту арқандары мен тарту арқандарының 10 %-дан артық ауытқуын тудырмайды.</w:t>
      </w:r>
    </w:p>
    <w:bookmarkEnd w:id="87"/>
    <w:bookmarkStart w:name="z92" w:id="88"/>
    <w:p>
      <w:pPr>
        <w:spacing w:after="0"/>
        <w:ind w:left="0"/>
        <w:jc w:val="both"/>
      </w:pPr>
      <w:r>
        <w:rPr>
          <w:rFonts w:ascii="Times New Roman"/>
          <w:b w:val="false"/>
          <w:i w:val="false"/>
          <w:color w:val="000000"/>
          <w:sz w:val="28"/>
        </w:rPr>
        <w:t>
      64. Сызықтық роликтердің диаметрі оны ауытқу бұрышымен, арқанның диаметрімен және арқанның кернеуімен байланыстыратын келесі формула бойынша тексерілетін шарттарға сәйкес келеді:</w:t>
      </w:r>
    </w:p>
    <w:bookmarkEnd w:id="88"/>
    <w:p>
      <w:pPr>
        <w:spacing w:after="0"/>
        <w:ind w:left="0"/>
        <w:jc w:val="both"/>
      </w:pPr>
      <w:r>
        <w:rPr>
          <w:rFonts w:ascii="Times New Roman"/>
          <w:b w:val="false"/>
          <w:i w:val="false"/>
          <w:color w:val="000000"/>
          <w:sz w:val="28"/>
        </w:rPr>
        <w:t>
      (S × tg</w:t>
      </w:r>
      <w:r>
        <w:rPr>
          <w:rFonts w:ascii="Times New Roman"/>
          <w:b w:val="false"/>
          <w:i w:val="false"/>
          <w:color w:val="000000"/>
          <w:sz w:val="28"/>
        </w:rPr>
        <w:t>f</w:t>
      </w:r>
      <w:r>
        <w:rPr>
          <w:rFonts w:ascii="Times New Roman"/>
          <w:b w:val="false"/>
          <w:i w:val="false"/>
          <w:color w:val="000000"/>
          <w:sz w:val="28"/>
        </w:rPr>
        <w:t>) / (d × D) ≈ 50 ÷ 80 Н/см2,</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D – сызықтық роликтердің диаметрі сантиметрмен, кемінде 10d;</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sz w:val="28"/>
        </w:rPr>
        <w:t xml:space="preserve"> – ауытқу бұрышы, градус;</w:t>
      </w:r>
    </w:p>
    <w:p>
      <w:pPr>
        <w:spacing w:after="0"/>
        <w:ind w:left="0"/>
        <w:jc w:val="both"/>
      </w:pPr>
      <w:r>
        <w:rPr>
          <w:rFonts w:ascii="Times New Roman"/>
          <w:b w:val="false"/>
          <w:i w:val="false"/>
          <w:color w:val="000000"/>
          <w:sz w:val="28"/>
        </w:rPr>
        <w:t>
      d – арқанның диаметрі, сантиметр;</w:t>
      </w:r>
    </w:p>
    <w:p>
      <w:pPr>
        <w:spacing w:after="0"/>
        <w:ind w:left="0"/>
        <w:jc w:val="both"/>
      </w:pPr>
      <w:r>
        <w:rPr>
          <w:rFonts w:ascii="Times New Roman"/>
          <w:b w:val="false"/>
          <w:i w:val="false"/>
          <w:color w:val="000000"/>
          <w:sz w:val="28"/>
        </w:rPr>
        <w:t>
      S – арқан керілуі, Ньютон.</w:t>
      </w:r>
    </w:p>
    <w:bookmarkStart w:name="z93" w:id="89"/>
    <w:p>
      <w:pPr>
        <w:spacing w:after="0"/>
        <w:ind w:left="0"/>
        <w:jc w:val="both"/>
      </w:pPr>
      <w:r>
        <w:rPr>
          <w:rFonts w:ascii="Times New Roman"/>
          <w:b w:val="false"/>
          <w:i w:val="false"/>
          <w:color w:val="000000"/>
          <w:sz w:val="28"/>
        </w:rPr>
        <w:t>
      65. Жетекпен тарту (тасымалдау-тарту) арқанының номиналды және төмендетілген (тексеру)жылдамдығы қамтамасыз етіледі.</w:t>
      </w:r>
    </w:p>
    <w:bookmarkEnd w:id="89"/>
    <w:bookmarkStart w:name="z94" w:id="90"/>
    <w:p>
      <w:pPr>
        <w:spacing w:after="0"/>
        <w:ind w:left="0"/>
        <w:jc w:val="both"/>
      </w:pPr>
      <w:r>
        <w:rPr>
          <w:rFonts w:ascii="Times New Roman"/>
          <w:b w:val="false"/>
          <w:i w:val="false"/>
          <w:color w:val="000000"/>
          <w:sz w:val="28"/>
        </w:rPr>
        <w:t>
      66. Жүк аспалы арқан жолдарының жетегін іске қосу басқару пультінен жүзеге асырылады.</w:t>
      </w:r>
    </w:p>
    <w:bookmarkEnd w:id="90"/>
    <w:bookmarkStart w:name="z95" w:id="91"/>
    <w:p>
      <w:pPr>
        <w:spacing w:after="0"/>
        <w:ind w:left="0"/>
        <w:jc w:val="both"/>
      </w:pPr>
      <w:r>
        <w:rPr>
          <w:rFonts w:ascii="Times New Roman"/>
          <w:b w:val="false"/>
          <w:i w:val="false"/>
          <w:color w:val="000000"/>
          <w:sz w:val="28"/>
        </w:rPr>
        <w:t>
      67. Жүк аспалы арқан жолдардың жетегін тоқтату мүмкіндігі басқару пультінен, әрбір станцияда орнатылған "ТОҚТА" батырмаларынан және "Авариялық тоқта" авариялық ажыратқыштарынан жүзеге асырылады. Егер жүк аспалы арқан жол үшін бірнеше жетекті учаскелер көзделсе, олардың жетектері қашықтықтан басқару режимінде үйлестіріледі.</w:t>
      </w:r>
    </w:p>
    <w:bookmarkEnd w:id="91"/>
    <w:bookmarkStart w:name="z96" w:id="92"/>
    <w:p>
      <w:pPr>
        <w:spacing w:after="0"/>
        <w:ind w:left="0"/>
        <w:jc w:val="both"/>
      </w:pPr>
      <w:r>
        <w:rPr>
          <w:rFonts w:ascii="Times New Roman"/>
          <w:b w:val="false"/>
          <w:i w:val="false"/>
          <w:color w:val="000000"/>
          <w:sz w:val="28"/>
        </w:rPr>
        <w:t>
      68. Тарту арқанының жетек шкивімен ілінісу қорының коэффициенті кемінде 1,1 болып қабылданады.</w:t>
      </w:r>
    </w:p>
    <w:bookmarkEnd w:id="92"/>
    <w:bookmarkStart w:name="z97" w:id="93"/>
    <w:p>
      <w:pPr>
        <w:spacing w:after="0"/>
        <w:ind w:left="0"/>
        <w:jc w:val="both"/>
      </w:pPr>
      <w:r>
        <w:rPr>
          <w:rFonts w:ascii="Times New Roman"/>
          <w:b w:val="false"/>
          <w:i w:val="false"/>
          <w:color w:val="000000"/>
          <w:sz w:val="28"/>
        </w:rPr>
        <w:t>
      69. Жетектер арқан жолдың 1 м/с аспайтын жылдамдықпен жұмыс істеу мүмкіндігін қамтамасыз етеді.</w:t>
      </w:r>
    </w:p>
    <w:bookmarkEnd w:id="93"/>
    <w:bookmarkStart w:name="z98" w:id="94"/>
    <w:p>
      <w:pPr>
        <w:spacing w:after="0"/>
        <w:ind w:left="0"/>
        <w:jc w:val="both"/>
      </w:pPr>
      <w:r>
        <w:rPr>
          <w:rFonts w:ascii="Times New Roman"/>
          <w:b w:val="false"/>
          <w:i w:val="false"/>
          <w:color w:val="000000"/>
          <w:sz w:val="28"/>
        </w:rPr>
        <w:t>
      70. Жетектер жұмыс тежегіштерімен жабдықталады.</w:t>
      </w:r>
    </w:p>
    <w:bookmarkEnd w:id="94"/>
    <w:bookmarkStart w:name="z99" w:id="95"/>
    <w:p>
      <w:pPr>
        <w:spacing w:after="0"/>
        <w:ind w:left="0"/>
        <w:jc w:val="both"/>
      </w:pPr>
      <w:r>
        <w:rPr>
          <w:rFonts w:ascii="Times New Roman"/>
          <w:b w:val="false"/>
          <w:i w:val="false"/>
          <w:color w:val="000000"/>
          <w:sz w:val="28"/>
        </w:rPr>
        <w:t>
      71. Тартқыштың немесе тасымалдау-тарту арқанының өздігінен қозғалуы мүмкін жүк аспалы арқан жолдарының арқан жүргізу шкиві бар жетектері білікте немесе шкивтің жиегінде қосымша сақтандырғыш тежегіштермен жабдықталады.</w:t>
      </w:r>
    </w:p>
    <w:bookmarkEnd w:id="95"/>
    <w:bookmarkStart w:name="z100" w:id="96"/>
    <w:p>
      <w:pPr>
        <w:spacing w:after="0"/>
        <w:ind w:left="0"/>
        <w:jc w:val="both"/>
      </w:pPr>
      <w:r>
        <w:rPr>
          <w:rFonts w:ascii="Times New Roman"/>
          <w:b w:val="false"/>
          <w:i w:val="false"/>
          <w:color w:val="000000"/>
          <w:sz w:val="28"/>
        </w:rPr>
        <w:t>
      72. Әрбір тежегіштің тежеу моменті жолды жүктеудің неғұрлым ауыр жағдайларында статикалық моменттің 1,25 шамасынан кем болмайды.</w:t>
      </w:r>
    </w:p>
    <w:bookmarkEnd w:id="96"/>
    <w:bookmarkStart w:name="z101" w:id="97"/>
    <w:p>
      <w:pPr>
        <w:spacing w:after="0"/>
        <w:ind w:left="0"/>
        <w:jc w:val="both"/>
      </w:pPr>
      <w:r>
        <w:rPr>
          <w:rFonts w:ascii="Times New Roman"/>
          <w:b w:val="false"/>
          <w:i w:val="false"/>
          <w:color w:val="000000"/>
          <w:sz w:val="28"/>
        </w:rPr>
        <w:t>
      73. Жүк аспалы арқан жолдарда электр энергиясы ажыратылған кезде жұмыс және сақтандырғыш тежегіштердің автоматты іске қосылуы қамтамасыз етіледі.</w:t>
      </w:r>
    </w:p>
    <w:bookmarkEnd w:id="97"/>
    <w:bookmarkStart w:name="z102" w:id="98"/>
    <w:p>
      <w:pPr>
        <w:spacing w:after="0"/>
        <w:ind w:left="0"/>
        <w:jc w:val="both"/>
      </w:pPr>
      <w:r>
        <w:rPr>
          <w:rFonts w:ascii="Times New Roman"/>
          <w:b w:val="false"/>
          <w:i w:val="false"/>
          <w:color w:val="000000"/>
          <w:sz w:val="28"/>
        </w:rPr>
        <w:t>
      74. Тежеу режимінде жұмыс істеуге арналған жетектер жылдамдықты бақылауға және есептік жылдамдық 20 %-ға артқан кезде жүк аспалы арқан жолдардың автоматты тоқтауын қамтамасыз етуге арналған құрылғылармен жабдықталады.</w:t>
      </w:r>
    </w:p>
    <w:bookmarkEnd w:id="98"/>
    <w:bookmarkStart w:name="z103" w:id="99"/>
    <w:p>
      <w:pPr>
        <w:spacing w:after="0"/>
        <w:ind w:left="0"/>
        <w:jc w:val="both"/>
      </w:pPr>
      <w:r>
        <w:rPr>
          <w:rFonts w:ascii="Times New Roman"/>
          <w:b w:val="false"/>
          <w:i w:val="false"/>
          <w:color w:val="000000"/>
          <w:sz w:val="28"/>
        </w:rPr>
        <w:t>
      75. Жылжымалы құрамның маятникті қозғалысы бар жүк аспалы жолдарында вагонеткның соңғы жағдайын автоматты түрде бақылау көзделеді.</w:t>
      </w:r>
    </w:p>
    <w:bookmarkEnd w:id="99"/>
    <w:bookmarkStart w:name="z104" w:id="100"/>
    <w:p>
      <w:pPr>
        <w:spacing w:after="0"/>
        <w:ind w:left="0"/>
        <w:jc w:val="both"/>
      </w:pPr>
      <w:r>
        <w:rPr>
          <w:rFonts w:ascii="Times New Roman"/>
          <w:b w:val="false"/>
          <w:i w:val="false"/>
          <w:color w:val="000000"/>
          <w:sz w:val="28"/>
        </w:rPr>
        <w:t>
      76. Жылжымалы құрамның маятниктік қозғалысы бар жүк аспалы арқан жолдарының жетегі вагонеткалардың жылдамдығын реттеу және бақылау жүйесін станцияға жақындаған кезде оның төмендеуін ескере отырып көздейді.</w:t>
      </w:r>
    </w:p>
    <w:bookmarkEnd w:id="100"/>
    <w:bookmarkStart w:name="z105" w:id="101"/>
    <w:p>
      <w:pPr>
        <w:spacing w:after="0"/>
        <w:ind w:left="0"/>
        <w:jc w:val="both"/>
      </w:pPr>
      <w:r>
        <w:rPr>
          <w:rFonts w:ascii="Times New Roman"/>
          <w:b w:val="false"/>
          <w:i w:val="false"/>
          <w:color w:val="000000"/>
          <w:sz w:val="28"/>
        </w:rPr>
        <w:t>
      77. Жылжымалы құрамның маятниктік қозғалысы бар жүк аспалы арқан жолдары жылдамдықты бақылау жүйесінде ақаулық туындаған кезде автоматты түрде тоқтатуды қамтамасыз етеді.</w:t>
      </w:r>
    </w:p>
    <w:bookmarkEnd w:id="101"/>
    <w:bookmarkStart w:name="z106" w:id="102"/>
    <w:p>
      <w:pPr>
        <w:spacing w:after="0"/>
        <w:ind w:left="0"/>
        <w:jc w:val="both"/>
      </w:pPr>
      <w:r>
        <w:rPr>
          <w:rFonts w:ascii="Times New Roman"/>
          <w:b w:val="false"/>
          <w:i w:val="false"/>
          <w:color w:val="000000"/>
          <w:sz w:val="28"/>
        </w:rPr>
        <w:t>
      78. Қысқыштардың арқан диаметрінің ықтимал азаюын ескере отырып, кемінде 1,5 сенімділік қоры болады.</w:t>
      </w:r>
    </w:p>
    <w:bookmarkEnd w:id="102"/>
    <w:bookmarkStart w:name="z107" w:id="103"/>
    <w:p>
      <w:pPr>
        <w:spacing w:after="0"/>
        <w:ind w:left="0"/>
        <w:jc w:val="both"/>
      </w:pPr>
      <w:r>
        <w:rPr>
          <w:rFonts w:ascii="Times New Roman"/>
          <w:b w:val="false"/>
          <w:i w:val="false"/>
          <w:color w:val="000000"/>
          <w:sz w:val="28"/>
        </w:rPr>
        <w:t>
      79. Ағытылған жылжымалы құрамы бар жүк аспалы арқан жолдар үшін жобалық сипаттамадан ауытқумен арқанға бекітілген вагонеткалардың желісіне шығу және станциядан кетудің алдын алу бойынша шаралар көзделеді.</w:t>
      </w:r>
    </w:p>
    <w:bookmarkEnd w:id="103"/>
    <w:bookmarkStart w:name="z108" w:id="104"/>
    <w:p>
      <w:pPr>
        <w:spacing w:after="0"/>
        <w:ind w:left="0"/>
        <w:jc w:val="both"/>
      </w:pPr>
      <w:r>
        <w:rPr>
          <w:rFonts w:ascii="Times New Roman"/>
          <w:b w:val="false"/>
          <w:i w:val="false"/>
          <w:color w:val="000000"/>
          <w:sz w:val="28"/>
        </w:rPr>
        <w:t>
      80. Темір және автомобиль жолдарының, ғимараттар мен құрылыстардың, жаяу жүргіншілер аймақтарының үстінен жүк аспалы арқан жолдардың өту аймақтары желілер немесе көпірлер түріндегі сақтандыру құрылғыларымен, сондай-ақ ескерту жазулары бар қалқандармен жабдықталады.</w:t>
      </w:r>
    </w:p>
    <w:bookmarkEnd w:id="104"/>
    <w:p>
      <w:pPr>
        <w:spacing w:after="0"/>
        <w:ind w:left="0"/>
        <w:jc w:val="both"/>
      </w:pPr>
      <w:r>
        <w:rPr>
          <w:rFonts w:ascii="Times New Roman"/>
          <w:b w:val="false"/>
          <w:i w:val="false"/>
          <w:color w:val="000000"/>
          <w:sz w:val="28"/>
        </w:rPr>
        <w:t>
      Сақтандыру құрылғылары құлаған тиелген вагонетканы ұстап қалуды қамтамасыз етеді және көлемі 20 мм-ден асатын тасымалданатын жүктің шашылуын болдырмайды.</w:t>
      </w:r>
    </w:p>
    <w:bookmarkStart w:name="z109" w:id="105"/>
    <w:p>
      <w:pPr>
        <w:spacing w:after="0"/>
        <w:ind w:left="0"/>
        <w:jc w:val="both"/>
      </w:pPr>
      <w:r>
        <w:rPr>
          <w:rFonts w:ascii="Times New Roman"/>
          <w:b w:val="false"/>
          <w:i w:val="false"/>
          <w:color w:val="000000"/>
          <w:sz w:val="28"/>
        </w:rPr>
        <w:t>
      81. Сақтандырғыш желілердің ені сақтандырылатын кеңістікті әрбір жағына алып жүретін арқанның осінен 2 м-ге жабуды қамтамасыз етеді (250 м-ден жоғары аралық үшін – есептік жел жүктемесі кезінде тербелмелі вагонетканың габаритінен). Желілер борттарының биіктігі кемінде 1,2 м құрайды.</w:t>
      </w:r>
    </w:p>
    <w:bookmarkEnd w:id="105"/>
    <w:p>
      <w:pPr>
        <w:spacing w:after="0"/>
        <w:ind w:left="0"/>
        <w:jc w:val="both"/>
      </w:pPr>
      <w:r>
        <w:rPr>
          <w:rFonts w:ascii="Times New Roman"/>
          <w:b w:val="false"/>
          <w:i w:val="false"/>
          <w:color w:val="000000"/>
          <w:sz w:val="28"/>
        </w:rPr>
        <w:t>
      82. Сақтандыру желілерінің ұзындығы вагонетканың немесе жүктің құлау траекториясын ескере отырып, барлық сақтандырылатын кеңістікті жабу қажеттілігіне қарай қабылданады.</w:t>
      </w:r>
    </w:p>
    <w:bookmarkStart w:name="z110" w:id="106"/>
    <w:p>
      <w:pPr>
        <w:spacing w:after="0"/>
        <w:ind w:left="0"/>
        <w:jc w:val="both"/>
      </w:pPr>
      <w:r>
        <w:rPr>
          <w:rFonts w:ascii="Times New Roman"/>
          <w:b w:val="false"/>
          <w:i w:val="false"/>
          <w:color w:val="000000"/>
          <w:sz w:val="28"/>
        </w:rPr>
        <w:t>
      83. Сақтандырғыш көпірлердің ені тірек арқанның осінен әр жаққа 1,25 м кеңістікті жабуды қамтамасыз етеді. Көпір борттының биіктігі кемінде 1,8 м құрайды.</w:t>
      </w:r>
    </w:p>
    <w:bookmarkEnd w:id="106"/>
    <w:bookmarkStart w:name="z111" w:id="107"/>
    <w:p>
      <w:pPr>
        <w:spacing w:after="0"/>
        <w:ind w:left="0"/>
        <w:jc w:val="both"/>
      </w:pPr>
      <w:r>
        <w:rPr>
          <w:rFonts w:ascii="Times New Roman"/>
          <w:b w:val="false"/>
          <w:i w:val="false"/>
          <w:color w:val="000000"/>
          <w:sz w:val="28"/>
        </w:rPr>
        <w:t>
      84. Статикалық жүктемені және құлаған вагонеткадан түсетін жүктемені ескере отырып, сақтандыру желілері арқандарының салбырауы желілермен жабылатын құрылыстар үшін құрылыстардың жақындау габариттері шегінде болады.</w:t>
      </w:r>
    </w:p>
    <w:bookmarkEnd w:id="107"/>
    <w:bookmarkStart w:name="z112" w:id="108"/>
    <w:p>
      <w:pPr>
        <w:spacing w:after="0"/>
        <w:ind w:left="0"/>
        <w:jc w:val="both"/>
      </w:pPr>
      <w:r>
        <w:rPr>
          <w:rFonts w:ascii="Times New Roman"/>
          <w:b w:val="false"/>
          <w:i w:val="false"/>
          <w:color w:val="000000"/>
          <w:sz w:val="28"/>
        </w:rPr>
        <w:t>
      85. Жүк аспалы арқан жолдардың электр жабдығы басты ажыратқышпен және электр қорегін толық өшіруге қабілетті шынжырдың дифференциалды автоматты ажыратқышымен жабдықталады.</w:t>
      </w:r>
    </w:p>
    <w:bookmarkEnd w:id="108"/>
    <w:bookmarkStart w:name="z113" w:id="109"/>
    <w:p>
      <w:pPr>
        <w:spacing w:after="0"/>
        <w:ind w:left="0"/>
        <w:jc w:val="both"/>
      </w:pPr>
      <w:r>
        <w:rPr>
          <w:rFonts w:ascii="Times New Roman"/>
          <w:b w:val="false"/>
          <w:i w:val="false"/>
          <w:color w:val="000000"/>
          <w:sz w:val="28"/>
        </w:rPr>
        <w:t>
      86. Арқан жүйесінде авариялық өшіру тізбегі бар. Авариялық өшіру тізбегін басқару түймесінің жеңіл сәйкестендірілуі қамтамасыз етіледі. Авариялық өшіру тізбегі жүк аспалы арқан жолдарының шұғыл тоқтауын қамтамасыз етеді және оператордың қатысуынсыз қайта іске қосылуын болдырмайды. Авариялық өшіру себептерін жойғаннан кейін жүк аспалы арқан жолдарды қайта іске қосуды оператор қолмен жүргізеді. Сондай-ақ, авариялық өшіру электр қорегінде іркіліс болған кезде автоматты түрде активтендіру қамтамасыз етіледі.</w:t>
      </w:r>
    </w:p>
    <w:bookmarkEnd w:id="109"/>
    <w:bookmarkStart w:name="z114" w:id="110"/>
    <w:p>
      <w:pPr>
        <w:spacing w:after="0"/>
        <w:ind w:left="0"/>
        <w:jc w:val="both"/>
      </w:pPr>
      <w:r>
        <w:rPr>
          <w:rFonts w:ascii="Times New Roman"/>
          <w:b w:val="false"/>
          <w:i w:val="false"/>
          <w:color w:val="000000"/>
          <w:sz w:val="28"/>
        </w:rPr>
        <w:t>
      87. Жүк аспалы арқан жолдардың тоқтау себебі туралы дабыл оператор пультінде көрсетіледі. Жүк аспалы арқан жолдардың толық жұмыс қабілеттілігі қалпына келтірілгенге дейін дабыл өшірілмейді.</w:t>
      </w:r>
    </w:p>
    <w:bookmarkEnd w:id="110"/>
    <w:bookmarkStart w:name="z115" w:id="111"/>
    <w:p>
      <w:pPr>
        <w:spacing w:after="0"/>
        <w:ind w:left="0"/>
        <w:jc w:val="both"/>
      </w:pPr>
      <w:r>
        <w:rPr>
          <w:rFonts w:ascii="Times New Roman"/>
          <w:b w:val="false"/>
          <w:i w:val="false"/>
          <w:color w:val="000000"/>
          <w:sz w:val="28"/>
        </w:rPr>
        <w:t>
      88. Жүк аспалы арқан жолдары жобалық параметрлерден асып кетуден станциядан шығатын барлық электр желілерін қорғаумен жарақталады.</w:t>
      </w:r>
    </w:p>
    <w:bookmarkEnd w:id="111"/>
    <w:bookmarkStart w:name="z116" w:id="112"/>
    <w:p>
      <w:pPr>
        <w:spacing w:after="0"/>
        <w:ind w:left="0"/>
        <w:jc w:val="both"/>
      </w:pPr>
      <w:r>
        <w:rPr>
          <w:rFonts w:ascii="Times New Roman"/>
          <w:b w:val="false"/>
          <w:i w:val="false"/>
          <w:color w:val="000000"/>
          <w:sz w:val="28"/>
        </w:rPr>
        <w:t>
      89. Жүк аспалы арқан жолдар барлық болған оқиғалар мен ақауларды көрсету, жазбаларды сақтау және құжаттау функциясы бар істен шығуға төзімді бағдарламаланатын басқарумен жарақталады.</w:t>
      </w:r>
    </w:p>
    <w:bookmarkEnd w:id="112"/>
    <w:bookmarkStart w:name="z117" w:id="113"/>
    <w:p>
      <w:pPr>
        <w:spacing w:after="0"/>
        <w:ind w:left="0"/>
        <w:jc w:val="both"/>
      </w:pPr>
      <w:r>
        <w:rPr>
          <w:rFonts w:ascii="Times New Roman"/>
          <w:b w:val="false"/>
          <w:i w:val="false"/>
          <w:color w:val="000000"/>
          <w:sz w:val="28"/>
        </w:rPr>
        <w:t>
      90. Тарту (тасымалдау-тарту арқанының) өздігінен қозғалуы мүмкін жүк аспалы арқан жолдары жетектің сақтандырғыш тежегішінің іске қосылуын іске қосатын және жоғары жылдамдықты жүк көтергіш аспалы арқан жолдарының рұқсат етілген ең жоғары мәнінен асқан кезде авариялық өшіру тізбегін ажырататын жылдамдықтың артуын қадағалаудың кіріктірілген жүйесімен жабдықталады.</w:t>
      </w:r>
    </w:p>
    <w:bookmarkEnd w:id="113"/>
    <w:bookmarkStart w:name="z118" w:id="114"/>
    <w:p>
      <w:pPr>
        <w:spacing w:after="0"/>
        <w:ind w:left="0"/>
        <w:jc w:val="both"/>
      </w:pPr>
      <w:r>
        <w:rPr>
          <w:rFonts w:ascii="Times New Roman"/>
          <w:b w:val="false"/>
          <w:i w:val="false"/>
          <w:color w:val="000000"/>
          <w:sz w:val="28"/>
        </w:rPr>
        <w:t>
      91. Дифференциалды тежегіш жүйелерін, сондай-ақ қоректендірудің істен шығуы кезінде және авариялық тоқтау кезінде іске қосылатын тежегіш жүйелерін қосу жүк аспалы арқан жолдарының артық теріс үдеуін тудырмайды.</w:t>
      </w:r>
    </w:p>
    <w:bookmarkEnd w:id="114"/>
    <w:bookmarkStart w:name="z119" w:id="115"/>
    <w:p>
      <w:pPr>
        <w:spacing w:after="0"/>
        <w:ind w:left="0"/>
        <w:jc w:val="both"/>
      </w:pPr>
      <w:r>
        <w:rPr>
          <w:rFonts w:ascii="Times New Roman"/>
          <w:b w:val="false"/>
          <w:i w:val="false"/>
          <w:color w:val="000000"/>
          <w:sz w:val="28"/>
        </w:rPr>
        <w:t>
      92. Реверсивті арқан жолдар станциясының кіре берісіндегі жылжымалы құрамның жылдамдығы, егер кіре берістегі жылдамдық ең жоғары рұқсат етілгеннен асып кетсе, көректеуді өшіру циклын іске қосатын құрылғының көмегімен бақыланады. Сондай-ақ жылжымалы құрамды тоқтатудың буферлік жүйесін пайдалануға жол беріледі.</w:t>
      </w:r>
    </w:p>
    <w:bookmarkEnd w:id="115"/>
    <w:bookmarkStart w:name="z120" w:id="116"/>
    <w:p>
      <w:pPr>
        <w:spacing w:after="0"/>
        <w:ind w:left="0"/>
        <w:jc w:val="both"/>
      </w:pPr>
      <w:r>
        <w:rPr>
          <w:rFonts w:ascii="Times New Roman"/>
          <w:b w:val="false"/>
          <w:i w:val="false"/>
          <w:color w:val="000000"/>
          <w:sz w:val="28"/>
        </w:rPr>
        <w:t>
      93. Жылжымалы құрамның маятникті қозғалысы бар жүк аспалы арқан жолдары жұмыс тежегішінің ақаулығы жағдайында іске қосылатын және сақтандырғыш тежегіштің іске қосылуын тудыратын авариялық тоқтатудың кіріктірілген жүйесімен жабдықталады.</w:t>
      </w:r>
    </w:p>
    <w:bookmarkEnd w:id="116"/>
    <w:bookmarkStart w:name="z121" w:id="117"/>
    <w:p>
      <w:pPr>
        <w:spacing w:after="0"/>
        <w:ind w:left="0"/>
        <w:jc w:val="both"/>
      </w:pPr>
      <w:r>
        <w:rPr>
          <w:rFonts w:ascii="Times New Roman"/>
          <w:b w:val="false"/>
          <w:i w:val="false"/>
          <w:color w:val="000000"/>
          <w:sz w:val="28"/>
        </w:rPr>
        <w:t>
      94. Жүк аспалы арқан жолдары үшін тасымалдаушы (тасымалдаушы-тартқыш) арқанның шығудың және жоғары тозудың алдын алатын мынадай шаралар қабылданады:</w:t>
      </w:r>
    </w:p>
    <w:bookmarkEnd w:id="117"/>
    <w:p>
      <w:pPr>
        <w:spacing w:after="0"/>
        <w:ind w:left="0"/>
        <w:jc w:val="both"/>
      </w:pPr>
      <w:r>
        <w:rPr>
          <w:rFonts w:ascii="Times New Roman"/>
          <w:b w:val="false"/>
          <w:i w:val="false"/>
          <w:color w:val="000000"/>
          <w:sz w:val="28"/>
        </w:rPr>
        <w:t>
      жетек және айналма станциялар шкивтерін мұздан тазартуға арналған реттелетін құрылғылармен жабдықтау (көрсетілген құрылғылар арқан жұмыс аймағынан тыс орнатылады);</w:t>
      </w:r>
    </w:p>
    <w:p>
      <w:pPr>
        <w:spacing w:after="0"/>
        <w:ind w:left="0"/>
        <w:jc w:val="both"/>
      </w:pPr>
      <w:r>
        <w:rPr>
          <w:rFonts w:ascii="Times New Roman"/>
          <w:b w:val="false"/>
          <w:i w:val="false"/>
          <w:color w:val="000000"/>
          <w:sz w:val="28"/>
        </w:rPr>
        <w:t>
      жүк аспалы арқан жолдарының конструкциясында арқанның шкивтерден шығып кетуін болдырмайтын элементтердің болуы;</w:t>
      </w:r>
    </w:p>
    <w:p>
      <w:pPr>
        <w:spacing w:after="0"/>
        <w:ind w:left="0"/>
        <w:jc w:val="both"/>
      </w:pPr>
      <w:r>
        <w:rPr>
          <w:rFonts w:ascii="Times New Roman"/>
          <w:b w:val="false"/>
          <w:i w:val="false"/>
          <w:color w:val="000000"/>
          <w:sz w:val="28"/>
        </w:rPr>
        <w:t>
      роликті теңгергіштер арқанның арқан жолтабан ішіне түсуін болдырмайтын қорғаныс элементтерімен, сондай-ақ олар арқылы арқан мен қысқыштың кедергісіз өтуін қамтамасыз ететін арқан ұстағыштармен (сыртқы жағынан) жабдықталады.</w:t>
      </w:r>
    </w:p>
    <w:bookmarkStart w:name="z122" w:id="118"/>
    <w:p>
      <w:pPr>
        <w:spacing w:after="0"/>
        <w:ind w:left="0"/>
        <w:jc w:val="left"/>
      </w:pPr>
      <w:r>
        <w:rPr>
          <w:rFonts w:ascii="Times New Roman"/>
          <w:b/>
          <w:i w:val="false"/>
          <w:color w:val="000000"/>
        </w:rPr>
        <w:t xml:space="preserve"> 3-тарау. Арқан жолдарды пайдалану</w:t>
      </w:r>
    </w:p>
    <w:bookmarkEnd w:id="118"/>
    <w:p>
      <w:pPr>
        <w:spacing w:after="0"/>
        <w:ind w:left="0"/>
        <w:jc w:val="left"/>
      </w:pPr>
    </w:p>
    <w:p>
      <w:pPr>
        <w:spacing w:after="0"/>
        <w:ind w:left="0"/>
        <w:jc w:val="both"/>
      </w:pPr>
      <w:r>
        <w:rPr>
          <w:rFonts w:ascii="Times New Roman"/>
          <w:b w:val="false"/>
          <w:i w:val="false"/>
          <w:color w:val="000000"/>
          <w:sz w:val="28"/>
        </w:rPr>
        <w:t xml:space="preserve">
      95. Жүк аспалы арқан жолдарды пайдалануға беру "Азаматтық қорғау туралы" Қазақстан Республикасының Заңының (бұдан әрі – Заң) 16-бабы </w:t>
      </w:r>
      <w:r>
        <w:rPr>
          <w:rFonts w:ascii="Times New Roman"/>
          <w:b w:val="false"/>
          <w:i w:val="false"/>
          <w:color w:val="000000"/>
          <w:sz w:val="28"/>
        </w:rPr>
        <w:t>3-тармағы</w:t>
      </w:r>
      <w:r>
        <w:rPr>
          <w:rFonts w:ascii="Times New Roman"/>
          <w:b w:val="false"/>
          <w:i w:val="false"/>
          <w:color w:val="000000"/>
          <w:sz w:val="28"/>
        </w:rPr>
        <w:t xml:space="preserve"> 22) тармақшасының және осы Қағидалардың талаптарына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24" w:id="119"/>
    <w:p>
      <w:pPr>
        <w:spacing w:after="0"/>
        <w:ind w:left="0"/>
        <w:jc w:val="both"/>
      </w:pPr>
      <w:r>
        <w:rPr>
          <w:rFonts w:ascii="Times New Roman"/>
          <w:b w:val="false"/>
          <w:i w:val="false"/>
          <w:color w:val="000000"/>
          <w:sz w:val="28"/>
        </w:rPr>
        <w:t>
      96. Жүк аспалы арқан жолдары пайдалануға берілгенге дейін пайдаланушы ұйым:</w:t>
      </w:r>
    </w:p>
    <w:bookmarkEnd w:id="119"/>
    <w:bookmarkStart w:name="z125" w:id="120"/>
    <w:p>
      <w:pPr>
        <w:spacing w:after="0"/>
        <w:ind w:left="0"/>
        <w:jc w:val="both"/>
      </w:pPr>
      <w:r>
        <w:rPr>
          <w:rFonts w:ascii="Times New Roman"/>
          <w:b w:val="false"/>
          <w:i w:val="false"/>
          <w:color w:val="000000"/>
          <w:sz w:val="28"/>
        </w:rPr>
        <w:t>
      1) осы Қағидалардың 106-тармағында белгіленген талаптардың орындалуын қамтамасыз етеді;</w:t>
      </w:r>
    </w:p>
    <w:bookmarkEnd w:id="120"/>
    <w:bookmarkStart w:name="z126" w:id="121"/>
    <w:p>
      <w:pPr>
        <w:spacing w:after="0"/>
        <w:ind w:left="0"/>
        <w:jc w:val="both"/>
      </w:pPr>
      <w:r>
        <w:rPr>
          <w:rFonts w:ascii="Times New Roman"/>
          <w:b w:val="false"/>
          <w:i w:val="false"/>
          <w:color w:val="000000"/>
          <w:sz w:val="28"/>
        </w:rPr>
        <w:t>
      2) бар болуын және жиынтықтылығын тексереді:</w:t>
      </w:r>
    </w:p>
    <w:bookmarkEnd w:id="121"/>
    <w:p>
      <w:pPr>
        <w:spacing w:after="0"/>
        <w:ind w:left="0"/>
        <w:jc w:val="both"/>
      </w:pPr>
      <w:r>
        <w:rPr>
          <w:rFonts w:ascii="Times New Roman"/>
          <w:b w:val="false"/>
          <w:i w:val="false"/>
          <w:color w:val="000000"/>
          <w:sz w:val="28"/>
        </w:rPr>
        <w:t>
      жүк аспалы арқан жолдарының паспорттары. Паспорттың нысаны осы Қағидаларға 3-қосымшада келтірілген;</w:t>
      </w:r>
    </w:p>
    <w:p>
      <w:pPr>
        <w:spacing w:after="0"/>
        <w:ind w:left="0"/>
        <w:jc w:val="both"/>
      </w:pPr>
      <w:r>
        <w:rPr>
          <w:rFonts w:ascii="Times New Roman"/>
          <w:b w:val="false"/>
          <w:i w:val="false"/>
          <w:color w:val="000000"/>
          <w:sz w:val="28"/>
        </w:rPr>
        <w:t>
      арқандарға дайындаушы-ұйымның сәйкестік сертификаттары;</w:t>
      </w:r>
    </w:p>
    <w:p>
      <w:pPr>
        <w:spacing w:after="0"/>
        <w:ind w:left="0"/>
        <w:jc w:val="both"/>
      </w:pPr>
      <w:r>
        <w:rPr>
          <w:rFonts w:ascii="Times New Roman"/>
          <w:b w:val="false"/>
          <w:i w:val="false"/>
          <w:color w:val="000000"/>
          <w:sz w:val="28"/>
        </w:rPr>
        <w:t>
      арқандарды муфталарға бітеу актілері;</w:t>
      </w:r>
    </w:p>
    <w:p>
      <w:pPr>
        <w:spacing w:after="0"/>
        <w:ind w:left="0"/>
        <w:jc w:val="both"/>
      </w:pPr>
      <w:r>
        <w:rPr>
          <w:rFonts w:ascii="Times New Roman"/>
          <w:b w:val="false"/>
          <w:i w:val="false"/>
          <w:color w:val="000000"/>
          <w:sz w:val="28"/>
        </w:rPr>
        <w:t>
      арқан өріп қоюдың актілері;</w:t>
      </w:r>
    </w:p>
    <w:p>
      <w:pPr>
        <w:spacing w:after="0"/>
        <w:ind w:left="0"/>
        <w:jc w:val="both"/>
      </w:pPr>
      <w:r>
        <w:rPr>
          <w:rFonts w:ascii="Times New Roman"/>
          <w:b w:val="false"/>
          <w:i w:val="false"/>
          <w:color w:val="000000"/>
          <w:sz w:val="28"/>
        </w:rPr>
        <w:t>
      тасымалдау арқанның салбырауын өлшеу актілері;</w:t>
      </w:r>
    </w:p>
    <w:p>
      <w:pPr>
        <w:spacing w:after="0"/>
        <w:ind w:left="0"/>
        <w:jc w:val="both"/>
      </w:pPr>
      <w:r>
        <w:rPr>
          <w:rFonts w:ascii="Times New Roman"/>
          <w:b w:val="false"/>
          <w:i w:val="false"/>
          <w:color w:val="000000"/>
          <w:sz w:val="28"/>
        </w:rPr>
        <w:t>
      қарсы салмақты өлшеуге арналған актілерді;</w:t>
      </w:r>
    </w:p>
    <w:p>
      <w:pPr>
        <w:spacing w:after="0"/>
        <w:ind w:left="0"/>
        <w:jc w:val="both"/>
      </w:pPr>
      <w:r>
        <w:rPr>
          <w:rFonts w:ascii="Times New Roman"/>
          <w:b w:val="false"/>
          <w:i w:val="false"/>
          <w:color w:val="000000"/>
          <w:sz w:val="28"/>
        </w:rPr>
        <w:t>
      жылжымалы құрамды сынау актілері;</w:t>
      </w:r>
    </w:p>
    <w:p>
      <w:pPr>
        <w:spacing w:after="0"/>
        <w:ind w:left="0"/>
        <w:jc w:val="both"/>
      </w:pPr>
      <w:r>
        <w:rPr>
          <w:rFonts w:ascii="Times New Roman"/>
          <w:b w:val="false"/>
          <w:i w:val="false"/>
          <w:color w:val="000000"/>
          <w:sz w:val="28"/>
        </w:rPr>
        <w:t>
      іргетастардағы станциялар мен тіректердің металл конструкцияларын бекіту туралы актілер;</w:t>
      </w:r>
    </w:p>
    <w:p>
      <w:pPr>
        <w:spacing w:after="0"/>
        <w:ind w:left="0"/>
        <w:jc w:val="both"/>
      </w:pPr>
      <w:r>
        <w:rPr>
          <w:rFonts w:ascii="Times New Roman"/>
          <w:b w:val="false"/>
          <w:i w:val="false"/>
          <w:color w:val="000000"/>
          <w:sz w:val="28"/>
        </w:rPr>
        <w:t>
      іргетастар мен тірек конструкцияларын қабылдау актілері;</w:t>
      </w:r>
    </w:p>
    <w:p>
      <w:pPr>
        <w:spacing w:after="0"/>
        <w:ind w:left="0"/>
        <w:jc w:val="both"/>
      </w:pPr>
      <w:r>
        <w:rPr>
          <w:rFonts w:ascii="Times New Roman"/>
          <w:b w:val="false"/>
          <w:i w:val="false"/>
          <w:color w:val="000000"/>
          <w:sz w:val="28"/>
        </w:rPr>
        <w:t>
      жасырын жұмыстарға актілер;</w:t>
      </w:r>
    </w:p>
    <w:p>
      <w:pPr>
        <w:spacing w:after="0"/>
        <w:ind w:left="0"/>
        <w:jc w:val="both"/>
      </w:pPr>
      <w:r>
        <w:rPr>
          <w:rFonts w:ascii="Times New Roman"/>
          <w:b w:val="false"/>
          <w:i w:val="false"/>
          <w:color w:val="000000"/>
          <w:sz w:val="28"/>
        </w:rPr>
        <w:t>
      гидравликалық жүйелерді сынау актілері;</w:t>
      </w:r>
    </w:p>
    <w:p>
      <w:pPr>
        <w:spacing w:after="0"/>
        <w:ind w:left="0"/>
        <w:jc w:val="both"/>
      </w:pPr>
      <w:r>
        <w:rPr>
          <w:rFonts w:ascii="Times New Roman"/>
          <w:b w:val="false"/>
          <w:i w:val="false"/>
          <w:color w:val="000000"/>
          <w:sz w:val="28"/>
        </w:rPr>
        <w:t>
      станциялық жабдықты сынау актілері;</w:t>
      </w:r>
    </w:p>
    <w:p>
      <w:pPr>
        <w:spacing w:after="0"/>
        <w:ind w:left="0"/>
        <w:jc w:val="both"/>
      </w:pPr>
      <w:r>
        <w:rPr>
          <w:rFonts w:ascii="Times New Roman"/>
          <w:b w:val="false"/>
          <w:i w:val="false"/>
          <w:color w:val="000000"/>
          <w:sz w:val="28"/>
        </w:rPr>
        <w:t>
      жүк аспалы арқан жолдарын пайдалану жөніндегі нұсқаулық;</w:t>
      </w:r>
    </w:p>
    <w:bookmarkStart w:name="z127" w:id="122"/>
    <w:p>
      <w:pPr>
        <w:spacing w:after="0"/>
        <w:ind w:left="0"/>
        <w:jc w:val="both"/>
      </w:pPr>
      <w:r>
        <w:rPr>
          <w:rFonts w:ascii="Times New Roman"/>
          <w:b w:val="false"/>
          <w:i w:val="false"/>
          <w:color w:val="000000"/>
          <w:sz w:val="28"/>
        </w:rPr>
        <w:t>
      3) мынадай құрамда жүк аспалы арқан жолдарды пайдалануға беру мүмкіндігі туралы шешім қабылдау мақсатында комиссияның жұмысын ұйымдастырады:</w:t>
      </w:r>
    </w:p>
    <w:bookmarkEnd w:id="122"/>
    <w:p>
      <w:pPr>
        <w:spacing w:after="0"/>
        <w:ind w:left="0"/>
        <w:jc w:val="both"/>
      </w:pPr>
      <w:r>
        <w:rPr>
          <w:rFonts w:ascii="Times New Roman"/>
          <w:b w:val="false"/>
          <w:i w:val="false"/>
          <w:color w:val="000000"/>
          <w:sz w:val="28"/>
        </w:rPr>
        <w:t>
      комиссия төрағасы – меншік иесінің (иеленушінің) өкілі;</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пайдаланушы ұйымның өкілі;</w:t>
      </w:r>
    </w:p>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бөлімшесінің немесе жүк аспалы арқан жолы әлеуметтік инфрақұрылым объектісінде орналасқан жағдайда өнеркәсіптік қауіпсіздік саласында мемлекеттік қадағалауды жүзеге асыратын жергілікті атқарушы органның өкілі.</w:t>
      </w:r>
    </w:p>
    <w:p>
      <w:pPr>
        <w:spacing w:after="0"/>
        <w:ind w:left="0"/>
        <w:jc w:val="both"/>
      </w:pPr>
      <w:r>
        <w:rPr>
          <w:rFonts w:ascii="Times New Roman"/>
          <w:b w:val="false"/>
          <w:i w:val="false"/>
          <w:color w:val="000000"/>
          <w:sz w:val="28"/>
        </w:rPr>
        <w:t>
      Келісім бойынша комиссия құрамына мынадай өкілдер енгізіледі:</w:t>
      </w:r>
    </w:p>
    <w:p>
      <w:pPr>
        <w:spacing w:after="0"/>
        <w:ind w:left="0"/>
        <w:jc w:val="both"/>
      </w:pPr>
      <w:r>
        <w:rPr>
          <w:rFonts w:ascii="Times New Roman"/>
          <w:b w:val="false"/>
          <w:i w:val="false"/>
          <w:color w:val="000000"/>
          <w:sz w:val="28"/>
        </w:rPr>
        <w:t>
      жүк аспалы арқан жолдарын жобалауды, салуды, монтаждауды жүргізген ұйымдар;</w:t>
      </w:r>
    </w:p>
    <w:p>
      <w:pPr>
        <w:spacing w:after="0"/>
        <w:ind w:left="0"/>
        <w:jc w:val="both"/>
      </w:pPr>
      <w:r>
        <w:rPr>
          <w:rFonts w:ascii="Times New Roman"/>
          <w:b w:val="false"/>
          <w:i w:val="false"/>
          <w:color w:val="000000"/>
          <w:sz w:val="28"/>
        </w:rPr>
        <w:t>
      жабдықты дайындаушы-ұйымдар және (немесе) жеткізуші-ұйымдар.</w:t>
      </w:r>
    </w:p>
    <w:bookmarkStart w:name="z128" w:id="123"/>
    <w:p>
      <w:pPr>
        <w:spacing w:after="0"/>
        <w:ind w:left="0"/>
        <w:jc w:val="both"/>
      </w:pPr>
      <w:r>
        <w:rPr>
          <w:rFonts w:ascii="Times New Roman"/>
          <w:b w:val="false"/>
          <w:i w:val="false"/>
          <w:color w:val="000000"/>
          <w:sz w:val="28"/>
        </w:rPr>
        <w:t>
      97. Комиссия жұмысының нәтижелері бойынша жүк аспалы арқан жолды пайдалануға беру мүмкіндігі туралы акт жасалады.</w:t>
      </w:r>
    </w:p>
    <w:bookmarkEnd w:id="123"/>
    <w:bookmarkStart w:name="z129" w:id="124"/>
    <w:p>
      <w:pPr>
        <w:spacing w:after="0"/>
        <w:ind w:left="0"/>
        <w:jc w:val="both"/>
      </w:pPr>
      <w:r>
        <w:rPr>
          <w:rFonts w:ascii="Times New Roman"/>
          <w:b w:val="false"/>
          <w:i w:val="false"/>
          <w:color w:val="000000"/>
          <w:sz w:val="28"/>
        </w:rPr>
        <w:t>
      98. Жүк аспалы арқан жолының паспортына аспалы жүк арқан жолдарының жарамды жай-күйі мен қауіпсіз пайдаланылуы үшін жауапты адам жүк аспалы арқан жолының пайдалануға берілген күнін көрсете отырып, оны пайдалануға беру туралы жазба енгізеді.</w:t>
      </w:r>
    </w:p>
    <w:bookmarkEnd w:id="124"/>
    <w:bookmarkStart w:name="z130" w:id="125"/>
    <w:p>
      <w:pPr>
        <w:spacing w:after="0"/>
        <w:ind w:left="0"/>
        <w:jc w:val="both"/>
      </w:pPr>
      <w:r>
        <w:rPr>
          <w:rFonts w:ascii="Times New Roman"/>
          <w:b w:val="false"/>
          <w:i w:val="false"/>
          <w:color w:val="000000"/>
          <w:sz w:val="28"/>
        </w:rPr>
        <w:t xml:space="preserve">
      99. Жүк аспалы арқан жолы пайдалануға берілгеннен кейін пайдаланушы ұйым Заңның </w:t>
      </w:r>
      <w:r>
        <w:rPr>
          <w:rFonts w:ascii="Times New Roman"/>
          <w:b w:val="false"/>
          <w:i w:val="false"/>
          <w:color w:val="000000"/>
          <w:sz w:val="28"/>
        </w:rPr>
        <w:t>12-2-бабының</w:t>
      </w:r>
      <w:r>
        <w:rPr>
          <w:rFonts w:ascii="Times New Roman"/>
          <w:b w:val="false"/>
          <w:i w:val="false"/>
          <w:color w:val="000000"/>
          <w:sz w:val="28"/>
        </w:rPr>
        <w:t xml:space="preserve"> 14-3) тармақшасына сәйкес бекітілетін қауіпті өндірістік объектілерді және қауіпті техникалық құрылғыларды есепке қою және есептен шығару қағидаларына сәйкес аспалы жүк арқан жолын есепке қоюды жүзеге асырады.</w:t>
      </w:r>
    </w:p>
    <w:bookmarkEnd w:id="125"/>
    <w:bookmarkStart w:name="z131" w:id="126"/>
    <w:p>
      <w:pPr>
        <w:spacing w:after="0"/>
        <w:ind w:left="0"/>
        <w:jc w:val="both"/>
      </w:pPr>
      <w:r>
        <w:rPr>
          <w:rFonts w:ascii="Times New Roman"/>
          <w:b w:val="false"/>
          <w:i w:val="false"/>
          <w:color w:val="000000"/>
          <w:sz w:val="28"/>
        </w:rPr>
        <w:t>
      100. Жүк аспалы арқан жолдарды пайдалану осы Қағидаларға, дайындаушы ұйым немесе аспалы жүк арқан жолдың жобасын әзірлеген ұйым жасаған пайдалану жөніндегі нұсқаулыққа сәйкес жүзеге асырылады.</w:t>
      </w:r>
    </w:p>
    <w:bookmarkEnd w:id="126"/>
    <w:bookmarkStart w:name="z132" w:id="127"/>
    <w:p>
      <w:pPr>
        <w:spacing w:after="0"/>
        <w:ind w:left="0"/>
        <w:jc w:val="both"/>
      </w:pPr>
      <w:r>
        <w:rPr>
          <w:rFonts w:ascii="Times New Roman"/>
          <w:b w:val="false"/>
          <w:i w:val="false"/>
          <w:color w:val="000000"/>
          <w:sz w:val="28"/>
        </w:rPr>
        <w:t xml:space="preserve">
      101. Өндірістік бақылау Қазақстан Республикасы Төтенше жағдайлар министрінің 2021 жылғы 24 маусымдағы № 315 бұйрығымен бекітілген Қауіпті өндірістік объектіде өндірістік бақылауды ұйымдастыру және жүзеге асыру жөніндегі </w:t>
      </w:r>
      <w:r>
        <w:rPr>
          <w:rFonts w:ascii="Times New Roman"/>
          <w:b w:val="false"/>
          <w:i w:val="false"/>
          <w:color w:val="000000"/>
          <w:sz w:val="28"/>
        </w:rPr>
        <w:t>нұсқаулыққа</w:t>
      </w:r>
      <w:r>
        <w:rPr>
          <w:rFonts w:ascii="Times New Roman"/>
          <w:b w:val="false"/>
          <w:i w:val="false"/>
          <w:color w:val="000000"/>
          <w:sz w:val="28"/>
        </w:rPr>
        <w:t xml:space="preserve"> (Нормативтік құқықтық актілерді мемлекеттік тіркеу тізілімінде № 23276 болып тіркелген) сәйкес ұйымдастырылады және жүзеге асырылады.</w:t>
      </w:r>
    </w:p>
    <w:bookmarkEnd w:id="127"/>
    <w:bookmarkStart w:name="z133" w:id="128"/>
    <w:p>
      <w:pPr>
        <w:spacing w:after="0"/>
        <w:ind w:left="0"/>
        <w:jc w:val="both"/>
      </w:pPr>
      <w:r>
        <w:rPr>
          <w:rFonts w:ascii="Times New Roman"/>
          <w:b w:val="false"/>
          <w:i w:val="false"/>
          <w:color w:val="000000"/>
          <w:sz w:val="28"/>
        </w:rPr>
        <w:t>
      102. Жүк аспалы арқан жолдарды пайдаланатын ұйым қызмет көрсетуді, техникалық куәландыруды және жөндеуді ұйымдастыру жолымен оны жұмысқа қабілетті жағдайда ұстауды және қауіпсіз жұмыс жағдайын қамтамасыз етеді.</w:t>
      </w:r>
    </w:p>
    <w:bookmarkEnd w:id="128"/>
    <w:p>
      <w:pPr>
        <w:spacing w:after="0"/>
        <w:ind w:left="0"/>
        <w:jc w:val="both"/>
      </w:pPr>
      <w:r>
        <w:rPr>
          <w:rFonts w:ascii="Times New Roman"/>
          <w:b w:val="false"/>
          <w:i w:val="false"/>
          <w:color w:val="000000"/>
          <w:sz w:val="28"/>
        </w:rPr>
        <w:t>
      Жүк аспалы арқан жолды техникалық куәландыру оны пайдаланушы ұйым немесе шарт негізінде Заңның 72-бабына сәйкес өнеркәсіптік қауіпсіздік саласында сараптама жүргізу құқығына аттестатталған ұйымдардың жүк аспалы арқан жолдарының жарамды жай-күйі мен қауіпсіз пайдаланылуы үшін жауапты адамның қатысуымен жүргізіледі.</w:t>
      </w:r>
    </w:p>
    <w:p>
      <w:pPr>
        <w:spacing w:after="0"/>
        <w:ind w:left="0"/>
        <w:jc w:val="both"/>
      </w:pPr>
      <w:r>
        <w:rPr>
          <w:rFonts w:ascii="Times New Roman"/>
          <w:b w:val="false"/>
          <w:i w:val="false"/>
          <w:color w:val="000000"/>
          <w:sz w:val="28"/>
        </w:rPr>
        <w:t>
      Арқан жолды пайдалану немесе оны техникалық куәландыру процесінде қолданылатын бақылау және диагностикалау әдістері жүк аспалы арқан жолды пайдалану жөніндегі нұсқауда көрсетіледі.</w:t>
      </w:r>
    </w:p>
    <w:p>
      <w:pPr>
        <w:spacing w:after="0"/>
        <w:ind w:left="0"/>
        <w:jc w:val="both"/>
      </w:pPr>
      <w:r>
        <w:rPr>
          <w:rFonts w:ascii="Times New Roman"/>
          <w:b w:val="false"/>
          <w:i w:val="false"/>
          <w:color w:val="000000"/>
          <w:sz w:val="28"/>
        </w:rPr>
        <w:t>
      Жүк аспалы арқан жолын пайдалану жөніндегі нұсқаулықта техникалық куәландыруды жүргізудің кезеңділігі туралы мәліметтер болмаған жағдайда, жүк аспалы арқан жолын пайдаланушы ұйым оны жүк аспалы арқан жолы пайдалануға енгізілген күннен бастап 5 жылда кемінде бір рет жүргізуді қамтамасыз етеді.</w:t>
      </w:r>
    </w:p>
    <w:bookmarkStart w:name="z134" w:id="129"/>
    <w:p>
      <w:pPr>
        <w:spacing w:after="0"/>
        <w:ind w:left="0"/>
        <w:jc w:val="both"/>
      </w:pPr>
      <w:r>
        <w:rPr>
          <w:rFonts w:ascii="Times New Roman"/>
          <w:b w:val="false"/>
          <w:i w:val="false"/>
          <w:color w:val="000000"/>
          <w:sz w:val="28"/>
        </w:rPr>
        <w:t>
      103. Техникалық куәландыру кезінде:</w:t>
      </w:r>
    </w:p>
    <w:bookmarkEnd w:id="129"/>
    <w:p>
      <w:pPr>
        <w:spacing w:after="0"/>
        <w:ind w:left="0"/>
        <w:jc w:val="both"/>
      </w:pPr>
      <w:r>
        <w:rPr>
          <w:rFonts w:ascii="Times New Roman"/>
          <w:b w:val="false"/>
          <w:i w:val="false"/>
          <w:color w:val="000000"/>
          <w:sz w:val="28"/>
        </w:rPr>
        <w:t>
      пайдалану құжаттамасын тексеру;</w:t>
      </w:r>
    </w:p>
    <w:p>
      <w:pPr>
        <w:spacing w:after="0"/>
        <w:ind w:left="0"/>
        <w:jc w:val="both"/>
      </w:pPr>
      <w:r>
        <w:rPr>
          <w:rFonts w:ascii="Times New Roman"/>
          <w:b w:val="false"/>
          <w:i w:val="false"/>
          <w:color w:val="000000"/>
          <w:sz w:val="28"/>
        </w:rPr>
        <w:t>
      тексеру және өлшеу арқылы жабдықтың техникалық жай-күйін тексеру;</w:t>
      </w:r>
    </w:p>
    <w:p>
      <w:pPr>
        <w:spacing w:after="0"/>
        <w:ind w:left="0"/>
        <w:jc w:val="both"/>
      </w:pPr>
      <w:r>
        <w:rPr>
          <w:rFonts w:ascii="Times New Roman"/>
          <w:b w:val="false"/>
          <w:i w:val="false"/>
          <w:color w:val="000000"/>
          <w:sz w:val="28"/>
        </w:rPr>
        <w:t>
      статикалық және динамикалық сынақтар.</w:t>
      </w:r>
    </w:p>
    <w:bookmarkStart w:name="z135" w:id="130"/>
    <w:p>
      <w:pPr>
        <w:spacing w:after="0"/>
        <w:ind w:left="0"/>
        <w:jc w:val="both"/>
      </w:pPr>
      <w:r>
        <w:rPr>
          <w:rFonts w:ascii="Times New Roman"/>
          <w:b w:val="false"/>
          <w:i w:val="false"/>
          <w:color w:val="000000"/>
          <w:sz w:val="28"/>
        </w:rPr>
        <w:t>
      104. Техникалық куәландыру нәтижелерінің негізінде пайдаланушы ұйым жүк аспалы арқан жолды одан әрі пайдалану мүмкіндігі туралы немесе жөндеу немесе қалпына келтіру жұмыстарын жүргізу туралы шешім қабылдайды және оны өз өкімімен (бұйрығымен) бекітеді.</w:t>
      </w:r>
    </w:p>
    <w:bookmarkEnd w:id="130"/>
    <w:bookmarkStart w:name="z136" w:id="131"/>
    <w:p>
      <w:pPr>
        <w:spacing w:after="0"/>
        <w:ind w:left="0"/>
        <w:jc w:val="both"/>
      </w:pPr>
      <w:r>
        <w:rPr>
          <w:rFonts w:ascii="Times New Roman"/>
          <w:b w:val="false"/>
          <w:i w:val="false"/>
          <w:color w:val="000000"/>
          <w:sz w:val="28"/>
        </w:rPr>
        <w:t>
      105. Техникалық куәландыру нәтижелері туралы жазбаны жүк аспалы арқан жолдардың жарамды жай-күйі мен қауіпсіз пайдаланылуы үшін жауапты адам аспалы жүк арқан жолдың паспортында жүргізеді.</w:t>
      </w:r>
    </w:p>
    <w:bookmarkEnd w:id="131"/>
    <w:bookmarkStart w:name="z137" w:id="132"/>
    <w:p>
      <w:pPr>
        <w:spacing w:after="0"/>
        <w:ind w:left="0"/>
        <w:jc w:val="both"/>
      </w:pPr>
      <w:r>
        <w:rPr>
          <w:rFonts w:ascii="Times New Roman"/>
          <w:b w:val="false"/>
          <w:i w:val="false"/>
          <w:color w:val="000000"/>
          <w:sz w:val="28"/>
        </w:rPr>
        <w:t>
      106. Жүк аспалы арқан жолдарын пайдаланатын ұйыммен:</w:t>
      </w:r>
    </w:p>
    <w:bookmarkEnd w:id="132"/>
    <w:p>
      <w:pPr>
        <w:spacing w:after="0"/>
        <w:ind w:left="0"/>
        <w:jc w:val="both"/>
      </w:pPr>
      <w:r>
        <w:rPr>
          <w:rFonts w:ascii="Times New Roman"/>
          <w:b w:val="false"/>
          <w:i w:val="false"/>
          <w:color w:val="000000"/>
          <w:sz w:val="28"/>
        </w:rPr>
        <w:t>
      жүк аспалы арқан жолдарының жарамды жай-күйі мен қауіпсіз пайдаланылуы үшін жауапты тұлға тағайындалады;</w:t>
      </w:r>
    </w:p>
    <w:p>
      <w:pPr>
        <w:spacing w:after="0"/>
        <w:ind w:left="0"/>
        <w:jc w:val="both"/>
      </w:pPr>
      <w:r>
        <w:rPr>
          <w:rFonts w:ascii="Times New Roman"/>
          <w:b w:val="false"/>
          <w:i w:val="false"/>
          <w:color w:val="000000"/>
          <w:sz w:val="28"/>
        </w:rPr>
        <w:t>
      жобалық құжаттамаға сәйкес аспалы жүк арқан жолды басқару және оған қызмет көрсету үшін қажетті мөлшерде қызметкерлердің болуы қамтамасыз етіледі; пайдалану жөніндегі нұсқаулыққа сәйкес жүк аспалы арқан жолдарды мерзімді тексеру, техникалық қызмет көрсету және жөндеу, техникалық куәландыру тәртібі белгіленеді және оларды орындау қамтамасыз етіледі;</w:t>
      </w:r>
    </w:p>
    <w:p>
      <w:pPr>
        <w:spacing w:after="0"/>
        <w:ind w:left="0"/>
        <w:jc w:val="both"/>
      </w:pPr>
      <w:r>
        <w:rPr>
          <w:rFonts w:ascii="Times New Roman"/>
          <w:b w:val="false"/>
          <w:i w:val="false"/>
          <w:color w:val="000000"/>
          <w:sz w:val="28"/>
        </w:rPr>
        <w:t>
      жүк аспалы арқан жолдарының жұмыс және ауысымдарды беру журналдары, жабдықты жоспарлы тексеру нәтижелерін тіркеу журналы, жоспарлы техникалық қызмет көрсету нәтижелерін тіркеу журналы, жабдықты жоспарлы тексеру графигі, жоспарлы техникалық қызмет көрсету графигі әзірленеді;</w:t>
      </w:r>
    </w:p>
    <w:p>
      <w:pPr>
        <w:spacing w:after="0"/>
        <w:ind w:left="0"/>
        <w:jc w:val="both"/>
      </w:pPr>
      <w:r>
        <w:rPr>
          <w:rFonts w:ascii="Times New Roman"/>
          <w:b w:val="false"/>
          <w:i w:val="false"/>
          <w:color w:val="000000"/>
          <w:sz w:val="28"/>
        </w:rPr>
        <w:t>
      жүк аспалы арқан жолдарының инженерлік-техникалық қызметкерлері лауазымдық нұсқаулықтармен және жүк аспалы арқан жолын қауіпсіз пайдалану жөніндегі басшылық нұсқаулармен, жүк аспалы арқан жолдарына қызмет көрсететін қызметкерлер пайдаланушы ұйымның өкімімен (бұйрығымен) бекітілген технологиялық регламенттермен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38" w:id="133"/>
    <w:p>
      <w:pPr>
        <w:spacing w:after="0"/>
        <w:ind w:left="0"/>
        <w:jc w:val="both"/>
      </w:pPr>
      <w:r>
        <w:rPr>
          <w:rFonts w:ascii="Times New Roman"/>
          <w:b w:val="false"/>
          <w:i w:val="false"/>
          <w:color w:val="000000"/>
          <w:sz w:val="28"/>
        </w:rPr>
        <w:t>
      107. Жүк аспалы арқан жолдарды пайдалануға жол берілмейді:</w:t>
      </w:r>
    </w:p>
    <w:bookmarkEnd w:id="133"/>
    <w:p>
      <w:pPr>
        <w:spacing w:after="0"/>
        <w:ind w:left="0"/>
        <w:jc w:val="both"/>
      </w:pPr>
      <w:r>
        <w:rPr>
          <w:rFonts w:ascii="Times New Roman"/>
          <w:b w:val="false"/>
          <w:i w:val="false"/>
          <w:color w:val="000000"/>
          <w:sz w:val="28"/>
        </w:rPr>
        <w:t>
      техникалық куәландыру мерзімі өткен;</w:t>
      </w:r>
    </w:p>
    <w:p>
      <w:pPr>
        <w:spacing w:after="0"/>
        <w:ind w:left="0"/>
        <w:jc w:val="both"/>
      </w:pPr>
      <w:r>
        <w:rPr>
          <w:rFonts w:ascii="Times New Roman"/>
          <w:b w:val="false"/>
          <w:i w:val="false"/>
          <w:color w:val="000000"/>
          <w:sz w:val="28"/>
        </w:rPr>
        <w:t>
      жүк аспалы арқан жолын пайдалану жөніндегі нұсқаулықта және (немесе) жобалау құжаттамасында көзделген регламенттік жұмыстардың орындалмауы;</w:t>
      </w:r>
    </w:p>
    <w:p>
      <w:pPr>
        <w:spacing w:after="0"/>
        <w:ind w:left="0"/>
        <w:jc w:val="both"/>
      </w:pPr>
      <w:r>
        <w:rPr>
          <w:rFonts w:ascii="Times New Roman"/>
          <w:b w:val="false"/>
          <w:i w:val="false"/>
          <w:color w:val="000000"/>
          <w:sz w:val="28"/>
        </w:rPr>
        <w:t>
      қауіпсіздік, дабыл беру және телефон байланысы аспаптары мен құрылғыларының, сондай-ақ қорғау құрылыстарының ақаулары;</w:t>
      </w:r>
    </w:p>
    <w:p>
      <w:pPr>
        <w:spacing w:after="0"/>
        <w:ind w:left="0"/>
        <w:jc w:val="both"/>
      </w:pPr>
      <w:r>
        <w:rPr>
          <w:rFonts w:ascii="Times New Roman"/>
          <w:b w:val="false"/>
          <w:i w:val="false"/>
          <w:color w:val="000000"/>
          <w:sz w:val="28"/>
        </w:rPr>
        <w:t>
      металл конструкциялардың есептік элементтерінде және тораптарда жарықтардың болуы;</w:t>
      </w:r>
    </w:p>
    <w:p>
      <w:pPr>
        <w:spacing w:after="0"/>
        <w:ind w:left="0"/>
        <w:jc w:val="both"/>
      </w:pPr>
      <w:r>
        <w:rPr>
          <w:rFonts w:ascii="Times New Roman"/>
          <w:b w:val="false"/>
          <w:i w:val="false"/>
          <w:color w:val="000000"/>
          <w:sz w:val="28"/>
        </w:rPr>
        <w:t>
      ұлттық және (немесе) мемлекетаралық стандарттарға сәйкес арқандарды жарамсыз ету нормаларына сәйкес арқандардың тозуы;</w:t>
      </w:r>
    </w:p>
    <w:p>
      <w:pPr>
        <w:spacing w:after="0"/>
        <w:ind w:left="0"/>
        <w:jc w:val="both"/>
      </w:pPr>
      <w:r>
        <w:rPr>
          <w:rFonts w:ascii="Times New Roman"/>
          <w:b w:val="false"/>
          <w:i w:val="false"/>
          <w:color w:val="000000"/>
          <w:sz w:val="28"/>
        </w:rPr>
        <w:t>
      тежегіш ақаулары;</w:t>
      </w:r>
    </w:p>
    <w:p>
      <w:pPr>
        <w:spacing w:after="0"/>
        <w:ind w:left="0"/>
        <w:jc w:val="both"/>
      </w:pPr>
      <w:r>
        <w:rPr>
          <w:rFonts w:ascii="Times New Roman"/>
          <w:b w:val="false"/>
          <w:i w:val="false"/>
          <w:color w:val="000000"/>
          <w:sz w:val="28"/>
        </w:rPr>
        <w:t xml:space="preserve">
      Қазақстан Республикасы Төтенше жағдайлар министрінің 2021 жылғы 9 шілдедегі № 332 </w:t>
      </w:r>
      <w:r>
        <w:rPr>
          <w:rFonts w:ascii="Times New Roman"/>
          <w:b w:val="false"/>
          <w:i w:val="false"/>
          <w:color w:val="000000"/>
          <w:sz w:val="28"/>
        </w:rPr>
        <w:t>бұйрығымен</w:t>
      </w:r>
      <w:r>
        <w:rPr>
          <w:rFonts w:ascii="Times New Roman"/>
          <w:b w:val="false"/>
          <w:i w:val="false"/>
          <w:color w:val="000000"/>
          <w:sz w:val="28"/>
        </w:rPr>
        <w:t xml:space="preserve"> бекітілген Өнеркәсіптік қауіпсіздік саласындағы мамандарды, жұмыскерлерді даярлау, қайта даярлау және білімін тексеру қағидаларына сәйкес өнеркәсіптік қауіпсіздік саласында білімін тексеруден өткен жұмыскерлер жоқ;</w:t>
      </w:r>
    </w:p>
    <w:p>
      <w:pPr>
        <w:spacing w:after="0"/>
        <w:ind w:left="0"/>
        <w:jc w:val="both"/>
      </w:pPr>
      <w:r>
        <w:rPr>
          <w:rFonts w:ascii="Times New Roman"/>
          <w:b w:val="false"/>
          <w:i w:val="false"/>
          <w:color w:val="000000"/>
          <w:sz w:val="28"/>
        </w:rPr>
        <w:t>
      паспортта және жүк аспалы арқан жолды пайдалану жөніндегі нұсқаулықта айтылған қолайсыз ауа райы жағдайлары.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39" w:id="134"/>
    <w:p>
      <w:pPr>
        <w:spacing w:after="0"/>
        <w:ind w:left="0"/>
        <w:jc w:val="both"/>
      </w:pPr>
      <w:r>
        <w:rPr>
          <w:rFonts w:ascii="Times New Roman"/>
          <w:b w:val="false"/>
          <w:i w:val="false"/>
          <w:color w:val="000000"/>
          <w:sz w:val="28"/>
        </w:rPr>
        <w:t>
      108. Тасымалдауды қоспағанда, адамдарды вагонеткаларда тасымалдауға жол берілмейді:</w:t>
      </w:r>
    </w:p>
    <w:bookmarkEnd w:id="134"/>
    <w:p>
      <w:pPr>
        <w:spacing w:after="0"/>
        <w:ind w:left="0"/>
        <w:jc w:val="both"/>
      </w:pPr>
      <w:r>
        <w:rPr>
          <w:rFonts w:ascii="Times New Roman"/>
          <w:b w:val="false"/>
          <w:i w:val="false"/>
          <w:color w:val="000000"/>
          <w:sz w:val="28"/>
        </w:rPr>
        <w:t>
      арқандардың жай-күйін немесе регламенттік жұмыстарды тексеруді орындайтын қызметкерлер;</w:t>
      </w:r>
    </w:p>
    <w:p>
      <w:pPr>
        <w:spacing w:after="0"/>
        <w:ind w:left="0"/>
        <w:jc w:val="both"/>
      </w:pPr>
      <w:r>
        <w:rPr>
          <w:rFonts w:ascii="Times New Roman"/>
          <w:b w:val="false"/>
          <w:i w:val="false"/>
          <w:color w:val="000000"/>
          <w:sz w:val="28"/>
        </w:rPr>
        <w:t>
      жобалық құжаттамаға сәйкес өзінің жұмыс орнына жету үшін жүк аспалы арқан жолын пайдаланатын қызметкерлер.</w:t>
      </w:r>
    </w:p>
    <w:p>
      <w:pPr>
        <w:spacing w:after="0"/>
        <w:ind w:left="0"/>
        <w:jc w:val="both"/>
      </w:pPr>
      <w:r>
        <w:rPr>
          <w:rFonts w:ascii="Times New Roman"/>
          <w:b w:val="false"/>
          <w:i w:val="false"/>
          <w:color w:val="000000"/>
          <w:sz w:val="28"/>
        </w:rPr>
        <w:t>
      Бұл ретте жол жүру арнайы жылжымалы құрамда жүзеге асырылады. Қызметкерлерді жылжымалы құрамда ауыстыру тәртібін және қызметкерлерді ауыстыру үшін жылжымалы құрамға қойылатын талаптарды пайдаланушы ұйым әзірлейді және оның өкімімен (бұйрығымен) бекітіледі.</w:t>
      </w:r>
    </w:p>
    <w:bookmarkStart w:name="z140" w:id="135"/>
    <w:p>
      <w:pPr>
        <w:spacing w:after="0"/>
        <w:ind w:left="0"/>
        <w:jc w:val="both"/>
      </w:pPr>
      <w:r>
        <w:rPr>
          <w:rFonts w:ascii="Times New Roman"/>
          <w:b w:val="false"/>
          <w:i w:val="false"/>
          <w:color w:val="000000"/>
          <w:sz w:val="28"/>
        </w:rPr>
        <w:t>
      109. Жұмыс басталар алдында жүк аспалы арқан жолдардың жай-күйін күнделікті бақылау жүк аспалы арқан жолдарды пайдалану жөніндегі нұсқаулыққа сәйкес жүргізіледі.</w:t>
      </w:r>
    </w:p>
    <w:bookmarkEnd w:id="135"/>
    <w:bookmarkStart w:name="z141" w:id="136"/>
    <w:p>
      <w:pPr>
        <w:spacing w:after="0"/>
        <w:ind w:left="0"/>
        <w:jc w:val="both"/>
      </w:pPr>
      <w:r>
        <w:rPr>
          <w:rFonts w:ascii="Times New Roman"/>
          <w:b w:val="false"/>
          <w:i w:val="false"/>
          <w:color w:val="000000"/>
          <w:sz w:val="28"/>
        </w:rPr>
        <w:t>
      110. Жүк аспалы арқан жолдар тоқтаған кезде төтенше жағдайлар (дауыл, найзағай, мұз қатудың пайда болуы, көшкін жүру, найзағай разрядтары) туындаған кезде жұмысты қайта бастаудың алдында жүк аспалы арқан жолдардың жұмысқа дайындығын бақылау және жүк аспалы арқан жолды пайдалану жөніндегі нұсқаулыққа сәйкес бақылау іске қосу жүргізіледі.</w:t>
      </w:r>
    </w:p>
    <w:bookmarkEnd w:id="136"/>
    <w:bookmarkStart w:name="z142" w:id="137"/>
    <w:p>
      <w:pPr>
        <w:spacing w:after="0"/>
        <w:ind w:left="0"/>
        <w:jc w:val="both"/>
      </w:pPr>
      <w:r>
        <w:rPr>
          <w:rFonts w:ascii="Times New Roman"/>
          <w:b w:val="false"/>
          <w:i w:val="false"/>
          <w:color w:val="000000"/>
          <w:sz w:val="28"/>
        </w:rPr>
        <w:t>
      111. Жүк аспалы арқан жолдарды және олардың элементтерін пайдалану кезіндегі регламенттік жұмыстар осы Қағидалардың талаптарын сақтай отырып, аспалы жүк арқан жолды пайдалану жөніндегі нұсқаулыққа сәйкес жүргізіледі.</w:t>
      </w:r>
    </w:p>
    <w:bookmarkEnd w:id="137"/>
    <w:bookmarkStart w:name="z143" w:id="138"/>
    <w:p>
      <w:pPr>
        <w:spacing w:after="0"/>
        <w:ind w:left="0"/>
        <w:jc w:val="both"/>
      </w:pPr>
      <w:r>
        <w:rPr>
          <w:rFonts w:ascii="Times New Roman"/>
          <w:b w:val="false"/>
          <w:i w:val="false"/>
          <w:color w:val="000000"/>
          <w:sz w:val="28"/>
        </w:rPr>
        <w:t>
      112. Жүк аспалы арқан жолдарының жабдықтарын, металл конструкцияларын, құрылыстарын жоспарлы тексеруді арқан жолына қызмет көрсететін қызметкерлер аспайтын мерзімде жүргізеді:</w:t>
      </w:r>
    </w:p>
    <w:bookmarkEnd w:id="138"/>
    <w:p>
      <w:pPr>
        <w:spacing w:after="0"/>
        <w:ind w:left="0"/>
        <w:jc w:val="both"/>
      </w:pPr>
      <w:r>
        <w:rPr>
          <w:rFonts w:ascii="Times New Roman"/>
          <w:b w:val="false"/>
          <w:i w:val="false"/>
          <w:color w:val="000000"/>
          <w:sz w:val="28"/>
        </w:rPr>
        <w:t>
      тасымалдаушы арқан – 30 күн;</w:t>
      </w:r>
    </w:p>
    <w:p>
      <w:pPr>
        <w:spacing w:after="0"/>
        <w:ind w:left="0"/>
        <w:jc w:val="both"/>
      </w:pPr>
      <w:r>
        <w:rPr>
          <w:rFonts w:ascii="Times New Roman"/>
          <w:b w:val="false"/>
          <w:i w:val="false"/>
          <w:color w:val="000000"/>
          <w:sz w:val="28"/>
        </w:rPr>
        <w:t>
      тартқыш арқан (тартылмайтын) – 7 күн;</w:t>
      </w:r>
    </w:p>
    <w:p>
      <w:pPr>
        <w:spacing w:after="0"/>
        <w:ind w:left="0"/>
        <w:jc w:val="both"/>
      </w:pPr>
      <w:r>
        <w:rPr>
          <w:rFonts w:ascii="Times New Roman"/>
          <w:b w:val="false"/>
          <w:i w:val="false"/>
          <w:color w:val="000000"/>
          <w:sz w:val="28"/>
        </w:rPr>
        <w:t>
      вагонетка – 7 күн;</w:t>
      </w:r>
    </w:p>
    <w:p>
      <w:pPr>
        <w:spacing w:after="0"/>
        <w:ind w:left="0"/>
        <w:jc w:val="both"/>
      </w:pPr>
      <w:r>
        <w:rPr>
          <w:rFonts w:ascii="Times New Roman"/>
          <w:b w:val="false"/>
          <w:i w:val="false"/>
          <w:color w:val="000000"/>
          <w:sz w:val="28"/>
        </w:rPr>
        <w:t>
      қауіпсіздік, дабыл, байланыс аспаптары мен құрылғылары – 7 күн;</w:t>
      </w:r>
    </w:p>
    <w:p>
      <w:pPr>
        <w:spacing w:after="0"/>
        <w:ind w:left="0"/>
        <w:jc w:val="both"/>
      </w:pPr>
      <w:r>
        <w:rPr>
          <w:rFonts w:ascii="Times New Roman"/>
          <w:b w:val="false"/>
          <w:i w:val="false"/>
          <w:color w:val="000000"/>
          <w:sz w:val="28"/>
        </w:rPr>
        <w:t>
      ауытқушы шкивтер, қолдау роликтері, роликтер батареялар – 14 күн;</w:t>
      </w:r>
    </w:p>
    <w:p>
      <w:pPr>
        <w:spacing w:after="0"/>
        <w:ind w:left="0"/>
        <w:jc w:val="both"/>
      </w:pPr>
      <w:r>
        <w:rPr>
          <w:rFonts w:ascii="Times New Roman"/>
          <w:b w:val="false"/>
          <w:i w:val="false"/>
          <w:color w:val="000000"/>
          <w:sz w:val="28"/>
        </w:rPr>
        <w:t>
      желілік жабдық (тіректер, желілік станциялар, зәкірлік құрылғылар, көтергіш арқандарды тартуға арналған құрылғы, кебістер, теңгергіштер, роликті батареялар), іргетастар – 60 күн;</w:t>
      </w:r>
    </w:p>
    <w:p>
      <w:pPr>
        <w:spacing w:after="0"/>
        <w:ind w:left="0"/>
        <w:jc w:val="both"/>
      </w:pPr>
      <w:r>
        <w:rPr>
          <w:rFonts w:ascii="Times New Roman"/>
          <w:b w:val="false"/>
          <w:i w:val="false"/>
          <w:color w:val="000000"/>
          <w:sz w:val="28"/>
        </w:rPr>
        <w:t>
      станциялық жабдық (жетектер, шкивтерді, роликтерді, роликті батареяларды қабылдамайтын тарту құрылғылары) және станциялық құрылыстар – 60 күн;</w:t>
      </w:r>
    </w:p>
    <w:p>
      <w:pPr>
        <w:spacing w:after="0"/>
        <w:ind w:left="0"/>
        <w:jc w:val="both"/>
      </w:pPr>
      <w:r>
        <w:rPr>
          <w:rFonts w:ascii="Times New Roman"/>
          <w:b w:val="false"/>
          <w:i w:val="false"/>
          <w:color w:val="000000"/>
          <w:sz w:val="28"/>
        </w:rPr>
        <w:t>
      өзге де жабдықтар (тиеу, түсіру құрылғылары, станцияларда вагонеткаларды ауыстыруға арналған жабдық) – 90 күн.</w:t>
      </w:r>
    </w:p>
    <w:bookmarkStart w:name="z144" w:id="139"/>
    <w:p>
      <w:pPr>
        <w:spacing w:after="0"/>
        <w:ind w:left="0"/>
        <w:jc w:val="both"/>
      </w:pPr>
      <w:r>
        <w:rPr>
          <w:rFonts w:ascii="Times New Roman"/>
          <w:b w:val="false"/>
          <w:i w:val="false"/>
          <w:color w:val="000000"/>
          <w:sz w:val="28"/>
        </w:rPr>
        <w:t>
      113. Жоспарлы техникалық қызмет көрсетуді пайдаланушы ұйымның жөндеу бөлімшелерінің қызметкерлері жүзеге асырады.</w:t>
      </w:r>
    </w:p>
    <w:bookmarkEnd w:id="139"/>
    <w:p>
      <w:pPr>
        <w:spacing w:after="0"/>
        <w:ind w:left="0"/>
        <w:jc w:val="both"/>
      </w:pPr>
      <w:r>
        <w:rPr>
          <w:rFonts w:ascii="Times New Roman"/>
          <w:b w:val="false"/>
          <w:i w:val="false"/>
          <w:color w:val="000000"/>
          <w:sz w:val="28"/>
        </w:rPr>
        <w:t>
      Техникалық қызмет көрсетуге тексеру, майлау, тозуды өлшеу, тазалау, түйіндер мен бөлшектерді реттеу кіреді.</w:t>
      </w:r>
    </w:p>
    <w:p>
      <w:pPr>
        <w:spacing w:after="0"/>
        <w:ind w:left="0"/>
        <w:jc w:val="both"/>
      </w:pPr>
      <w:r>
        <w:rPr>
          <w:rFonts w:ascii="Times New Roman"/>
          <w:b w:val="false"/>
          <w:i w:val="false"/>
          <w:color w:val="000000"/>
          <w:sz w:val="28"/>
        </w:rPr>
        <w:t>
      Техникалық қызмет көрсету жүк аспалы арқан жолдарды пайдалану жөніндегі нұсқаулықта белгіленген мерзімдерде жүргізіледі.</w:t>
      </w:r>
    </w:p>
    <w:bookmarkStart w:name="z145" w:id="140"/>
    <w:p>
      <w:pPr>
        <w:spacing w:after="0"/>
        <w:ind w:left="0"/>
        <w:jc w:val="both"/>
      </w:pPr>
      <w:r>
        <w:rPr>
          <w:rFonts w:ascii="Times New Roman"/>
          <w:b w:val="false"/>
          <w:i w:val="false"/>
          <w:color w:val="000000"/>
          <w:sz w:val="28"/>
        </w:rPr>
        <w:t>
      114. Жабдықты, металл конструкцияларды, құрылыстарды ағымдағы, орташа және күрделі жөндеудің мерзімдері мен көлемі жоспарлы техникалық байқау және (немесе) техникалық куәландыру барысында айқындалатын жабдықтың техникалық жай-күйіне байланысты белгіленеді.</w:t>
      </w:r>
    </w:p>
    <w:bookmarkEnd w:id="140"/>
    <w:bookmarkStart w:name="z146" w:id="141"/>
    <w:p>
      <w:pPr>
        <w:spacing w:after="0"/>
        <w:ind w:left="0"/>
        <w:jc w:val="both"/>
      </w:pPr>
      <w:r>
        <w:rPr>
          <w:rFonts w:ascii="Times New Roman"/>
          <w:b w:val="false"/>
          <w:i w:val="false"/>
          <w:color w:val="000000"/>
          <w:sz w:val="28"/>
        </w:rPr>
        <w:t>
      115. Нормативтік қызмет ету мерзімі өткен жүк аспалы арқандары Заңның 72-бабына сәйкес өнеркәсіптік қауіпсіздік саласында сараптама жүргізу құқығына аттестатталған ұйымдардың оларды одан әрі пайдалану мүмкіндігін айқындау мақсатында техникалық жай-күйіне тексерілуі тиіс.</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аспалы арқан жолдарын</w:t>
            </w:r>
            <w:r>
              <w:br/>
            </w:r>
            <w:r>
              <w:rPr>
                <w:rFonts w:ascii="Times New Roman"/>
                <w:b w:val="false"/>
                <w:i w:val="false"/>
                <w:color w:val="000000"/>
                <w:sz w:val="20"/>
              </w:rPr>
              <w:t>орнату және қауіпсіз</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Жүк аспалы арқан жолдары конструкцияларының элементтері үшін динамикалық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Конструкцияларының элементтері үшін динамикалық коэффициенттері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арқанын керу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вагонетканың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Кестеде жақшада көрсетілген динамикалық коэффициенттері тарту арқанынан түсетін жүктеме негізгі болып табылатын жағдайларда қабылданады.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аспалы арқан жолдарын</w:t>
            </w:r>
            <w:r>
              <w:br/>
            </w:r>
            <w:r>
              <w:rPr>
                <w:rFonts w:ascii="Times New Roman"/>
                <w:b w:val="false"/>
                <w:i w:val="false"/>
                <w:color w:val="000000"/>
                <w:sz w:val="20"/>
              </w:rPr>
              <w:t>орнату және қауіпсіз</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Арқан мен шкивтің мақсатына байланысты коэффициент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Барабанның немесе шкивтің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коэффициентінің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Зәкірлеуге арналған барабан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арқанға керілген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Ауытқуға арналған шкив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арқанға керілген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Ауытқуға арналған шкив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Құлаштау бұрышы кезіндегі жетекті және ауытқытушы шкивтер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градусқа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градусқа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 градусқа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 градусқа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градустан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шығырларының барабандары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аспалы арқан жолдарын</w:t>
            </w:r>
            <w:r>
              <w:br/>
            </w:r>
            <w:r>
              <w:rPr>
                <w:rFonts w:ascii="Times New Roman"/>
                <w:b w:val="false"/>
                <w:i w:val="false"/>
                <w:color w:val="000000"/>
                <w:sz w:val="20"/>
              </w:rPr>
              <w:t>орнату және қауіпсіз</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(арқан жолдың атауы, типі)</w:t>
      </w:r>
    </w:p>
    <w:p>
      <w:pPr>
        <w:spacing w:after="0"/>
        <w:ind w:left="0"/>
        <w:jc w:val="both"/>
      </w:pPr>
      <w:r>
        <w:rPr>
          <w:rFonts w:ascii="Times New Roman"/>
          <w:b w:val="false"/>
          <w:i w:val="false"/>
          <w:color w:val="000000"/>
          <w:sz w:val="28"/>
        </w:rPr>
        <w:t>
      _____________________________________________</w:t>
      </w:r>
    </w:p>
    <w:bookmarkStart w:name="z150" w:id="142"/>
    <w:p>
      <w:pPr>
        <w:spacing w:after="0"/>
        <w:ind w:left="0"/>
        <w:jc w:val="left"/>
      </w:pPr>
      <w:r>
        <w:rPr>
          <w:rFonts w:ascii="Times New Roman"/>
          <w:b/>
          <w:i w:val="false"/>
          <w:color w:val="000000"/>
        </w:rPr>
        <w:t xml:space="preserve"> ЖҮК АСПАЛЫ АРҚАНДЫ ЖОЛЫНЫҢ ПАСПОРТЫ</w:t>
      </w:r>
    </w:p>
    <w:bookmarkEnd w:id="142"/>
    <w:p>
      <w:pPr>
        <w:spacing w:after="0"/>
        <w:ind w:left="0"/>
        <w:jc w:val="both"/>
      </w:pPr>
      <w:r>
        <w:rPr>
          <w:rFonts w:ascii="Times New Roman"/>
          <w:b w:val="false"/>
          <w:i w:val="false"/>
          <w:color w:val="000000"/>
          <w:sz w:val="28"/>
        </w:rPr>
        <w:t>
      _____________________________________________ (паспортты белгілеу)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жолы № ____________ болып тіркелді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жергілікті атқарушы органның атауы)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20___жылғы "__" ____________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 ____ парақтар нөмірленген және тігілген.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(тіркеуді орындаған адамның лауазымы, тегі, аты, әкесінің аты (бар болса), қолы)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w:t>
            </w:r>
          </w:p>
        </w:tc>
      </w:tr>
    </w:tbl>
    <w:p>
      <w:pPr>
        <w:spacing w:after="0"/>
        <w:ind w:left="0"/>
        <w:jc w:val="left"/>
      </w:pPr>
      <w:r>
        <w:rPr>
          <w:rFonts w:ascii="Times New Roman"/>
          <w:b/>
          <w:i w:val="false"/>
          <w:color w:val="000000"/>
        </w:rPr>
        <w:t xml:space="preserve"> 1. ЖААЖ-ның негізгі техникалық сипаттамасы</w:t>
      </w:r>
    </w:p>
    <w:p>
      <w:pPr>
        <w:spacing w:after="0"/>
        <w:ind w:left="0"/>
        <w:jc w:val="both"/>
      </w:pPr>
      <w:r>
        <w:rPr>
          <w:rFonts w:ascii="Times New Roman"/>
          <w:b w:val="false"/>
          <w:i w:val="false"/>
          <w:color w:val="000000"/>
          <w:sz w:val="28"/>
        </w:rPr>
        <w:t>
      Жолдың типі</w:t>
      </w:r>
    </w:p>
    <w:p>
      <w:pPr>
        <w:spacing w:after="0"/>
        <w:ind w:left="0"/>
        <w:jc w:val="both"/>
      </w:pPr>
      <w:r>
        <w:rPr>
          <w:rFonts w:ascii="Times New Roman"/>
          <w:b w:val="false"/>
          <w:i w:val="false"/>
          <w:color w:val="000000"/>
          <w:sz w:val="28"/>
        </w:rPr>
        <w:t>
      Тікелей (жұмыс жағы) бағыттағы өнімділік, т/сағ</w:t>
      </w:r>
    </w:p>
    <w:p>
      <w:pPr>
        <w:spacing w:after="0"/>
        <w:ind w:left="0"/>
        <w:jc w:val="both"/>
      </w:pPr>
      <w:r>
        <w:rPr>
          <w:rFonts w:ascii="Times New Roman"/>
          <w:b w:val="false"/>
          <w:i w:val="false"/>
          <w:color w:val="000000"/>
          <w:sz w:val="28"/>
        </w:rPr>
        <w:t>
      Кері бағыттағы өнімділік (бос жағы), т/ сағ</w:t>
      </w:r>
    </w:p>
    <w:p>
      <w:pPr>
        <w:spacing w:after="0"/>
        <w:ind w:left="0"/>
        <w:jc w:val="both"/>
      </w:pPr>
      <w:r>
        <w:rPr>
          <w:rFonts w:ascii="Times New Roman"/>
          <w:b w:val="false"/>
          <w:i w:val="false"/>
          <w:color w:val="000000"/>
          <w:sz w:val="28"/>
        </w:rPr>
        <w:t>
      Жолдағы вагонеткалардың қозғалыс жылдамдығы, м/с</w:t>
      </w:r>
    </w:p>
    <w:p>
      <w:pPr>
        <w:spacing w:after="0"/>
        <w:ind w:left="0"/>
        <w:jc w:val="both"/>
      </w:pPr>
      <w:r>
        <w:rPr>
          <w:rFonts w:ascii="Times New Roman"/>
          <w:b w:val="false"/>
          <w:i w:val="false"/>
          <w:color w:val="000000"/>
          <w:sz w:val="28"/>
        </w:rPr>
        <w:t>
      Станциядағы вагонеткалардың қозғалыс жылдамдығы, м/с</w:t>
      </w:r>
    </w:p>
    <w:p>
      <w:pPr>
        <w:spacing w:after="0"/>
        <w:ind w:left="0"/>
        <w:jc w:val="both"/>
      </w:pPr>
      <w:r>
        <w:rPr>
          <w:rFonts w:ascii="Times New Roman"/>
          <w:b w:val="false"/>
          <w:i w:val="false"/>
          <w:color w:val="000000"/>
          <w:sz w:val="28"/>
        </w:rPr>
        <w:t>
      Вагонеткалар арасындағы уақыт аралығы, с</w:t>
      </w:r>
    </w:p>
    <w:p>
      <w:pPr>
        <w:spacing w:after="0"/>
        <w:ind w:left="0"/>
        <w:jc w:val="both"/>
      </w:pPr>
      <w:r>
        <w:rPr>
          <w:rFonts w:ascii="Times New Roman"/>
          <w:b w:val="false"/>
          <w:i w:val="false"/>
          <w:color w:val="000000"/>
          <w:sz w:val="28"/>
        </w:rPr>
        <w:t>
      Арқан диаметрі:</w:t>
      </w:r>
    </w:p>
    <w:p>
      <w:pPr>
        <w:spacing w:after="0"/>
        <w:ind w:left="0"/>
        <w:jc w:val="both"/>
      </w:pPr>
      <w:r>
        <w:rPr>
          <w:rFonts w:ascii="Times New Roman"/>
          <w:b w:val="false"/>
          <w:i w:val="false"/>
          <w:color w:val="000000"/>
          <w:sz w:val="28"/>
        </w:rPr>
        <w:t>
      тік бұтақты тасымалдаушы, мм</w:t>
      </w:r>
    </w:p>
    <w:p>
      <w:pPr>
        <w:spacing w:after="0"/>
        <w:ind w:left="0"/>
        <w:jc w:val="both"/>
      </w:pPr>
      <w:r>
        <w:rPr>
          <w:rFonts w:ascii="Times New Roman"/>
          <w:b w:val="false"/>
          <w:i w:val="false"/>
          <w:color w:val="000000"/>
          <w:sz w:val="28"/>
        </w:rPr>
        <w:t>
      кері бұтақты тасымалдаушы, мм</w:t>
      </w:r>
    </w:p>
    <w:p>
      <w:pPr>
        <w:spacing w:after="0"/>
        <w:ind w:left="0"/>
        <w:jc w:val="both"/>
      </w:pPr>
      <w:r>
        <w:rPr>
          <w:rFonts w:ascii="Times New Roman"/>
          <w:b w:val="false"/>
          <w:i w:val="false"/>
          <w:color w:val="000000"/>
          <w:sz w:val="28"/>
        </w:rPr>
        <w:t>
      тарту, мм</w:t>
      </w:r>
    </w:p>
    <w:p>
      <w:pPr>
        <w:spacing w:after="0"/>
        <w:ind w:left="0"/>
        <w:jc w:val="both"/>
      </w:pPr>
      <w:r>
        <w:rPr>
          <w:rFonts w:ascii="Times New Roman"/>
          <w:b w:val="false"/>
          <w:i w:val="false"/>
          <w:color w:val="000000"/>
          <w:sz w:val="28"/>
        </w:rPr>
        <w:t>
      тасымалдау (тасымалдау-тарту) арқан үшін керілген, мм</w:t>
      </w:r>
    </w:p>
    <w:p>
      <w:pPr>
        <w:spacing w:after="0"/>
        <w:ind w:left="0"/>
        <w:jc w:val="both"/>
      </w:pPr>
      <w:r>
        <w:rPr>
          <w:rFonts w:ascii="Times New Roman"/>
          <w:b w:val="false"/>
          <w:i w:val="false"/>
          <w:color w:val="000000"/>
          <w:sz w:val="28"/>
        </w:rPr>
        <w:t>
      тарту арқан үшін керілген, мм</w:t>
      </w:r>
    </w:p>
    <w:p>
      <w:pPr>
        <w:spacing w:after="0"/>
        <w:ind w:left="0"/>
        <w:jc w:val="both"/>
      </w:pPr>
      <w:r>
        <w:rPr>
          <w:rFonts w:ascii="Times New Roman"/>
          <w:b w:val="false"/>
          <w:i w:val="false"/>
          <w:color w:val="000000"/>
          <w:sz w:val="28"/>
        </w:rPr>
        <w:t>
      Жылжымалы құрам:</w:t>
      </w:r>
    </w:p>
    <w:p>
      <w:pPr>
        <w:spacing w:after="0"/>
        <w:ind w:left="0"/>
        <w:jc w:val="both"/>
      </w:pPr>
      <w:r>
        <w:rPr>
          <w:rFonts w:ascii="Times New Roman"/>
          <w:b w:val="false"/>
          <w:i w:val="false"/>
          <w:color w:val="000000"/>
          <w:sz w:val="28"/>
        </w:rPr>
        <w:t>
      типі</w:t>
      </w:r>
    </w:p>
    <w:p>
      <w:pPr>
        <w:spacing w:after="0"/>
        <w:ind w:left="0"/>
        <w:jc w:val="both"/>
      </w:pPr>
      <w:r>
        <w:rPr>
          <w:rFonts w:ascii="Times New Roman"/>
          <w:b w:val="false"/>
          <w:i w:val="false"/>
          <w:color w:val="000000"/>
          <w:sz w:val="28"/>
        </w:rPr>
        <w:t>
      пайдалы жүк көтерімділігі, т</w:t>
      </w:r>
    </w:p>
    <w:p>
      <w:pPr>
        <w:spacing w:after="0"/>
        <w:ind w:left="0"/>
        <w:jc w:val="both"/>
      </w:pPr>
      <w:r>
        <w:rPr>
          <w:rFonts w:ascii="Times New Roman"/>
          <w:b w:val="false"/>
          <w:i w:val="false"/>
          <w:color w:val="000000"/>
          <w:sz w:val="28"/>
        </w:rPr>
        <w:t>
      арбаға жүктеме, т</w:t>
      </w:r>
    </w:p>
    <w:p>
      <w:pPr>
        <w:spacing w:after="0"/>
        <w:ind w:left="0"/>
        <w:jc w:val="both"/>
      </w:pPr>
      <w:r>
        <w:rPr>
          <w:rFonts w:ascii="Times New Roman"/>
          <w:b w:val="false"/>
          <w:i w:val="false"/>
          <w:color w:val="000000"/>
          <w:sz w:val="28"/>
        </w:rPr>
        <w:t>
      вагонетка салмағы, оның ішінде:</w:t>
      </w:r>
    </w:p>
    <w:p>
      <w:pPr>
        <w:spacing w:after="0"/>
        <w:ind w:left="0"/>
        <w:jc w:val="both"/>
      </w:pPr>
      <w:r>
        <w:rPr>
          <w:rFonts w:ascii="Times New Roman"/>
          <w:b w:val="false"/>
          <w:i w:val="false"/>
          <w:color w:val="000000"/>
          <w:sz w:val="28"/>
        </w:rPr>
        <w:t>
      арба, т</w:t>
      </w:r>
    </w:p>
    <w:p>
      <w:pPr>
        <w:spacing w:after="0"/>
        <w:ind w:left="0"/>
        <w:jc w:val="both"/>
      </w:pPr>
      <w:r>
        <w:rPr>
          <w:rFonts w:ascii="Times New Roman"/>
          <w:b w:val="false"/>
          <w:i w:val="false"/>
          <w:color w:val="000000"/>
          <w:sz w:val="28"/>
        </w:rPr>
        <w:t>
      аспа, т</w:t>
      </w:r>
    </w:p>
    <w:p>
      <w:pPr>
        <w:spacing w:after="0"/>
        <w:ind w:left="0"/>
        <w:jc w:val="both"/>
      </w:pPr>
      <w:r>
        <w:rPr>
          <w:rFonts w:ascii="Times New Roman"/>
          <w:b w:val="false"/>
          <w:i w:val="false"/>
          <w:color w:val="000000"/>
          <w:sz w:val="28"/>
        </w:rPr>
        <w:t>
      шанақ, т</w:t>
      </w:r>
    </w:p>
    <w:p>
      <w:pPr>
        <w:spacing w:after="0"/>
        <w:ind w:left="0"/>
        <w:jc w:val="both"/>
      </w:pPr>
      <w:r>
        <w:rPr>
          <w:rFonts w:ascii="Times New Roman"/>
          <w:b w:val="false"/>
          <w:i w:val="false"/>
          <w:color w:val="000000"/>
          <w:sz w:val="28"/>
        </w:rPr>
        <w:t>
      саны, шт.</w:t>
      </w:r>
    </w:p>
    <w:p>
      <w:pPr>
        <w:spacing w:after="0"/>
        <w:ind w:left="0"/>
        <w:jc w:val="both"/>
      </w:pPr>
      <w:r>
        <w:rPr>
          <w:rFonts w:ascii="Times New Roman"/>
          <w:b w:val="false"/>
          <w:i w:val="false"/>
          <w:color w:val="000000"/>
          <w:sz w:val="28"/>
        </w:rPr>
        <w:t>
      Жетек учаскелерінің саны, д.</w:t>
      </w:r>
    </w:p>
    <w:p>
      <w:pPr>
        <w:spacing w:after="0"/>
        <w:ind w:left="0"/>
        <w:jc w:val="both"/>
      </w:pPr>
      <w:r>
        <w:rPr>
          <w:rFonts w:ascii="Times New Roman"/>
          <w:b w:val="false"/>
          <w:i w:val="false"/>
          <w:color w:val="000000"/>
          <w:sz w:val="28"/>
        </w:rPr>
        <w:t>
      Әрбір жетек учаскесі үшін:</w:t>
      </w:r>
    </w:p>
    <w:p>
      <w:pPr>
        <w:spacing w:after="0"/>
        <w:ind w:left="0"/>
        <w:jc w:val="both"/>
      </w:pPr>
      <w:r>
        <w:rPr>
          <w:rFonts w:ascii="Times New Roman"/>
          <w:b w:val="false"/>
          <w:i w:val="false"/>
          <w:color w:val="000000"/>
          <w:sz w:val="28"/>
        </w:rPr>
        <w:t>
      көлденең сызық ұзындығы, м</w:t>
      </w:r>
    </w:p>
    <w:p>
      <w:pPr>
        <w:spacing w:after="0"/>
        <w:ind w:left="0"/>
        <w:jc w:val="both"/>
      </w:pPr>
      <w:r>
        <w:rPr>
          <w:rFonts w:ascii="Times New Roman"/>
          <w:b w:val="false"/>
          <w:i w:val="false"/>
          <w:color w:val="000000"/>
          <w:sz w:val="28"/>
        </w:rPr>
        <w:t>
      көлбеу сызық ұзындығы, м</w:t>
      </w:r>
    </w:p>
    <w:p>
      <w:pPr>
        <w:spacing w:after="0"/>
        <w:ind w:left="0"/>
        <w:jc w:val="both"/>
      </w:pPr>
      <w:r>
        <w:rPr>
          <w:rFonts w:ascii="Times New Roman"/>
          <w:b w:val="false"/>
          <w:i w:val="false"/>
          <w:color w:val="000000"/>
          <w:sz w:val="28"/>
        </w:rPr>
        <w:t>
      жоғарғы станцияның төменгі станциядан асып кетуі, м</w:t>
      </w:r>
    </w:p>
    <w:p>
      <w:pPr>
        <w:spacing w:after="0"/>
        <w:ind w:left="0"/>
        <w:jc w:val="both"/>
      </w:pPr>
      <w:r>
        <w:rPr>
          <w:rFonts w:ascii="Times New Roman"/>
          <w:b w:val="false"/>
          <w:i w:val="false"/>
          <w:color w:val="000000"/>
          <w:sz w:val="28"/>
        </w:rPr>
        <w:t>
      тіректер саны, шт.</w:t>
      </w:r>
    </w:p>
    <w:p>
      <w:pPr>
        <w:spacing w:after="0"/>
        <w:ind w:left="0"/>
        <w:jc w:val="both"/>
      </w:pPr>
      <w:r>
        <w:rPr>
          <w:rFonts w:ascii="Times New Roman"/>
          <w:b w:val="false"/>
          <w:i w:val="false"/>
          <w:color w:val="000000"/>
          <w:sz w:val="28"/>
        </w:rPr>
        <w:t>
      жолтабан ені, м</w:t>
      </w:r>
    </w:p>
    <w:p>
      <w:pPr>
        <w:spacing w:after="0"/>
        <w:ind w:left="0"/>
        <w:jc w:val="both"/>
      </w:pPr>
      <w:r>
        <w:rPr>
          <w:rFonts w:ascii="Times New Roman"/>
          <w:b w:val="false"/>
          <w:i w:val="false"/>
          <w:color w:val="000000"/>
          <w:sz w:val="28"/>
        </w:rPr>
        <w:t>
      аралықтағы арқанның максималды көлбеуі, %</w:t>
      </w:r>
    </w:p>
    <w:p>
      <w:pPr>
        <w:spacing w:after="0"/>
        <w:ind w:left="0"/>
        <w:jc w:val="both"/>
      </w:pPr>
      <w:r>
        <w:rPr>
          <w:rFonts w:ascii="Times New Roman"/>
          <w:b w:val="false"/>
          <w:i w:val="false"/>
          <w:color w:val="000000"/>
          <w:sz w:val="28"/>
        </w:rPr>
        <w:t>
      жетек қуаты, кВт</w:t>
      </w:r>
    </w:p>
    <w:p>
      <w:pPr>
        <w:spacing w:after="0"/>
        <w:ind w:left="0"/>
        <w:jc w:val="both"/>
      </w:pPr>
      <w:r>
        <w:rPr>
          <w:rFonts w:ascii="Times New Roman"/>
          <w:b w:val="false"/>
          <w:i w:val="false"/>
          <w:color w:val="000000"/>
          <w:sz w:val="28"/>
        </w:rPr>
        <w:t>
      жетек шкивіндегі максималды айналмалы күш, кН</w:t>
      </w:r>
    </w:p>
    <w:p>
      <w:pPr>
        <w:spacing w:after="0"/>
        <w:ind w:left="0"/>
        <w:jc w:val="both"/>
      </w:pPr>
      <w:r>
        <w:rPr>
          <w:rFonts w:ascii="Times New Roman"/>
          <w:b w:val="false"/>
          <w:i w:val="false"/>
          <w:color w:val="000000"/>
          <w:sz w:val="28"/>
        </w:rPr>
        <w:t>
      жолдың жұмыс істеуіне жол берілетін желдің ең жоғары жылдамдығы, м/с.</w:t>
      </w:r>
    </w:p>
    <w:p>
      <w:pPr>
        <w:spacing w:after="0"/>
        <w:ind w:left="0"/>
        <w:jc w:val="left"/>
      </w:pPr>
      <w:r>
        <w:rPr>
          <w:rFonts w:ascii="Times New Roman"/>
          <w:b/>
          <w:i w:val="false"/>
          <w:color w:val="000000"/>
        </w:rPr>
        <w:t xml:space="preserve"> 2. ЖААЖ құрылыстың негізгі қатысушылар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ізденістерді жүзеге асырған ұйым (ұйымдар)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бас әзірлеушісі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механикалық жабдықты дайындаушы (-лер)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дайындаушы(-лер)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дабыл, байланыс жүйелерін дайындаушы(-лер)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(мердігерлер)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ұйымдар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bl>
    <w:p>
      <w:pPr>
        <w:spacing w:after="0"/>
        <w:ind w:left="0"/>
        <w:jc w:val="left"/>
      </w:pPr>
      <w:r>
        <w:rPr>
          <w:rFonts w:ascii="Times New Roman"/>
          <w:b/>
          <w:i w:val="false"/>
          <w:color w:val="000000"/>
        </w:rPr>
        <w:t xml:space="preserve"> 3. Пайдалануға беру туралы мәліметтер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аспалы арқан жолы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типі, шифры)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 ________ пайдалануға беру мүмкіндігі туралы актіні қарау қорытындысы бойынша № _____ пайдалануға жарамды деп танылды.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жай - күйі мен қауіпсіз пайдалануға жауапты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(қолы) (қолтаңбаның толық жазылуы)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жолдың қызмет ету мерзімі _____ жыл құрастырады.</w:t>
            </w:r>
          </w:p>
        </w:tc>
      </w:tr>
    </w:tbl>
    <w:p>
      <w:pPr>
        <w:spacing w:after="0"/>
        <w:ind w:left="0"/>
        <w:jc w:val="both"/>
      </w:pPr>
      <w:r>
        <w:rPr>
          <w:rFonts w:ascii="Times New Roman"/>
          <w:b w:val="false"/>
          <w:i w:val="false"/>
          <w:color w:val="000000"/>
          <w:sz w:val="28"/>
        </w:rPr>
        <w:t>
      Паспортқа жиынтықтаушы бұйымдар мен жабдықтардың паспорттары қоса беріледі.</w:t>
      </w:r>
    </w:p>
    <w:p>
      <w:pPr>
        <w:spacing w:after="0"/>
        <w:ind w:left="0"/>
        <w:jc w:val="both"/>
      </w:pPr>
      <w:r>
        <w:rPr>
          <w:rFonts w:ascii="Times New Roman"/>
          <w:b w:val="false"/>
          <w:i w:val="false"/>
          <w:color w:val="000000"/>
          <w:sz w:val="28"/>
        </w:rPr>
        <w:t>
      4. Жүк аспалы арқанды жолдың жарамды жай - күйі мен қауіпсіз пайдаланылуы үшін жауапты адамды тағайындау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жарамдылық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парақтан кем емес)</w:t>
      </w:r>
    </w:p>
    <w:p>
      <w:pPr>
        <w:spacing w:after="0"/>
        <w:ind w:left="0"/>
        <w:jc w:val="both"/>
      </w:pPr>
      <w:r>
        <w:rPr>
          <w:rFonts w:ascii="Times New Roman"/>
          <w:b w:val="false"/>
          <w:i w:val="false"/>
          <w:color w:val="000000"/>
          <w:sz w:val="28"/>
        </w:rPr>
        <w:t>
      5. Арқанды жолды жөндеу және қайта жаңарту туралы мәліметтер (арқандарды, арқандардың муфталарын ауыстыру, жылжымалы құрамды жөндеу және арқандарды өріп қоюды жүргізу, электр аспаптары мен аппаратураларды ауыстыру)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қайта жаңарту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парақтан кем емес)</w:t>
      </w:r>
    </w:p>
    <w:p>
      <w:pPr>
        <w:spacing w:after="0"/>
        <w:ind w:left="0"/>
        <w:jc w:val="both"/>
      </w:pPr>
      <w:r>
        <w:rPr>
          <w:rFonts w:ascii="Times New Roman"/>
          <w:b w:val="false"/>
          <w:i w:val="false"/>
          <w:color w:val="000000"/>
          <w:sz w:val="28"/>
        </w:rPr>
        <w:t>
      6. Техникалық куәландыру нәтижелерінің жазбасы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куәландыру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 парақтан кем емес)</w:t>
      </w:r>
    </w:p>
    <w:p>
      <w:pPr>
        <w:spacing w:after="0"/>
        <w:ind w:left="0"/>
        <w:jc w:val="both"/>
      </w:pPr>
      <w:r>
        <w:rPr>
          <w:rFonts w:ascii="Times New Roman"/>
          <w:b w:val="false"/>
          <w:i w:val="false"/>
          <w:color w:val="000000"/>
          <w:sz w:val="28"/>
        </w:rPr>
        <w:t>
      7. Есепке қою (тіркеу)</w:t>
      </w:r>
    </w:p>
    <w:p>
      <w:pPr>
        <w:spacing w:after="0"/>
        <w:ind w:left="0"/>
        <w:jc w:val="both"/>
      </w:pPr>
      <w:r>
        <w:rPr>
          <w:rFonts w:ascii="Times New Roman"/>
          <w:b w:val="false"/>
          <w:i w:val="false"/>
          <w:color w:val="000000"/>
          <w:sz w:val="28"/>
        </w:rPr>
        <w:t>
      Арқан жолы №____ болып тіркелді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(тіркеу органы)</w:t>
      </w:r>
    </w:p>
    <w:p>
      <w:pPr>
        <w:spacing w:after="0"/>
        <w:ind w:left="0"/>
        <w:jc w:val="both"/>
      </w:pPr>
      <w:r>
        <w:rPr>
          <w:rFonts w:ascii="Times New Roman"/>
          <w:b w:val="false"/>
          <w:i w:val="false"/>
          <w:color w:val="000000"/>
          <w:sz w:val="28"/>
        </w:rPr>
        <w:t>
      Паспортта__бет нөмірленген және барлығы__парақ, оның ішінде сызбалар __парақта.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(Тіркеуші тұлғаның лауазымы)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20 __ ж. "____" ________________</w:t>
      </w:r>
    </w:p>
    <w:p>
      <w:pPr>
        <w:spacing w:after="0"/>
        <w:ind w:left="0"/>
        <w:jc w:val="both"/>
      </w:pPr>
      <w:r>
        <w:rPr>
          <w:rFonts w:ascii="Times New Roman"/>
          <w:b w:val="false"/>
          <w:i w:val="false"/>
          <w:color w:val="000000"/>
          <w:sz w:val="28"/>
        </w:rPr>
        <w:t>
      М.О.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