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f72a" w14:textId="1e8f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Зерттеулердің, консалтингтік көрсетілетін қызметтер мен мемлекеттік тапсырманың құнын айқындау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2021 жылғы 4 қазандағы № 11-1-4/416 бұйрығы. Қазақстан Республикасының Әділет министрлігінде 2021 жылғы 7 қазанда № 24657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34-бабының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Зерттеулердің, консалтингтік көрсетілетін қызметтер мен мемлекеттік тапсырманың құнын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министрлігінің Валюта-қаржы департаменті: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заңнамасында белгіленген тәртіппен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Сыртқы істер министрлігінің ресми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Сыртқы істер министрлігінің Заң қызметі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Сыртқы істер министрлігі Аппаратының басшысына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Сыртқы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"___"_______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11-1-4/416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Зерттеулердің, консалтингтік көрсетілетін қызметтер мен мемлекеттік тапсырманың құнын айқындау қағидаларын бекіту туралы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Зерттеулердің, консалтингтік көрсетілетін қызметтер мен мемлекеттік тапсырманың құнын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 Бюджет кодексінің 34-бабының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зерттеулердің, консалтингтік көрсетілетін қызметтер мен мемлекеттік тапсырманың (бұдан әрі – көрсетілетін қызметтер) құнын айқындау тәртібін айқындайды.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пайдаланылатын негізгі ұғымдар: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тікелей шығыстар – көрсетілетін қызметтердің ерекшелігіне тікелей байланысты шығыстар;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шартты-тұрақты шығыстар – қызметті жүзеге асыру, оның ішінде көрсетілетін қызметтерді ұсыну үшін жағдайлар жасау жөніндегі шығыстар.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 тарау. Зерттеулердің, консалтингтік көрсетілетін қызметтер және мемлекеттік тапсырманың құнын айқындау тәртібі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Көрсетілетін қызметтердің құнын айқындау кезінде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қызметтерді ұсынуға арналған шығындар құрылымында көрсетілген, негіздеуші құжаттармен расталған тікелей және шартты-тұрақты шығыстар ескеріледі.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Тікелей шығыстар осы көрсетілетін қызметтерге тікелей байланысты шығындар жататын, қызметтерді көрсету үшін қажетті ресурстар негізге алына отырып айқындалады.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Шартты-тұрақты шығыстарды көрсетілетін қызметтер құнына қосу үшін қызметтерді орындаушының даму жоспарының көрсеткіштері негізге алынады.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Келесі жоспарлы кезеңге көрсетілетін қызметтердің құнын айқындау кезінде қаржы нарығының валюталардың айырбастау бағамдарына әсері, инфляция коэффициенті және шарттық міндеттемелерді орындау мерзімінің ұзақтығы ескеріледі.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Көрсетілетін қызметтер құны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көрсетілетін қызметтер құнының есебіне сәйкес айқындалады.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Зерттеулердің, консалтингтік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тапсырманың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құнын айқындау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қызметтерді ұсынуға арналған шығындардың құрылымы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қызметтерді ұсынуға арналған шығындардың құрылымы мыналарды қамтиды: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тікелей шығыстар: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көрсетуге тікелей қатысатын қызметкерлердің еңбегіне ақы төлеу жөніндегі шығыстар (лауазымдық жалақы, қосымша ақылар, үстемеақылар, сауықтыруға арналған жәрдемақылар, сыйлықақылар);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берушiлердiң жарналары (әлеуметтік салық, Мемлекеттік әлеуметтік сақтандыру қорына әлеуметтік аударымдар, жұмыс берушілердің Әлеуметтік медициналық сақтандыру қорына аударымдары);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іссапар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іске асыру үшін қосалқы мердігер ретінде тартылатын сыртқы сарапшыларды тарту бойынша шығыстар;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тікелей қызметті орындау үшін қажетті (оның ішінде конференциялар, семинарлар, дөңгелек үстелдер өткізу кезінде) полиграфиялық шығыстар (бланк өнімдерін: сауалнамаларды, бағыт парақтарын, карточкаларды, зерттеу есептерін, тест тапсырмаларын көбейту, құжаттарды түптеу, тігу және өңдеу);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конференциялар, семинарлар, дөңгелек үстелдер өткізу үшін үй-жайлар мен жабдықтарды жалға алу бойынша шығыстар;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конференциялар, семинарлар, дөңгелек үстелдер өткізу кезіндегі көлік қызметтері;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конференциялар, семинарлар, дөңгелек үстелдер өткізуге байланысты шығыстар (дәйекті және ілеспе аударма қызметтері, шақырылған сарапшылардың қаламақылары, бөтелкедегі су, бір реттік стақандар);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ақпараттық қызметтер (мерзімді, оның ішінде электрондық басылымдарға және ақпараттық жүйелерге жазылу);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аударма қызметтері (жазбаша аударма);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шартты-тұрақты шығыстар: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қорлар бойынша шығыстар;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персонал қызметкерлерінің еңбегіне ақы төлеу бойынша шығыстар (лауазымдық жалақы);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берушiлердiң жарналары (әлеуметтік салық, Мемлекеттік әлеуметтік сақтандыру қорына әлеуметтік аударымдар, жұмыс берушілердің Әлеуметтік медициналық сақтандыру қорына аударымдары);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құралдар мен материалдық емес активтердің амортизациясы;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құралдар мен материалдық емес активтерді ұстау және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шығыстар (жылу энергиясы, электр энергиясы, сумен жабдықтау, су бұру және қоқыс шығару жөніндегі шығыстар);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қызметтері (пошталық, курьерлік қызметтер, Интернет, телефон байланысы, оның ішінде халықаралық және қалааралық байланыс қызметтері);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ақпараттық қызметтер (кабельдік теледидар);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салықтар және бюджетке төленетін басқа да міндетті төлемдер (мүлік салығы, көлік құралдары салығы, жер салығы);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қызметтері;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күзету бойынша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өрт қауіпсіздігі және арнайы талаптарды сақтау;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369-бабының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1-тармақшасына сәйкес қосылған құн салығы.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Зерттеулердің, консалтингтік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тапсырманың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құнын айқындау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қызметтердің құнының есебі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Көрсетілетін қызмет құны мына формула бойынша есептеледі: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 = Тш + Бш + ҚҚС,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Тш – қызмет көрсетуге тікелей қатысатын қызметкерлердің еңбегіне ақы төлеу және жұмыс берушiлердiң жарналары бойынша шығыстарсыз тікелей шығыстар;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Бш – қызмет көрсетуге тікелей қатысатын қызметкерлердің еңбегіне ақы төлеу жөніндегі шығыстарды, жұмыс берушiлердiң жарналарын және шартты – тұрақты шығыстарды (бұдан әрі-қызмет құнының бөлінетін бөлігі) қамтитын еңбек шығынына қарай бөлінетін шығыстар;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– қосылған құн салығы.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Қызмет құнының бөлінетін бөлігі мына формула бойынша есептеледі: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Бш = ЕШ * СМ,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ЕШ – қызмет көрсетуге тікелей қатысатын бір қызметкерге адам-сағаттағы еңбек шығындары;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– қызмет көрсетуге тікелей қатысатын қызметкердің сағаттық мөлшерлемесі.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Қызмет көрсетуге тікелей қатысатын бір қызметкерге адам-сағаттағы еңбек шығындары мына формула бойынша есептеледі: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ЕШ = А * Сағ * ЖКО,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қызметті орындау айларының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 – бір күнгі қызметті орындау сағаттарының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ЖКО – тиісті жылға арналған жұмыс уақыты балансына сәйкес жұмыс күндерінің орташа айлық саны.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Қызмет көрсетуге тікелей қатысатын бір қызметкерге сағаттық мөлшерлеме мына формула бойынша есептеледі: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 – қызмет көрсетуге тікелей қатысатын қызметкерлердің еңбегіне ақы төлеу бойынша шығыстар, жұмыс берушiлердiң жарналары;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ШТШа – қызмет көрсетуге тікелей қатысатын бір қызметкерге айына келетін шартты-тұрақты шығыстар;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ЖСО – тиісті жылға арналған жұмыс уақытының балансына сәйкес жұмыс сағаттарының орташа айлық саны.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Қызмет көрсетуге тікелей қатысатын бір қызметкерге келетін шартты-тұрақты шығыстар айына мына формула бойынша есептеледі: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971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ШТШж – жылына қызмет көрсетуге тікелей қатысатын бір қызметкерге келетін шартты-тұрақты шығыстар.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Қызмет көрсетуге тікелей қатысатын бір қызметкерге келетін шартты-тұрақты шығыстар жылына мына формула бойынша есептеледі: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971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ШТШд – даму жоспары бойынша шартты-тұрақты шығыстар;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қызмет көрсетуге тікелей қатысатын қызметкерлердің саны.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