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478b" w14:textId="62a4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24 қыркүйектегі № 486 бұйрығы. Қазақстан Республикасының Әділет министрлігінде 2021 жылғы 8 қазанда № 24661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13418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w:t>
      </w:r>
      <w:r>
        <w:rPr>
          <w:rFonts w:ascii="Times New Roman"/>
          <w:b w:val="false"/>
          <w:i w:val="false"/>
          <w:color w:val="000000"/>
          <w:sz w:val="28"/>
        </w:rPr>
        <w:t>қағидаларын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5" w:id="3"/>
    <w:p>
      <w:pPr>
        <w:spacing w:after="0"/>
        <w:ind w:left="0"/>
        <w:jc w:val="left"/>
      </w:pPr>
      <w:r>
        <w:rPr>
          <w:rFonts w:ascii="Times New Roman"/>
          <w:b/>
          <w:i w:val="false"/>
          <w:color w:val="000000"/>
        </w:rPr>
        <w:t xml:space="preserve"> "2 - тарау. Мектепке дейінгі тәрбие мен оқытуға мемлекеттік білім беру тапсырысын орналастыру</w:t>
      </w:r>
    </w:p>
    <w:bookmarkEnd w:id="3"/>
    <w:p>
      <w:pPr>
        <w:spacing w:after="0"/>
        <w:ind w:left="0"/>
        <w:jc w:val="both"/>
      </w:pPr>
      <w:r>
        <w:rPr>
          <w:rFonts w:ascii="Times New Roman"/>
          <w:b w:val="false"/>
          <w:i w:val="false"/>
          <w:color w:val="000000"/>
          <w:sz w:val="28"/>
        </w:rPr>
        <w:t>
      14. Мектепке дейінгі тәрбие мен оқытуға мемлекеттік білім беру тапсырысын орналастыру үшін республикалық маңызы бар қалалардың, астананың білім басқармалары, аудандарда, қалаларда орналасқан білім бөлімдері балалар контингентін жасақтауды жүргізеді.</w:t>
      </w:r>
    </w:p>
    <w:p>
      <w:pPr>
        <w:spacing w:after="0"/>
        <w:ind w:left="0"/>
        <w:jc w:val="both"/>
      </w:pPr>
      <w:r>
        <w:rPr>
          <w:rFonts w:ascii="Times New Roman"/>
          <w:b w:val="false"/>
          <w:i w:val="false"/>
          <w:color w:val="000000"/>
          <w:sz w:val="28"/>
        </w:rPr>
        <w:t>
      Мемлекеттік білім беру тапсырысы бойынша балалар контингентін топтастыруда республикалық маңызы бар қалалардың, астананың білім басқармалары, аудандарда, қалаларда орналасқан білім бөлімдері кезектілік тізімін басшылыққа алады.</w:t>
      </w:r>
    </w:p>
    <w:p>
      <w:pPr>
        <w:spacing w:after="0"/>
        <w:ind w:left="0"/>
        <w:jc w:val="both"/>
      </w:pPr>
      <w:r>
        <w:rPr>
          <w:rFonts w:ascii="Times New Roman"/>
          <w:b w:val="false"/>
          <w:i w:val="false"/>
          <w:color w:val="000000"/>
          <w:sz w:val="28"/>
        </w:rPr>
        <w:t>
      15. Мектепке дейінгі тәрбие мен оқытуға мемлекеттік білім беру тапсырысын орналастыруды республикалық маңызы бар қалалардың, астананың білім басқармалары, аудандарда, қалаларда орналасқан білім бөлімдері осы тараудың 1-параграфында немесе 2-параграфында көзделген тәртіппен жүзеге асырады.</w:t>
      </w:r>
    </w:p>
    <w:p>
      <w:pPr>
        <w:spacing w:after="0"/>
        <w:ind w:left="0"/>
        <w:jc w:val="both"/>
      </w:pPr>
      <w:r>
        <w:rPr>
          <w:rFonts w:ascii="Times New Roman"/>
          <w:b w:val="false"/>
          <w:i w:val="false"/>
          <w:color w:val="000000"/>
          <w:sz w:val="28"/>
        </w:rPr>
        <w:t>
      Осы тараудың 2-параграфында көзделген тәртіппен мектепке дейінгі тәрбие мен оқытуға мемлекеттік білім беру тапсырысын орналастыру білім беру саласындағы уәкілетті органмен келісу бойынша жүргізіледі.</w:t>
      </w:r>
    </w:p>
    <w:p>
      <w:pPr>
        <w:spacing w:after="0"/>
        <w:ind w:left="0"/>
        <w:jc w:val="both"/>
      </w:pPr>
      <w:r>
        <w:rPr>
          <w:rFonts w:ascii="Times New Roman"/>
          <w:b w:val="false"/>
          <w:i w:val="false"/>
          <w:color w:val="000000"/>
          <w:sz w:val="28"/>
        </w:rPr>
        <w:t xml:space="preserve">
      16. Мектепке дейінгі тәрбие мен оқытуға мемлекеттік білім беру тапсырысының көлемі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16137 болып тіркелді)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(бұдан әрі – Әдістеме) сәйкес мектепке дейінгі тәрбие мен оқытудың жан басына шаққандағы нормативтік қаржыландыруды есептеу алгоритмімен анықталады. Бұл ретте мектепке дейінгі тәрбие мен оқытуды жан басына шаққандағы нормативтік қаржыландыру Қазақстан Республикасы Білім және ғылым министрінің 2017 жылғы 27 қарашадағы № 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16138 болып тіркелген)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қағидаларына (бұдан әрі – Жан басына нормативтік қаржыландыру қағидалары) сәйкес жүзеге асырылады.</w:t>
      </w:r>
    </w:p>
    <w:p>
      <w:pPr>
        <w:spacing w:after="0"/>
        <w:ind w:left="0"/>
        <w:jc w:val="left"/>
      </w:pPr>
      <w:r>
        <w:rPr>
          <w:rFonts w:ascii="Times New Roman"/>
          <w:b/>
          <w:i w:val="false"/>
          <w:color w:val="000000"/>
        </w:rPr>
        <w:t xml:space="preserve"> 1-параграф. Мектепке дейінгі тәрбие мен оқытуға мемлекеттік білім беру тапсырысын конкурстық негізде орналастыру </w:t>
      </w:r>
    </w:p>
    <w:p>
      <w:pPr>
        <w:spacing w:after="0"/>
        <w:ind w:left="0"/>
        <w:jc w:val="both"/>
      </w:pPr>
      <w:r>
        <w:rPr>
          <w:rFonts w:ascii="Times New Roman"/>
          <w:b w:val="false"/>
          <w:i w:val="false"/>
          <w:color w:val="000000"/>
          <w:sz w:val="28"/>
        </w:rPr>
        <w:t>
      17. Мектепке дейінгі тәрбие мен оқытуға мемлекеттік білім беру тапсырысын орналастыру үшін республикалық маңызы бар қалалардың, астананың білім басқармалары, аудандарда, қалаларда орналасқан білім бөлімдері конкурс өткізеді.</w:t>
      </w:r>
    </w:p>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 үшін республикалық маңызы бар қалалардың, астананың білім басқармалары, аудандарда, қалаларда орналасқан білім бөлімдері өздерінің ресми интернет-ресурстарында өткізілу күнін, уақытын және орнын, конкурстың өткізу мерзімі – 15 (он бес) жұмыс күнін көрсете отырып, конкурс өткізу туралы хабарландыру орналастырады.</w:t>
      </w:r>
    </w:p>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 үшін республикалық маңызы бар қалалардың, астананың, облыстардың жергілікті атқарушы органдары Комиссия (бұдан әрі – Комиссия) құрады.</w:t>
      </w:r>
    </w:p>
    <w:p>
      <w:pPr>
        <w:spacing w:after="0"/>
        <w:ind w:left="0"/>
        <w:jc w:val="both"/>
      </w:pPr>
      <w:r>
        <w:rPr>
          <w:rFonts w:ascii="Times New Roman"/>
          <w:b w:val="false"/>
          <w:i w:val="false"/>
          <w:color w:val="000000"/>
          <w:sz w:val="28"/>
        </w:rPr>
        <w:t>
      Комиссияның құрамына мәслихаттардың, әкімдіктердің, республикалық маңызы бар қалалардың, астананың білім басқармаларының, аудандарда, қалаларда орналасқан білім бөлімдерінің, үкіметтік емес ұйымдардың және өңірлік кәсіпкерлер палатасының өкілдері кіреді. Комиссия мүшелерінің саны тақ болады. Комиссияның төрағасы республикалық маңызы бар қалалардың, астананың білім басқармаларының, аудандарда, қалаларда орналасқан білім бөлімдерінің басшысы болып табылады.</w:t>
      </w:r>
    </w:p>
    <w:p>
      <w:pPr>
        <w:spacing w:after="0"/>
        <w:ind w:left="0"/>
        <w:jc w:val="both"/>
      </w:pPr>
      <w:r>
        <w:rPr>
          <w:rFonts w:ascii="Times New Roman"/>
          <w:b w:val="false"/>
          <w:i w:val="false"/>
          <w:color w:val="000000"/>
          <w:sz w:val="28"/>
        </w:rPr>
        <w:t xml:space="preserve">
      18. Мектепке дейінгі ұйымдар меншік нысанына қарамастан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17657 болып тіркелген) бекітілген Мектепке дейінгі ұйымдар қызметінің үлгілік қағидаларында көзделген мектепке дейінгі ұйымдар қызметінің нормалары мен қағидаларын сақтай отырып, мемлекеттік білім беру тапсырысын орналастыру үшін мектепке дейінгі тәрбие мен оқыту жөніндегі қызметті көрсетуші жеткізушілердің тізбесіне енгізіледі.</w:t>
      </w:r>
    </w:p>
    <w:p>
      <w:pPr>
        <w:spacing w:after="0"/>
        <w:ind w:left="0"/>
        <w:jc w:val="both"/>
      </w:pPr>
      <w:r>
        <w:rPr>
          <w:rFonts w:ascii="Times New Roman"/>
          <w:b w:val="false"/>
          <w:i w:val="false"/>
          <w:color w:val="000000"/>
          <w:sz w:val="28"/>
        </w:rPr>
        <w:t>
      19. Конкурсқа қатысуға өз қызметінің басталғаны туралы білім беру саласындағы уәкілетті органды хабардар еткен және мектепке дейінгі тәрбие мен оқытуға мемлекеттік білім беру тапсырысын алуға өтініш берген мектепке дейінгі ұйымдар жіберіледі.</w:t>
      </w:r>
    </w:p>
    <w:p>
      <w:pPr>
        <w:spacing w:after="0"/>
        <w:ind w:left="0"/>
        <w:jc w:val="both"/>
      </w:pPr>
      <w:r>
        <w:rPr>
          <w:rFonts w:ascii="Times New Roman"/>
          <w:b w:val="false"/>
          <w:i w:val="false"/>
          <w:color w:val="000000"/>
          <w:sz w:val="28"/>
        </w:rPr>
        <w:t>
      Конкурсқа қатысу үшін жекеменшік мектепке дейінгі ұйымдар мынадай құжаттарды ұсынады: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Комиссия төрағасының атына жазылған өтініш;</w:t>
      </w:r>
    </w:p>
    <w:p>
      <w:pPr>
        <w:spacing w:after="0"/>
        <w:ind w:left="0"/>
        <w:jc w:val="both"/>
      </w:pPr>
      <w:r>
        <w:rPr>
          <w:rFonts w:ascii="Times New Roman"/>
          <w:b w:val="false"/>
          <w:i w:val="false"/>
          <w:color w:val="000000"/>
          <w:sz w:val="28"/>
        </w:rPr>
        <w:t>
      2) заңды тұлғаны немесе жеке кәсіпкерді мемлекеттік тіркеу (қайта тіркеу) туралы анықтаманы немесе куәліктің көшірмесін, мектепке дейінгі ұйымдардың жарғысын, құжаттарды тапсырғанға дейін бір ай мерзімінен аспайтын банктен берілетін берешегінің жоқ екені туралы анықтама және салық органынан берілетін берешегінің жоқ екені туралы анықтама;</w:t>
      </w:r>
    </w:p>
    <w:p>
      <w:pPr>
        <w:spacing w:after="0"/>
        <w:ind w:left="0"/>
        <w:jc w:val="both"/>
      </w:pPr>
      <w:r>
        <w:rPr>
          <w:rFonts w:ascii="Times New Roman"/>
          <w:b w:val="false"/>
          <w:i w:val="false"/>
          <w:color w:val="000000"/>
          <w:sz w:val="28"/>
        </w:rPr>
        <w:t>
      3) мектепке дейінгі тәрбиелеу мен оқыту ұйымдары үшін қолданылатын жылжымайтын мүлікке (жекеменшік немесе жалға алынған) құқықты белгілеуші құжаттардың көшірмесі;</w:t>
      </w:r>
    </w:p>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қызметтерді көрсетудің кейбір мәселелері туралы" ҚР Денсаулық сақтау министрінің 2020 жылғы 30 желтоқсандағы № ҚР ДСМ-336/2020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бекітілген Санитариялық-эпидемиологиялық қорытындыларды беру бойынша мемлекеттік қызметтерді көрсету қағидаларына сәйкес мектепке дейінгі ұйымның санитарлық-эпидемиологиялық талаптарға сәйкестігі туралы санитариялық-эпидемиологиялық қорытындының көшірмесі;</w:t>
      </w:r>
    </w:p>
    <w:p>
      <w:pPr>
        <w:spacing w:after="0"/>
        <w:ind w:left="0"/>
        <w:jc w:val="both"/>
      </w:pPr>
      <w:r>
        <w:rPr>
          <w:rFonts w:ascii="Times New Roman"/>
          <w:b w:val="false"/>
          <w:i w:val="false"/>
          <w:color w:val="000000"/>
          <w:sz w:val="28"/>
        </w:rPr>
        <w:t>
      5) медициналық кабинетке лицензияның көшірмесі немесе бекітілген орнын ескере отырып, емханамен жасалған қызмет көрсету туралы шарт;</w:t>
      </w:r>
    </w:p>
    <w:p>
      <w:pPr>
        <w:spacing w:after="0"/>
        <w:ind w:left="0"/>
        <w:jc w:val="both"/>
      </w:pPr>
      <w:r>
        <w:rPr>
          <w:rFonts w:ascii="Times New Roman"/>
          <w:b w:val="false"/>
          <w:i w:val="false"/>
          <w:color w:val="000000"/>
          <w:sz w:val="28"/>
        </w:rPr>
        <w:t xml:space="preserve">
      6) Заңға сәйкес тамақтандыруға жұмсалатын ата-аналар төлемақысының белгіленген мөлшерімен, республикалық маңызы бар қалалардың, астананың білім басқармаларының, аудандарда, қалаларда орналасқан білім бөлімдерінің жолдамасымен ғана мектепке дейінгі тәрбие мен оқытуға мемлекеттік білім беру тапсырысы бойынша балаларды қабылдау туралы жеткізушінің міндеттемесі. Жеткізуші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міндеттемелер нысанын толтырады;</w:t>
      </w:r>
    </w:p>
    <w:p>
      <w:pPr>
        <w:spacing w:after="0"/>
        <w:ind w:left="0"/>
        <w:jc w:val="both"/>
      </w:pPr>
      <w:r>
        <w:rPr>
          <w:rFonts w:ascii="Times New Roman"/>
          <w:b w:val="false"/>
          <w:i w:val="false"/>
          <w:color w:val="000000"/>
          <w:sz w:val="28"/>
        </w:rPr>
        <w:t>
      7) педагогикалық немесе кәсіптік білімі бар тәрбиешілердің білімі туралы мемлекеттік үлгідегі құжаттарының көшірмелері.</w:t>
      </w:r>
    </w:p>
    <w:p>
      <w:pPr>
        <w:spacing w:after="0"/>
        <w:ind w:left="0"/>
        <w:jc w:val="both"/>
      </w:pPr>
      <w:r>
        <w:rPr>
          <w:rFonts w:ascii="Times New Roman"/>
          <w:b w:val="false"/>
          <w:i w:val="false"/>
          <w:color w:val="000000"/>
          <w:sz w:val="28"/>
        </w:rPr>
        <w:t>
      Осы тармақтың 1) – 7) тармақшаларында көрсетілген құжаттар тігіледі, нөмірленеді, мектепке дейінгі ұйым құрылтайшысының қолтаңбасымен мақұлданады, мөрімен расталады және конкурс өткізу туралы хабарландыруда көрсетілген тәртіппен ұсынылады.</w:t>
      </w:r>
    </w:p>
    <w:p>
      <w:pPr>
        <w:spacing w:after="0"/>
        <w:ind w:left="0"/>
        <w:jc w:val="both"/>
      </w:pPr>
      <w:r>
        <w:rPr>
          <w:rFonts w:ascii="Times New Roman"/>
          <w:b w:val="false"/>
          <w:i w:val="false"/>
          <w:color w:val="000000"/>
          <w:sz w:val="28"/>
        </w:rPr>
        <w:t>
      Егер мектепке дейінгі ұйым жеке кәсіпкерлік субъектісі болып табылған жағдайда құжаттарды мөрмен куәландыру талап етілмейді.</w:t>
      </w:r>
    </w:p>
    <w:p>
      <w:pPr>
        <w:spacing w:after="0"/>
        <w:ind w:left="0"/>
        <w:jc w:val="both"/>
      </w:pPr>
      <w:r>
        <w:rPr>
          <w:rFonts w:ascii="Times New Roman"/>
          <w:b w:val="false"/>
          <w:i w:val="false"/>
          <w:color w:val="000000"/>
          <w:sz w:val="28"/>
        </w:rPr>
        <w:t>
      20. Ұсынылған өтініштерді Комиссия өз отырысында 5 (бес) жұмыс күні ішінде қарайды.</w:t>
      </w:r>
    </w:p>
    <w:p>
      <w:pPr>
        <w:spacing w:after="0"/>
        <w:ind w:left="0"/>
        <w:jc w:val="both"/>
      </w:pPr>
      <w:r>
        <w:rPr>
          <w:rFonts w:ascii="Times New Roman"/>
          <w:b w:val="false"/>
          <w:i w:val="false"/>
          <w:color w:val="000000"/>
          <w:sz w:val="28"/>
        </w:rPr>
        <w:t>
      Комиссия отырысынан кейін мынадай ақпарат:</w:t>
      </w:r>
    </w:p>
    <w:p>
      <w:pPr>
        <w:spacing w:after="0"/>
        <w:ind w:left="0"/>
        <w:jc w:val="both"/>
      </w:pPr>
      <w:r>
        <w:rPr>
          <w:rFonts w:ascii="Times New Roman"/>
          <w:b w:val="false"/>
          <w:i w:val="false"/>
          <w:color w:val="000000"/>
          <w:sz w:val="28"/>
        </w:rPr>
        <w:t>
      1) олардан бас тарту себептерін егжей-тегжейлі сипаттай отырып, оның ішінде құжаттардың осы талаптарға сәйкес келмейтінін растайтын мәліметтер мен құжаттарды көрсете отырып, осы Қағидалардың талаптарына сәйкес келмейтін мектепке дейінгі ұйымдардың тізбесі;</w:t>
      </w:r>
    </w:p>
    <w:p>
      <w:pPr>
        <w:spacing w:after="0"/>
        <w:ind w:left="0"/>
        <w:jc w:val="both"/>
      </w:pPr>
      <w:r>
        <w:rPr>
          <w:rFonts w:ascii="Times New Roman"/>
          <w:b w:val="false"/>
          <w:i w:val="false"/>
          <w:color w:val="000000"/>
          <w:sz w:val="28"/>
        </w:rPr>
        <w:t>
      2) алдын ала қарау хаттамасына сәйкес мектепке дейінгі ұйымдармен ұсынылған түзетілген және толықтырылған құжаттарды қайта қарау мерзімі көрсетілген конкурсқа қатысуға алдын ала рұқсат беру хаттамасы жасалады, оған Комиссияның төрағасы мен Комиссия мүшелері қол қояды.</w:t>
      </w:r>
    </w:p>
    <w:p>
      <w:pPr>
        <w:spacing w:after="0"/>
        <w:ind w:left="0"/>
        <w:jc w:val="both"/>
      </w:pPr>
      <w:r>
        <w:rPr>
          <w:rFonts w:ascii="Times New Roman"/>
          <w:b w:val="false"/>
          <w:i w:val="false"/>
          <w:color w:val="000000"/>
          <w:sz w:val="28"/>
        </w:rPr>
        <w:t>
      Комиссияның алдын ала рұқсат беру туралы шешімін Комиссияның хатшысы 3 (үш) жұмыс күні ішінде республикалық маңызы бар қалалардың, астананың білім басқарламасының, ауданда, қалада орналасқан білім бөлімінің интернет-ресурсында орналастырады.</w:t>
      </w:r>
    </w:p>
    <w:p>
      <w:pPr>
        <w:spacing w:after="0"/>
        <w:ind w:left="0"/>
        <w:jc w:val="both"/>
      </w:pPr>
      <w:r>
        <w:rPr>
          <w:rFonts w:ascii="Times New Roman"/>
          <w:b w:val="false"/>
          <w:i w:val="false"/>
          <w:color w:val="000000"/>
          <w:sz w:val="28"/>
        </w:rPr>
        <w:t xml:space="preserve">
      Әлеуетті жеткізушілер алдын ала рұқсат беру хаттамасы орналастырылған күннен бастап 5 (бес) жұмыс күн ішінде алдын ала рұқсат беру хаттамасы бойынша құжаттарды сәйкес келтіреді. </w:t>
      </w:r>
    </w:p>
    <w:p>
      <w:pPr>
        <w:spacing w:after="0"/>
        <w:ind w:left="0"/>
        <w:jc w:val="both"/>
      </w:pPr>
      <w:r>
        <w:rPr>
          <w:rFonts w:ascii="Times New Roman"/>
          <w:b w:val="false"/>
          <w:i w:val="false"/>
          <w:color w:val="000000"/>
          <w:sz w:val="28"/>
        </w:rPr>
        <w:t>
      Комиссия конкурсқа қатысуға алдын ала рұқсат беру хаттамасының тізбесінде көрсетілген мектепке дейінгі ұйымдардың конкурсқа қатысуға өтініштерін қоса берілген құжаттармен бірге олар келіп түскен күннен бастап 3 (үш) жұмыс күні ішінде сәйкес келтірудің толықтығы тұрғысынан қайта қарайды.</w:t>
      </w:r>
    </w:p>
    <w:p>
      <w:pPr>
        <w:spacing w:after="0"/>
        <w:ind w:left="0"/>
        <w:jc w:val="both"/>
      </w:pPr>
      <w:r>
        <w:rPr>
          <w:rFonts w:ascii="Times New Roman"/>
          <w:b w:val="false"/>
          <w:i w:val="false"/>
          <w:color w:val="000000"/>
          <w:sz w:val="28"/>
        </w:rPr>
        <w:t>
      Комиссия орындар санын көрсете отырып, мектепке дейінгі тәрбие мен оқытуға мемлекеттік білім беру тапсырысы орналастырылатын мектепке дейінгі ұйымдардың тізбесіне енгізу туралы шешім шығарады.</w:t>
      </w:r>
    </w:p>
    <w:p>
      <w:pPr>
        <w:spacing w:after="0"/>
        <w:ind w:left="0"/>
        <w:jc w:val="both"/>
      </w:pPr>
      <w:r>
        <w:rPr>
          <w:rFonts w:ascii="Times New Roman"/>
          <w:b w:val="false"/>
          <w:i w:val="false"/>
          <w:color w:val="000000"/>
          <w:sz w:val="28"/>
        </w:rPr>
        <w:t>
      Комиссияның мектепке дейінгі тәрбие мен оқытуға мемлекеттік білім беру тапсырысын орналастыру үшін орындардың барынша мүмкін саны көрсетілілген шешімі отырыс күнінен кейін 3 (үш) жұмыс күні ішінде хаттама түрінде ресімделеді.</w:t>
      </w:r>
    </w:p>
    <w:p>
      <w:pPr>
        <w:spacing w:after="0"/>
        <w:ind w:left="0"/>
        <w:jc w:val="both"/>
      </w:pPr>
      <w:r>
        <w:rPr>
          <w:rFonts w:ascii="Times New Roman"/>
          <w:b w:val="false"/>
          <w:i w:val="false"/>
          <w:color w:val="000000"/>
          <w:sz w:val="28"/>
        </w:rPr>
        <w:t>
      Комиссия мынадай шешімдердің біреуін шығарады:</w:t>
      </w:r>
    </w:p>
    <w:p>
      <w:pPr>
        <w:spacing w:after="0"/>
        <w:ind w:left="0"/>
        <w:jc w:val="both"/>
      </w:pPr>
      <w:r>
        <w:rPr>
          <w:rFonts w:ascii="Times New Roman"/>
          <w:b w:val="false"/>
          <w:i w:val="false"/>
          <w:color w:val="000000"/>
          <w:sz w:val="28"/>
        </w:rPr>
        <w:t>
      1) жекеменшік мектепке дейінгі ұйымдарда мектепке дейінгі тәрбие мен оқытуға мемлекеттік білім беру тапсырысын орналастыру тізбесіне енгізу туралы шешім;</w:t>
      </w:r>
    </w:p>
    <w:p>
      <w:pPr>
        <w:spacing w:after="0"/>
        <w:ind w:left="0"/>
        <w:jc w:val="both"/>
      </w:pPr>
      <w:r>
        <w:rPr>
          <w:rFonts w:ascii="Times New Roman"/>
          <w:b w:val="false"/>
          <w:i w:val="false"/>
          <w:color w:val="000000"/>
          <w:sz w:val="28"/>
        </w:rPr>
        <w:t>
      2) осы Қағидалардың 18 және 19-тармақтарына сәйкес келмеген жағдайда жекеменшік мектепке дейінгі білім беру ұйымдарында мектепке дейінгі тәрбие мен оқытуға мемлекеттік білім беру тапсырысын орналастыру тізбесіне енгізуден бас тарту туралы шешім.</w:t>
      </w:r>
    </w:p>
    <w:p>
      <w:pPr>
        <w:spacing w:after="0"/>
        <w:ind w:left="0"/>
        <w:jc w:val="both"/>
      </w:pPr>
      <w:r>
        <w:rPr>
          <w:rFonts w:ascii="Times New Roman"/>
          <w:b w:val="false"/>
          <w:i w:val="false"/>
          <w:color w:val="000000"/>
          <w:sz w:val="28"/>
        </w:rPr>
        <w:t>
      20-1. Жекеменшік мектепке дейінгі ұйымдар тарапынан мектепке дейінгі тәрбие мен оқытуға мемлекеттік білім беру тапсырысы бойынша орын санына байланысты ұсыныстар саны артқан жағдайда жеткізушілерді Комиссия қосымша өлшемшарттар бойынша конкурс негізінде таңдап алады.</w:t>
      </w:r>
    </w:p>
    <w:p>
      <w:pPr>
        <w:spacing w:after="0"/>
        <w:ind w:left="0"/>
        <w:jc w:val="both"/>
      </w:pPr>
      <w:r>
        <w:rPr>
          <w:rFonts w:ascii="Times New Roman"/>
          <w:b w:val="false"/>
          <w:i w:val="false"/>
          <w:color w:val="000000"/>
          <w:sz w:val="28"/>
        </w:rPr>
        <w:t>
      20-2. Жеткізушіні конкурс арқылы таңдаудың қосымша өлшемшарттары:</w:t>
      </w:r>
    </w:p>
    <w:p>
      <w:pPr>
        <w:spacing w:after="0"/>
        <w:ind w:left="0"/>
        <w:jc w:val="both"/>
      </w:pPr>
      <w:r>
        <w:rPr>
          <w:rFonts w:ascii="Times New Roman"/>
          <w:b w:val="false"/>
          <w:i w:val="false"/>
          <w:color w:val="000000"/>
          <w:sz w:val="28"/>
        </w:rPr>
        <w:t>
      1) жоғары және бірінші санатты тәрбиешілердің үлесі олардың жалпы санынан кемінде 10%;</w:t>
      </w:r>
    </w:p>
    <w:p>
      <w:pPr>
        <w:spacing w:after="0"/>
        <w:ind w:left="0"/>
        <w:jc w:val="both"/>
      </w:pPr>
      <w:r>
        <w:rPr>
          <w:rFonts w:ascii="Times New Roman"/>
          <w:b w:val="false"/>
          <w:i w:val="false"/>
          <w:color w:val="000000"/>
          <w:sz w:val="28"/>
        </w:rPr>
        <w:t>
      2) тиісті бейіні бойынша кәсіптік білімі бар тәрбиешілердің үлесі олардың жалпы санынан алғанда кемінде 50%.</w:t>
      </w:r>
    </w:p>
    <w:p>
      <w:pPr>
        <w:spacing w:after="0"/>
        <w:ind w:left="0"/>
        <w:jc w:val="both"/>
      </w:pPr>
      <w:r>
        <w:rPr>
          <w:rFonts w:ascii="Times New Roman"/>
          <w:b w:val="false"/>
          <w:i w:val="false"/>
          <w:color w:val="000000"/>
          <w:sz w:val="28"/>
        </w:rPr>
        <w:t>
      Ашық дауыс беру жолымен Комиссия мүшелері дауысының көпшілігімен шешім қабылданды деп есептеледі. Комиссия құрамының дауыстары тең болған жағдайда Комиссия төрағасының даусы шешуші болып табылады.</w:t>
      </w:r>
    </w:p>
    <w:p>
      <w:pPr>
        <w:spacing w:after="0"/>
        <w:ind w:left="0"/>
        <w:jc w:val="both"/>
      </w:pPr>
      <w:r>
        <w:rPr>
          <w:rFonts w:ascii="Times New Roman"/>
          <w:b w:val="false"/>
          <w:i w:val="false"/>
          <w:color w:val="000000"/>
          <w:sz w:val="28"/>
        </w:rPr>
        <w:t>
      Хаттаманы хатшы ресімдейді, оған төраға және отырысқа қатысқан Комиссияның барлық мүшелері қол қояды. Комиссия отырысы қажеттілігіне қарай өткізіледі, егер Комиссия мүшелерінің жалпы санының жартысынан астамы отырысқа қатысса, дұрыс деп есептеледі.</w:t>
      </w:r>
    </w:p>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 туралы шешім республикалық маңызы бар қалалардың, астананың білім басқармалары, аудандарда, қалаларда орналасқан білім бөлімдерінің интернет-ресурстарында жарияланады.</w:t>
      </w:r>
    </w:p>
    <w:p>
      <w:pPr>
        <w:spacing w:after="0"/>
        <w:ind w:left="0"/>
        <w:jc w:val="both"/>
      </w:pPr>
      <w:r>
        <w:rPr>
          <w:rFonts w:ascii="Times New Roman"/>
          <w:b w:val="false"/>
          <w:i w:val="false"/>
          <w:color w:val="000000"/>
          <w:sz w:val="28"/>
        </w:rPr>
        <w:t>
      Республикалық маңызы бар қалалардың, астананың білім басқармаларының, білім бөлімдерінің өкілдері мектепке дейінгі тәрбие мен оқытуға мемлекеттік білім беру тапсырысын орналастыру шартында көзделген міндеттемелердің орындалуы бойынша мектепке дейінгі ұйымдар қызметіне жылына бір рет мониторинг жүргізеді және консультативтік көмек көрсетеді.</w:t>
      </w:r>
    </w:p>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 бойынша орындар бұдан бұрын орналастырылған мектепке дейінгі ұйымдар осы Қағидалардың 19-тармағының 7) тармақшасында көзделген өтініш пен құжаттарды ұсынған жағдайда отырыс хаттамасына конкурссыз енгізіледі.</w:t>
      </w:r>
    </w:p>
    <w:p>
      <w:pPr>
        <w:spacing w:after="0"/>
        <w:ind w:left="0"/>
        <w:jc w:val="both"/>
      </w:pPr>
      <w:r>
        <w:rPr>
          <w:rFonts w:ascii="Times New Roman"/>
          <w:b w:val="false"/>
          <w:i w:val="false"/>
          <w:color w:val="000000"/>
          <w:sz w:val="28"/>
        </w:rPr>
        <w:t>
      20-3. Жаңа және қосымша орындарға, сондай-ақ мектепке дейінгі тәрбие мен оқытуға мемлекеттік білім беру тапсырысы бойынша орындар бұдан бұрын орналастырылған мектепке дейінгі ұйымдар филиалдарының орындарына мектепке дейінгі тәрбие мен оқытуға мемлекеттік білім беру тапсырысын орналастыру конкурс негізінде жүзеге асырылады.</w:t>
      </w:r>
    </w:p>
    <w:p>
      <w:pPr>
        <w:spacing w:after="0"/>
        <w:ind w:left="0"/>
        <w:jc w:val="left"/>
      </w:pPr>
      <w:r>
        <w:rPr>
          <w:rFonts w:ascii="Times New Roman"/>
          <w:b/>
          <w:i w:val="false"/>
          <w:color w:val="000000"/>
        </w:rPr>
        <w:t xml:space="preserve"> 2-параграф.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w:t>
      </w:r>
    </w:p>
    <w:p>
      <w:pPr>
        <w:spacing w:after="0"/>
        <w:ind w:left="0"/>
        <w:jc w:val="both"/>
      </w:pPr>
      <w:r>
        <w:rPr>
          <w:rFonts w:ascii="Times New Roman"/>
          <w:b w:val="false"/>
          <w:i w:val="false"/>
          <w:color w:val="000000"/>
          <w:sz w:val="28"/>
        </w:rPr>
        <w:t>
      20-4.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республикалық маңызы бар қалалардың, астананың білім басқармасы, аудандарда, қалаларда орналасқан білім бөлімдері өзінің ресми интернет-ресурсында осы Қағидалардың 14-тармағына сәйкес республикалық маңызы бар қалалардың, астананың білім басқармасы, аудандарда, қалаларда орналасқан білім бөлімдері конкурс өткізбестен және жиналған балалар контингентіне қарамастан қалыптастыратын Білім беру қызметтерін алушылар бойынша дербестендірілген қаржыландыруды ескере отырып, мектепке дейінгі тәрбие мен оқыту қызметтерін көрсетуші әлеуетті жеткізушілердің тізбесіне (бұдан әрі – Тізбе) енгізу үшін мектепке дейінгі ұйымдардан өтініштер қабылдау туралы ақпаратты орналастырады.</w:t>
      </w:r>
    </w:p>
    <w:p>
      <w:pPr>
        <w:spacing w:after="0"/>
        <w:ind w:left="0"/>
        <w:jc w:val="both"/>
      </w:pPr>
      <w:r>
        <w:rPr>
          <w:rFonts w:ascii="Times New Roman"/>
          <w:b w:val="false"/>
          <w:i w:val="false"/>
          <w:color w:val="000000"/>
          <w:sz w:val="28"/>
        </w:rPr>
        <w:t>
      Тізбеге енгізу үшін мектепке дейінгі ұйымдардан өтініштер қабылдау туралы ақпаратты өзінің нтернет-ресурсында орналастырған республикалық маңызы бар қалалардың, астананың білім басқармасы, аудандарда, қалаларда орналасқан білім бөлімдері көрсетілген ақпараттың өзінің интернет-ресурсында үнемі болуы арқылы Тізбенің үздіксіз қалыптасуын қамтамасыз етеді.</w:t>
      </w:r>
    </w:p>
    <w:p>
      <w:pPr>
        <w:spacing w:after="0"/>
        <w:ind w:left="0"/>
        <w:jc w:val="both"/>
      </w:pPr>
      <w:r>
        <w:rPr>
          <w:rFonts w:ascii="Times New Roman"/>
          <w:b w:val="false"/>
          <w:i w:val="false"/>
          <w:color w:val="000000"/>
          <w:sz w:val="28"/>
        </w:rPr>
        <w:t>
      20-5. Тізбеге енгізу үшін мектепке дейінгі ұйымдар республикалық маңызы бар қалалардың, астананың білім басқармасына, ауданда, қалада орналасқан білім бөліміне басшының электрондық цифрлық қолтаңбасымен куәландырылған электрондық құжат нысанындағы өтінішті ұсынады, егер мектепке дейінгі ұйымдардың өтініштерді электрондық құжат нысанында ұсыну мүмкіндігі болмаған жағдайда өтініш осы Қағидаларға 22-қосымшаға сәйкес нысан бойынша мектепке дейінгі ұйымдардың басшылары қол қоятын қағаз жеткізгіште мынадай құжаттарды қоса бере отырып ұсынылады:</w:t>
      </w:r>
    </w:p>
    <w:p>
      <w:pPr>
        <w:spacing w:after="0"/>
        <w:ind w:left="0"/>
        <w:jc w:val="both"/>
      </w:pPr>
      <w:r>
        <w:rPr>
          <w:rFonts w:ascii="Times New Roman"/>
          <w:b w:val="false"/>
          <w:i w:val="false"/>
          <w:color w:val="000000"/>
          <w:sz w:val="28"/>
        </w:rPr>
        <w:t>
      1) заңды тұлғаны немесе жеке кәсіпкерді мемлекеттік тіркеу (қайта тіркеу) туралы анықтама немесе куәліктің көшірмесі;</w:t>
      </w:r>
    </w:p>
    <w:p>
      <w:pPr>
        <w:spacing w:after="0"/>
        <w:ind w:left="0"/>
        <w:jc w:val="both"/>
      </w:pPr>
      <w:r>
        <w:rPr>
          <w:rFonts w:ascii="Times New Roman"/>
          <w:b w:val="false"/>
          <w:i w:val="false"/>
          <w:color w:val="000000"/>
          <w:sz w:val="28"/>
        </w:rPr>
        <w:t>
      2) мектепке дейінгі ұйымды орналастыру үшін пайдаланылатын жылжымайтын мүлікке (меншікті немесе жалға алынған) құқықты белгілеуші құжаттардың көшірмелері;</w:t>
      </w:r>
    </w:p>
    <w:p>
      <w:pPr>
        <w:spacing w:after="0"/>
        <w:ind w:left="0"/>
        <w:jc w:val="both"/>
      </w:pPr>
      <w:r>
        <w:rPr>
          <w:rFonts w:ascii="Times New Roman"/>
          <w:b w:val="false"/>
          <w:i w:val="false"/>
          <w:color w:val="000000"/>
          <w:sz w:val="28"/>
        </w:rPr>
        <w:t>
      3) мектепке дейінгі ұйым мен мектепке дейінгі ұйым тәрбиеленушілерінің бекітілген орны бойынша бастапқы медициналық-санитариялық көмек көрсету ұйымы арасында жасалған медициналық көмек (медициналық қызмет көрсету) көрсетуге шарттың көшірмесі, көрсетілетін медициналық қызметке лицензияның көшірмесі.</w:t>
      </w:r>
    </w:p>
    <w:p>
      <w:pPr>
        <w:spacing w:after="0"/>
        <w:ind w:left="0"/>
        <w:jc w:val="both"/>
      </w:pPr>
      <w:r>
        <w:rPr>
          <w:rFonts w:ascii="Times New Roman"/>
          <w:b w:val="false"/>
          <w:i w:val="false"/>
          <w:color w:val="000000"/>
          <w:sz w:val="28"/>
        </w:rPr>
        <w:t>
      Қағидалардың осы тармағының 1) – 3) тармақшаларында көзделген құжаттарды қоса беру мемлекеттік мектепке дейінгі ұйымдар үшін талап етілмейді.</w:t>
      </w:r>
    </w:p>
    <w:p>
      <w:pPr>
        <w:spacing w:after="0"/>
        <w:ind w:left="0"/>
        <w:jc w:val="both"/>
      </w:pPr>
      <w:r>
        <w:rPr>
          <w:rFonts w:ascii="Times New Roman"/>
          <w:b w:val="false"/>
          <w:i w:val="false"/>
          <w:color w:val="000000"/>
          <w:sz w:val="28"/>
        </w:rPr>
        <w:t>
      20-6. Республикалық маңызы бар қалалардың, астананың білім басқармасы, аудандарда, қалаларда орналасқан білім бөлімі мектепке дейінгі ұйымдардың өтініштерін, қоса берілген құжаттарды олар келіп түскен күннен бастап 5 (бес) жұмыс күні ішінде қарайды.</w:t>
      </w:r>
    </w:p>
    <w:p>
      <w:pPr>
        <w:spacing w:after="0"/>
        <w:ind w:left="0"/>
        <w:jc w:val="both"/>
      </w:pPr>
      <w:r>
        <w:rPr>
          <w:rFonts w:ascii="Times New Roman"/>
          <w:b w:val="false"/>
          <w:i w:val="false"/>
          <w:color w:val="000000"/>
          <w:sz w:val="28"/>
        </w:rPr>
        <w:t xml:space="preserve">
      Мектепке дейінгі ұйымдардың өтініштерін қоса берілген құжаттармен бірге қарай отырып, республикалық маңызы бар қалалардың, астананың білім басқармасы, ауданда, қалада орналасқан білім бөлімі ұсынылған құжаттардың толықтығын, сондай-ақ мектепке дейінгі ұйымдарда мектепке дейінгі тәрбие саласындағы қызметтің басталғаны туралы жарамды хабарламаның және (немесе) медициналық қызметке лицензияның (медициналық пункт болған жағдайда) болуын мемлекеттік электрондық ақпараттық ресурстардан ақпарат алу арқылы тексереді. </w:t>
      </w:r>
    </w:p>
    <w:p>
      <w:pPr>
        <w:spacing w:after="0"/>
        <w:ind w:left="0"/>
        <w:jc w:val="both"/>
      </w:pPr>
      <w:r>
        <w:rPr>
          <w:rFonts w:ascii="Times New Roman"/>
          <w:b w:val="false"/>
          <w:i w:val="false"/>
          <w:color w:val="000000"/>
          <w:sz w:val="28"/>
        </w:rPr>
        <w:t xml:space="preserve">
      Мектепке дейінгі ұйымдардың өтініштерін қоса берілген құжаттармен бірге қарау нәтижелері хаттамамен ресімделеді, онда мынадай шешімдердің бірі көрсетіледі: </w:t>
      </w:r>
    </w:p>
    <w:p>
      <w:pPr>
        <w:spacing w:after="0"/>
        <w:ind w:left="0"/>
        <w:jc w:val="both"/>
      </w:pPr>
      <w:r>
        <w:rPr>
          <w:rFonts w:ascii="Times New Roman"/>
          <w:b w:val="false"/>
          <w:i w:val="false"/>
          <w:color w:val="000000"/>
          <w:sz w:val="28"/>
        </w:rPr>
        <w:t xml:space="preserve">
      1) мектепке дейінгі ұйымды Тізбеге қосу туралы; </w:t>
      </w:r>
    </w:p>
    <w:p>
      <w:pPr>
        <w:spacing w:after="0"/>
        <w:ind w:left="0"/>
        <w:jc w:val="both"/>
      </w:pPr>
      <w:r>
        <w:rPr>
          <w:rFonts w:ascii="Times New Roman"/>
          <w:b w:val="false"/>
          <w:i w:val="false"/>
          <w:color w:val="000000"/>
          <w:sz w:val="28"/>
        </w:rPr>
        <w:t>
      2) осы Қағидалардың 20-5-тармағына сәйкес келмейтін өтінішті және (немесе) оған қоса берілген құжаттарды ұсыну жағдайында Тізбеге қосудан бас тарту туралы шешім. Мектепке дейінгі ұйымды Тізбеге енгізуден бас тарту осы мектепке дейінгі ұйымның өтінішті қоса берілетін құжаттарымен бірге қайтадан беруіне кедергі болмайды.</w:t>
      </w:r>
    </w:p>
    <w:p>
      <w:pPr>
        <w:spacing w:after="0"/>
        <w:ind w:left="0"/>
        <w:jc w:val="both"/>
      </w:pPr>
      <w:r>
        <w:rPr>
          <w:rFonts w:ascii="Times New Roman"/>
          <w:b w:val="false"/>
          <w:i w:val="false"/>
          <w:color w:val="000000"/>
          <w:sz w:val="28"/>
        </w:rPr>
        <w:t>
      Хаттама 3 (үш) жұмыс күні ішінде республикалық маңызы бар қалалардың, астананың білім басқармаларының, аудандарда, қалаларда орналасқан білім бөлімдерінің ресми интернет-ресурсында орналастырылады.</w:t>
      </w:r>
    </w:p>
    <w:p>
      <w:pPr>
        <w:spacing w:after="0"/>
        <w:ind w:left="0"/>
        <w:jc w:val="both"/>
      </w:pPr>
      <w:r>
        <w:rPr>
          <w:rFonts w:ascii="Times New Roman"/>
          <w:b w:val="false"/>
          <w:i w:val="false"/>
          <w:color w:val="000000"/>
          <w:sz w:val="28"/>
        </w:rPr>
        <w:t>
      20-7. Қалыптастырылған Тізбеде мектепке дейінгі ұйымның атауы, оның жобалық қуаты, өтініш берген сәттегі бос орындардың саны және байланыс деректері көрсетіледі.</w:t>
      </w:r>
    </w:p>
    <w:p>
      <w:pPr>
        <w:spacing w:after="0"/>
        <w:ind w:left="0"/>
        <w:jc w:val="both"/>
      </w:pPr>
      <w:r>
        <w:rPr>
          <w:rFonts w:ascii="Times New Roman"/>
          <w:b w:val="false"/>
          <w:i w:val="false"/>
          <w:color w:val="000000"/>
          <w:sz w:val="28"/>
        </w:rPr>
        <w:t>
      Республикалық маңызы бар қалалардың, астананың білім басқармасы, ауданда, қалада орналасқан білім бөлімі өзінің ресми интернет-ресурсында енгізілетін барлық өзгерістерді және (немесе) толықтыруларды ескере отырып, қалыптастырылған Тізбенің үнемі болуын қамтамасыз етеді.</w:t>
      </w:r>
    </w:p>
    <w:p>
      <w:pPr>
        <w:spacing w:after="0"/>
        <w:ind w:left="0"/>
        <w:jc w:val="both"/>
      </w:pPr>
      <w:r>
        <w:rPr>
          <w:rFonts w:ascii="Times New Roman"/>
          <w:b w:val="false"/>
          <w:i w:val="false"/>
          <w:color w:val="000000"/>
          <w:sz w:val="28"/>
        </w:rPr>
        <w:t>
      20-8. Республикалық маңызы бар қалалардың, астананың білім басқармасының, ауданда, қалада орналасқан білім бөлімінің мектепке дейінгі ұйымдардың осы Қағидаларға 22-қосымшаға сәйкес өтініш бойынша өзіне алған міндеттемелерді мектепке дейінгі тәрбие мен оқыту қызметтерін көрсету процесінде бұзу фактілерін анықтауы мектепке дейінгі ұйымдарды Тізбеден алып тастау үшін негіз болып табылады.</w:t>
      </w:r>
    </w:p>
    <w:p>
      <w:pPr>
        <w:spacing w:after="0"/>
        <w:ind w:left="0"/>
        <w:jc w:val="both"/>
      </w:pPr>
      <w:r>
        <w:rPr>
          <w:rFonts w:ascii="Times New Roman"/>
          <w:b w:val="false"/>
          <w:i w:val="false"/>
          <w:color w:val="000000"/>
          <w:sz w:val="28"/>
        </w:rPr>
        <w:t>
      Республикалық маңызы бар қалалардың, астананың білім басқармасы, ауданда, қалада орналасқан білім бөлімі жоғарыда көрсетілген фактілер анықталған күннен бастап 5 (бес) жұмыс күні ішінде мектепке дейінгі ұйымға анықталған бұзушылықтарды жою туралы хабарлама жібереді. Мектепке дейінгі ұйымдар хабарламаны алған күннен бастап 10 (он) жұмыс күні ішінде анықталған бұзушылықтарды жою бойынша шаралар қабылдайды және нәтижелері туралы республикалық маңызы бар қалалардың, астананың білім басқармасын, ауданда, қалада орналасқан білім бөлімін хабардар етеді.</w:t>
      </w:r>
    </w:p>
    <w:p>
      <w:pPr>
        <w:spacing w:after="0"/>
        <w:ind w:left="0"/>
        <w:jc w:val="both"/>
      </w:pPr>
      <w:r>
        <w:rPr>
          <w:rFonts w:ascii="Times New Roman"/>
          <w:b w:val="false"/>
          <w:i w:val="false"/>
          <w:color w:val="000000"/>
          <w:sz w:val="28"/>
        </w:rPr>
        <w:t>
      Мектепке дейінгі ұйым Қағидалардың осы тармағында белгіленген мерзімде анықталған бұзушылықтарды жоймаған жағдайда республикалық маңызы бар қаланың, астананың білім басқармасы, ауданда, қалада орналасқан білім бөлімі 5 (бес) жұмыс күні ішінде Қазақстан Республикасы Ұлттық кәсіпкерлер палатасының тиісті өңірлік палатасымен келісу бойынша мектепке дейінгі ұйымды Тізбеден алып тастау туралы шешім қабылдайды, ол 3 (үш) жұмыс күні ішінде республикалық маңызы бар қаланың, астананың білім басқармасының, ауданда, қалада орналасқан білім бөлімінің ресми интернет-ресурсында орналастырылады, сондай-ақ 3 (үш) жұмыс күні ішінде осы Қағидалардың 20-10-тармағының 1) тармақшасына сәйкес негіздемелік келісім жасалған екінші деңгейдегі банкті және (немесе) ұлттық пошта операторын бұл туралы хабардар етеді.</w:t>
      </w:r>
    </w:p>
    <w:p>
      <w:pPr>
        <w:spacing w:after="0"/>
        <w:ind w:left="0"/>
        <w:jc w:val="both"/>
      </w:pPr>
      <w:r>
        <w:rPr>
          <w:rFonts w:ascii="Times New Roman"/>
          <w:b w:val="false"/>
          <w:i w:val="false"/>
          <w:color w:val="000000"/>
          <w:sz w:val="28"/>
        </w:rPr>
        <w:t>
      Мектепке дейінгі ұйымдар Қағидалардың осы тармағының талаптарын бұзғандықтан тізбеден шығарылған мектепке дейінгі ұйымның талабы бойынша шығарылған тиісті сот шешімі болған кезде Тізбеге енгізілуге жатады.</w:t>
      </w:r>
    </w:p>
    <w:p>
      <w:pPr>
        <w:spacing w:after="0"/>
        <w:ind w:left="0"/>
        <w:jc w:val="both"/>
      </w:pPr>
      <w:r>
        <w:rPr>
          <w:rFonts w:ascii="Times New Roman"/>
          <w:b w:val="false"/>
          <w:i w:val="false"/>
          <w:color w:val="000000"/>
          <w:sz w:val="28"/>
        </w:rPr>
        <w:t>
      Мектепке дейінгі ұйымның Тізбеден шығарылуы аталған мектепке дейінгі ұйымды осы Қағидалардың 20-5-тармағында белгіленген тәртіппен Тізбеге қайта қосуға кедергі болмайды. Бұл ретте мектепке дейінгі ұйымды Тізбеге қайта енгізу мектепке дейінгі ұйым Тізбеден шығарылған күннен бастап жиырма төрт ай өткен жағдайда жүргізіледі.</w:t>
      </w:r>
    </w:p>
    <w:p>
      <w:pPr>
        <w:spacing w:after="0"/>
        <w:ind w:left="0"/>
        <w:jc w:val="both"/>
      </w:pPr>
      <w:r>
        <w:rPr>
          <w:rFonts w:ascii="Times New Roman"/>
          <w:b w:val="false"/>
          <w:i w:val="false"/>
          <w:color w:val="000000"/>
          <w:sz w:val="28"/>
        </w:rPr>
        <w:t xml:space="preserve">
      20-9. Білім беру қызметтерін алушылар бойынша дербестендірілген қаржыландыруды ескере отырып, оларға мектепке дейінгі тәрбие мен оқытуға мемлекеттік білім беру тапсырысын орналастыру үшін мектепке дейінгі ұйымдарды айқындауды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қалыптастырылған контингентке кіретін балалардың ата-аналары немесе өзге де заңды өкілдері жүзеге асырады.</w:t>
      </w:r>
    </w:p>
    <w:p>
      <w:pPr>
        <w:spacing w:after="0"/>
        <w:ind w:left="0"/>
        <w:jc w:val="both"/>
      </w:pPr>
      <w:r>
        <w:rPr>
          <w:rFonts w:ascii="Times New Roman"/>
          <w:b w:val="false"/>
          <w:i w:val="false"/>
          <w:color w:val="000000"/>
          <w:sz w:val="28"/>
        </w:rPr>
        <w:t>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мектепке дейінгі ұйымды айқындау нәтижесі балалардың ата-аналары немесе өзге де заңды өкілдері мен мектепке дейінгі ұйым арасында жасалған мектепке дейінгі тәрбие мен оқыту жөніндегі білім беру қызметтерін көрсету шарты болып табылады.</w:t>
      </w:r>
    </w:p>
    <w:p>
      <w:pPr>
        <w:spacing w:after="0"/>
        <w:ind w:left="0"/>
        <w:jc w:val="both"/>
      </w:pPr>
      <w:r>
        <w:rPr>
          <w:rFonts w:ascii="Times New Roman"/>
          <w:b w:val="false"/>
          <w:i w:val="false"/>
          <w:color w:val="000000"/>
          <w:sz w:val="28"/>
        </w:rPr>
        <w:t>
      20-10.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мынадай жүйелі әрекеттер арқылы жүзеге асырылады: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қалыптастырылған контингентке кіретін балалардың ата-аналарының немесе өзге де заңды өкілдерінің Қағидалардың осы тармағының 4) тармақшасына сәйкес қаржы жылының қорытындысы бойынша пайдаланылмаған бюджет қаражатын акцептсіз қайтаруды көздейтін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мақсаттары үшін балалардың атына немесе өз атына банк шоттарын ашуы. Осы тармақшада көрсетілген банктік шоттарды ашу екінші деңгейдегі банкте және (немесе) республикалық маңызы бар қалалардың, астананың білім басқармасымен, ауданда, қалада орналасқан білім бөлімімен негіздемелік келісім жасасқан Ұлттық пошта операторында жүзеге асырылады, оған сәйкес екінші деңгейдегі банк және (немесе) Ұлттық пошта операторы балалардың не олардың ата-аналарының немесе өзге де заңды өкілдерінің банктік шоттарына аударылатын, кейін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мектепке дейінгі ұйымдарға олардың көрсеткен білім беру қызметтері үшін қолма-қол ақшасыз аударуға арналған бюджет қаражатының нысаналы мақсаты сақталуына кепілдік береді;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қалыптастырылған контингентке кіретін балалардың ата-аналары немесе өзге де заңды өкілдері мен Тізбеге енгізілген мектепке дейінгі ұйымдар арасында мектепке дейінгі тәрбие мен оқыту жөніндегі білім беру қызметтерін көрсету шартын жасасу;</w:t>
      </w:r>
    </w:p>
    <w:p>
      <w:pPr>
        <w:spacing w:after="0"/>
        <w:ind w:left="0"/>
        <w:jc w:val="both"/>
      </w:pPr>
      <w:r>
        <w:rPr>
          <w:rFonts w:ascii="Times New Roman"/>
          <w:b w:val="false"/>
          <w:i w:val="false"/>
          <w:color w:val="000000"/>
          <w:sz w:val="28"/>
        </w:rPr>
        <w:t>
      3) республикалық маңызы бар қалалардың, астананың білім басқармасының, ауданда, қалада орналасқан білім бөлімінің бюджет қаражатын Қағидалардың осы тармағының 1) тармақшасында көрсетілген банк шоттарына ай сайын аударуы;</w:t>
      </w:r>
    </w:p>
    <w:p>
      <w:pPr>
        <w:spacing w:after="0"/>
        <w:ind w:left="0"/>
        <w:jc w:val="both"/>
      </w:pPr>
      <w:r>
        <w:rPr>
          <w:rFonts w:ascii="Times New Roman"/>
          <w:b w:val="false"/>
          <w:i w:val="false"/>
          <w:color w:val="000000"/>
          <w:sz w:val="28"/>
        </w:rPr>
        <w:t>
      4) Қағидалардың осы тармағының 1) тармақшасында көрсетілген банктік шоттардан Тізбеге енгізілген тиісті мектепке дейінгі ұйымдардың шоттарына мектепке дейінгі тәрбие мен оқыту жөніндегі білім беру қызметтерін көрсету шартының талаптарына сәйкес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 шеңберінде бюджет қаражатын қолма-қол ақшасыз аудару. Бюджет қаражатын Қағидалардың осы тармағының 1) тармақшасында көрсетілген, бір баланың атына немесе мүддесіне ашылған банк шотынан басқа бала үшін мектепке дейінгі тәрбие мен оқыту жөніндегі білім беру қызметтеріне ақы төлеу мақсатында мектепке дейінгі ұйымның шотына аударуға жол берілмейді.</w:t>
      </w:r>
    </w:p>
    <w:p>
      <w:pPr>
        <w:spacing w:after="0"/>
        <w:ind w:left="0"/>
        <w:jc w:val="both"/>
      </w:pPr>
      <w:r>
        <w:rPr>
          <w:rFonts w:ascii="Times New Roman"/>
          <w:b w:val="false"/>
          <w:i w:val="false"/>
          <w:color w:val="000000"/>
          <w:sz w:val="28"/>
        </w:rPr>
        <w:t xml:space="preserve">
      Қағидалардың осы тармағының 1) тармақшасында көрсетілген банк шоттарында қаржы жылының 1 қаңтарындағы жағдай бойынша пайдаланылмаған бюджет қаражаты 5 (бес) жұмыс күні ішінде тиісті жергілікті бюджетке акцептсіз қайтарылуы тиіс. </w:t>
      </w:r>
    </w:p>
    <w:p>
      <w:pPr>
        <w:spacing w:after="0"/>
        <w:ind w:left="0"/>
        <w:jc w:val="both"/>
      </w:pPr>
      <w:r>
        <w:rPr>
          <w:rFonts w:ascii="Times New Roman"/>
          <w:b w:val="false"/>
          <w:i w:val="false"/>
          <w:color w:val="000000"/>
          <w:sz w:val="28"/>
        </w:rPr>
        <w:t xml:space="preserve">
      20-11.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 орналастырылған мектепке дейінгі ұйымдар ай сайын Ұлттық білім беру деректер қорында өз тәрбиеленушілері, оның ішінде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қалыптастырылған контингентке кіретіндер туралы ақпаратты толтырады.</w:t>
      </w:r>
    </w:p>
    <w:p>
      <w:pPr>
        <w:spacing w:after="0"/>
        <w:ind w:left="0"/>
        <w:jc w:val="both"/>
      </w:pPr>
      <w:r>
        <w:rPr>
          <w:rFonts w:ascii="Times New Roman"/>
          <w:b w:val="false"/>
          <w:i w:val="false"/>
          <w:color w:val="000000"/>
          <w:sz w:val="28"/>
        </w:rPr>
        <w:t xml:space="preserve">
      20-12. Білім беру қызметтерін алушылар бойынша дербестендірілген қаржыландыруды ескере отырып, мектепке дейінгі тәрбие мен оқытуға орналастырылған мемлекеттік білім беру тапсырысы шеңберінде көрсетілетін білім беру қызметтерінің сапасына және (немесе) көлеміне мониторингті мектепке дейінгі тәрбие мен оқыту жөніндегі білім беру қызметтерін көрсету шартының тараптары жүргізеді."; </w:t>
      </w:r>
    </w:p>
    <w:bookmarkStart w:name="z6" w:id="4"/>
    <w:p>
      <w:pPr>
        <w:spacing w:after="0"/>
        <w:ind w:left="0"/>
        <w:jc w:val="both"/>
      </w:pPr>
      <w:r>
        <w:rPr>
          <w:rFonts w:ascii="Times New Roman"/>
          <w:b w:val="false"/>
          <w:i w:val="false"/>
          <w:color w:val="000000"/>
          <w:sz w:val="28"/>
        </w:rPr>
        <w:t xml:space="preserve">
      мынадай мазмұндағы 21-1-тармақпен толықтырылсын: </w:t>
      </w:r>
    </w:p>
    <w:bookmarkEnd w:id="4"/>
    <w:bookmarkStart w:name="z7" w:id="5"/>
    <w:p>
      <w:pPr>
        <w:spacing w:after="0"/>
        <w:ind w:left="0"/>
        <w:jc w:val="both"/>
      </w:pPr>
      <w:r>
        <w:rPr>
          <w:rFonts w:ascii="Times New Roman"/>
          <w:b w:val="false"/>
          <w:i w:val="false"/>
          <w:color w:val="000000"/>
          <w:sz w:val="28"/>
        </w:rPr>
        <w:t xml:space="preserve">
      "21-1. Техникалық және кәсіптік, орта білімнен кейінгі білімі бар кадрларды даярлауға мемлекеттік білім беру тапсырысының көлемі Әдістемеге сәйкес техникалық және кәсіптік, орта білімнен кейінгі білім берудің жан басына шаққандағы нормативтік қаржыландыруды есептеу алгоритмі бойынша анықталады. Бұл ретте техникалық және кәсіптік, орта білімнен кейінгі білім беруді жан басына шаққандағы нормативтік қаржыландыру Жан басына нормативтік қаржыландыру қағидаларына сәйкес жүзеге асырылады."; </w:t>
      </w:r>
    </w:p>
    <w:bookmarkEnd w:id="5"/>
    <w:bookmarkStart w:name="z8" w:id="6"/>
    <w:p>
      <w:pPr>
        <w:spacing w:after="0"/>
        <w:ind w:left="0"/>
        <w:jc w:val="both"/>
      </w:pPr>
      <w:r>
        <w:rPr>
          <w:rFonts w:ascii="Times New Roman"/>
          <w:b w:val="false"/>
          <w:i w:val="false"/>
          <w:color w:val="000000"/>
          <w:sz w:val="28"/>
        </w:rPr>
        <w:t xml:space="preserve">
      мынадай мазмұндағы 41-1-тармақпен толықтырылсын: </w:t>
      </w:r>
    </w:p>
    <w:bookmarkEnd w:id="6"/>
    <w:bookmarkStart w:name="z9" w:id="7"/>
    <w:p>
      <w:pPr>
        <w:spacing w:after="0"/>
        <w:ind w:left="0"/>
        <w:jc w:val="both"/>
      </w:pPr>
      <w:r>
        <w:rPr>
          <w:rFonts w:ascii="Times New Roman"/>
          <w:b w:val="false"/>
          <w:i w:val="false"/>
          <w:color w:val="000000"/>
          <w:sz w:val="28"/>
        </w:rPr>
        <w:t xml:space="preserve">
      "41-1. Жоғары және жоғары оқу орнынан кейінгі білімі бар кадрларды даярлауға мемлекеттік білім беру тапсырысының көлемі Әдістемеге сәйкес кредиттік оқыту технологиясын есепке алғандағы жоғары және жоғары оқу орнынан кейінгі білім берудің жан басына шаққандағы нормативтік қаржыландыру көлемін есептеу алгоритмі бойынша анықталады. Бұл ретте жоғары және жоғары оқу орнынан кейінгі білім беруді жан басына шаққандағы нормативтік қаржыландыру Жан басына нормативтік қаржыландыру қағидаларына сәйкес жүзеге асырылады.";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"60. Орта білім беруге мемлекеттік білім беру тапсырысының көлемі Әдістемеге сәйкес орта білім берудің жан басына шаққандағы нормативтік қаржыландыру көлемін есептеу алгоритмі бойынша анықталады. Бұл ретте орта білім беруді жан басына шаққандағы нормативтік қаржыландыру Жан басына нормативтік қаржыландыру қағидаларына сәйкес жүзеге асырылады."; </w:t>
      </w:r>
    </w:p>
    <w:bookmarkEnd w:id="8"/>
    <w:bookmarkStart w:name="z12"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22-қосымшамен толықтырылсын.</w:t>
      </w:r>
    </w:p>
    <w:bookmarkEnd w:id="9"/>
    <w:bookmarkStart w:name="z13" w:id="10"/>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1"/>
    <w:bookmarkStart w:name="z15" w:id="12"/>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 </w:t>
      </w:r>
    </w:p>
    <w:bookmarkEnd w:id="12"/>
    <w:bookmarkStart w:name="z16"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2021 жылғы 1 қыркүйектен бастап туындаған қатынастарға қолданылады.</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вице-министр</w:t>
            </w:r>
            <w:r>
              <w:br/>
            </w:r>
            <w:r>
              <w:rPr>
                <w:rFonts w:ascii="Times New Roman"/>
                <w:b w:val="false"/>
                <w:i w:val="false"/>
                <w:color w:val="000000"/>
                <w:sz w:val="20"/>
              </w:rPr>
              <w:t>2021 жылғы 24 қыркүйектегі</w:t>
            </w:r>
            <w:r>
              <w:br/>
            </w:r>
            <w:r>
              <w:rPr>
                <w:rFonts w:ascii="Times New Roman"/>
                <w:b w:val="false"/>
                <w:i w:val="false"/>
                <w:color w:val="000000"/>
                <w:sz w:val="20"/>
              </w:rPr>
              <w:t>№ 486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w:t>
            </w:r>
            <w:r>
              <w:br/>
            </w:r>
            <w:r>
              <w:rPr>
                <w:rFonts w:ascii="Times New Roman"/>
                <w:b w:val="false"/>
                <w:i w:val="false"/>
                <w:color w:val="000000"/>
                <w:sz w:val="20"/>
              </w:rPr>
              <w:t xml:space="preserve">№________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ұйымның</w:t>
            </w:r>
            <w:r>
              <w:br/>
            </w:r>
            <w:r>
              <w:rPr>
                <w:rFonts w:ascii="Times New Roman"/>
                <w:b w:val="false"/>
                <w:i w:val="false"/>
                <w:color w:val="000000"/>
                <w:sz w:val="20"/>
              </w:rPr>
              <w:t>бланкісінде толтырылады)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білім</w:t>
            </w:r>
            <w:r>
              <w:br/>
            </w:r>
            <w:r>
              <w:rPr>
                <w:rFonts w:ascii="Times New Roman"/>
                <w:b w:val="false"/>
                <w:i w:val="false"/>
                <w:color w:val="000000"/>
                <w:sz w:val="20"/>
              </w:rPr>
              <w:t>басқармасы, ауданда, қалада</w:t>
            </w:r>
            <w:r>
              <w:br/>
            </w:r>
            <w:r>
              <w:rPr>
                <w:rFonts w:ascii="Times New Roman"/>
                <w:b w:val="false"/>
                <w:i w:val="false"/>
                <w:color w:val="000000"/>
                <w:sz w:val="20"/>
              </w:rPr>
              <w:t>орналасқан білім бөлімі</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Т.А.Ә</w:t>
            </w:r>
            <w:r>
              <w:br/>
            </w:r>
            <w:r>
              <w:rPr>
                <w:rFonts w:ascii="Times New Roman"/>
                <w:b w:val="false"/>
                <w:i w:val="false"/>
                <w:color w:val="000000"/>
                <w:sz w:val="20"/>
              </w:rPr>
              <w:t>(болған жағдайда))</w:t>
            </w:r>
          </w:p>
        </w:tc>
      </w:tr>
    </w:tbl>
    <w:bookmarkStart w:name="z21"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(мектепке дейінгі ұйымның атауы (табыс септігінде), БСН/ЖСН)</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мектепке дейінгі тәрбие мен оқыту қызметтерін көрсетуші жеткізушілердің тізбесіне енгізуді сұраймын.</w:t>
      </w:r>
    </w:p>
    <w:p>
      <w:pPr>
        <w:spacing w:after="0"/>
        <w:ind w:left="0"/>
        <w:jc w:val="both"/>
      </w:pPr>
      <w:r>
        <w:rPr>
          <w:rFonts w:ascii="Times New Roman"/>
          <w:b w:val="false"/>
          <w:i w:val="false"/>
          <w:color w:val="000000"/>
          <w:sz w:val="28"/>
        </w:rPr>
        <w:t xml:space="preserve">
      Осымен мынаны хабарлаймын: </w:t>
      </w:r>
    </w:p>
    <w:p>
      <w:pPr>
        <w:spacing w:after="0"/>
        <w:ind w:left="0"/>
        <w:jc w:val="both"/>
      </w:pPr>
      <w:r>
        <w:rPr>
          <w:rFonts w:ascii="Times New Roman"/>
          <w:b w:val="false"/>
          <w:i w:val="false"/>
          <w:color w:val="000000"/>
          <w:sz w:val="28"/>
        </w:rPr>
        <w:t>
      1) мектепке дейінгі ұйым объектісінің жобалық қуаты: ___________;</w:t>
      </w:r>
    </w:p>
    <w:p>
      <w:pPr>
        <w:spacing w:after="0"/>
        <w:ind w:left="0"/>
        <w:jc w:val="both"/>
      </w:pPr>
      <w:r>
        <w:rPr>
          <w:rFonts w:ascii="Times New Roman"/>
          <w:b w:val="false"/>
          <w:i w:val="false"/>
          <w:color w:val="000000"/>
          <w:sz w:val="28"/>
        </w:rPr>
        <w:t>
      2) өтініш берген күнгі жағдай бойынша тәрбиеленушілердің нақты контингенті: __________ адам, оның ішінде мектепке дейінгі тәрбие мен оқытуға мемлекеттік білім беру тапсырысы бойынша _____ адам;</w:t>
      </w:r>
    </w:p>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 __________________________________; (орналастырылды/орналастырылмады)</w:t>
      </w:r>
    </w:p>
    <w:p>
      <w:pPr>
        <w:spacing w:after="0"/>
        <w:ind w:left="0"/>
        <w:jc w:val="both"/>
      </w:pPr>
      <w:r>
        <w:rPr>
          <w:rFonts w:ascii="Times New Roman"/>
          <w:b w:val="false"/>
          <w:i w:val="false"/>
          <w:color w:val="000000"/>
          <w:sz w:val="28"/>
        </w:rPr>
        <w:t>
      4) мектепке дейінгі ұйым Ұлттық білім беру деректер қорын пайдаланушы болып табылады.</w:t>
      </w:r>
    </w:p>
    <w:p>
      <w:pPr>
        <w:spacing w:after="0"/>
        <w:ind w:left="0"/>
        <w:jc w:val="both"/>
      </w:pPr>
      <w:r>
        <w:rPr>
          <w:rFonts w:ascii="Times New Roman"/>
          <w:b w:val="false"/>
          <w:i w:val="false"/>
          <w:color w:val="000000"/>
          <w:sz w:val="28"/>
        </w:rPr>
        <w:t xml:space="preserve">
      Осымен мектепке дейінгі ұйым мыналарды сақтауға кепілдік береді: </w:t>
      </w:r>
    </w:p>
    <w:p>
      <w:pPr>
        <w:spacing w:after="0"/>
        <w:ind w:left="0"/>
        <w:jc w:val="both"/>
      </w:pPr>
      <w:r>
        <w:rPr>
          <w:rFonts w:ascii="Times New Roman"/>
          <w:b w:val="false"/>
          <w:i w:val="false"/>
          <w:color w:val="000000"/>
          <w:sz w:val="28"/>
        </w:rPr>
        <w:t xml:space="preserve">
      1)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мектепке дейінгі тәрбие мен оқытуға мемлекеттік білім беру тапсырысы шеңберінде тәрбиеленушілер үшін ата-ана төлемақысының белгіленген мөлшерін;</w:t>
      </w:r>
    </w:p>
    <w:p>
      <w:pPr>
        <w:spacing w:after="0"/>
        <w:ind w:left="0"/>
        <w:jc w:val="both"/>
      </w:pPr>
      <w:r>
        <w:rPr>
          <w:rFonts w:ascii="Times New Roman"/>
          <w:b w:val="false"/>
          <w:i w:val="false"/>
          <w:color w:val="000000"/>
          <w:sz w:val="28"/>
        </w:rPr>
        <w:t>
      2) санитариялық-эпидемиологиялық тараптарды, оның ішінде мектепке дейінгі ұйымның жобалық қуаты шегінде балаларды мектепке дейінгі ұйымға қабылдау жөніндегі талаптарды;</w:t>
      </w:r>
    </w:p>
    <w:p>
      <w:pPr>
        <w:spacing w:after="0"/>
        <w:ind w:left="0"/>
        <w:jc w:val="both"/>
      </w:pPr>
      <w:r>
        <w:rPr>
          <w:rFonts w:ascii="Times New Roman"/>
          <w:b w:val="false"/>
          <w:i w:val="false"/>
          <w:color w:val="000000"/>
          <w:sz w:val="28"/>
        </w:rPr>
        <w:t xml:space="preserve">
      3)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17657 болып тіркелген) бекітілген Мектепке дейінгі ұйымдар қызметінің үлгілік қағидаларының мектепке дейінгі ұйымдар қызметінің нормалары мен қағидаларын сақтауға; </w:t>
      </w:r>
    </w:p>
    <w:p>
      <w:pPr>
        <w:spacing w:after="0"/>
        <w:ind w:left="0"/>
        <w:jc w:val="both"/>
      </w:pPr>
      <w:r>
        <w:rPr>
          <w:rFonts w:ascii="Times New Roman"/>
          <w:b w:val="false"/>
          <w:i w:val="false"/>
          <w:color w:val="000000"/>
          <w:sz w:val="28"/>
        </w:rPr>
        <w:t xml:space="preserve">
      4) ай сайын Ұлттық білім беру деректер қорын ақпаратпен толтыруға, атап айтқанда: </w:t>
      </w:r>
    </w:p>
    <w:p>
      <w:pPr>
        <w:spacing w:after="0"/>
        <w:ind w:left="0"/>
        <w:jc w:val="both"/>
      </w:pPr>
      <w:r>
        <w:rPr>
          <w:rFonts w:ascii="Times New Roman"/>
          <w:b w:val="false"/>
          <w:i w:val="false"/>
          <w:color w:val="000000"/>
          <w:sz w:val="28"/>
        </w:rPr>
        <w:t>
      тәрбиеленушілер, оның ішінде Қағидалардың 14-тармағына сәйкес астананың білім басқармасы қалыптастырған контингентке кіретіндер туралы;</w:t>
      </w:r>
    </w:p>
    <w:p>
      <w:pPr>
        <w:spacing w:after="0"/>
        <w:ind w:left="0"/>
        <w:jc w:val="both"/>
      </w:pPr>
      <w:r>
        <w:rPr>
          <w:rFonts w:ascii="Times New Roman"/>
          <w:b w:val="false"/>
          <w:i w:val="false"/>
          <w:color w:val="000000"/>
          <w:sz w:val="28"/>
        </w:rPr>
        <w:t>
      тәрбиешілер, оның ішінде олардың саны, білім деңгейі, біліктілігі, еңбек өтілі туралы;</w:t>
      </w:r>
    </w:p>
    <w:p>
      <w:pPr>
        <w:spacing w:after="0"/>
        <w:ind w:left="0"/>
        <w:jc w:val="both"/>
      </w:pPr>
      <w:r>
        <w:rPr>
          <w:rFonts w:ascii="Times New Roman"/>
          <w:b w:val="false"/>
          <w:i w:val="false"/>
          <w:color w:val="000000"/>
          <w:sz w:val="28"/>
        </w:rPr>
        <w:t>
      5) Қазақстан Республикасы заңнамасының білім алушылардың өмірі мен денсаулығын қорғауды қамтамасыз ету жөніндегі талаптарын сақтауға.</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_____________________________________________________ басшысы </w:t>
      </w:r>
    </w:p>
    <w:p>
      <w:pPr>
        <w:spacing w:after="0"/>
        <w:ind w:left="0"/>
        <w:jc w:val="both"/>
      </w:pPr>
      <w:r>
        <w:rPr>
          <w:rFonts w:ascii="Times New Roman"/>
          <w:b w:val="false"/>
          <w:i w:val="false"/>
          <w:color w:val="000000"/>
          <w:sz w:val="28"/>
        </w:rPr>
        <w:t xml:space="preserve">
      (мектепке дейінгі ұйымның атауы (Ілік септігінде))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