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17ea" w14:textId="a1f1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22 қазандағы № 325 бұйрығы. Қазақстан Республикасының Әділет министрлігінде 2021 жылғы 25 қазанда № 24869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2021 жылғы 22 қазандағы</w:t>
            </w:r>
            <w:r>
              <w:br/>
            </w:r>
            <w:r>
              <w:rPr>
                <w:rFonts w:ascii="Times New Roman"/>
                <w:b w:val="false"/>
                <w:i w:val="false"/>
                <w:color w:val="000000"/>
                <w:sz w:val="20"/>
              </w:rPr>
              <w:t>№ 325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8"/>
    <w:bookmarkStart w:name="z10" w:id="9"/>
    <w:p>
      <w:pPr>
        <w:spacing w:after="0"/>
        <w:ind w:left="0"/>
        <w:jc w:val="both"/>
      </w:pPr>
      <w:r>
        <w:rPr>
          <w:rFonts w:ascii="Times New Roman"/>
          <w:b w:val="false"/>
          <w:i w:val="false"/>
          <w:color w:val="000000"/>
          <w:sz w:val="28"/>
        </w:rPr>
        <w:t xml:space="preserve">
      1. "Электр энергиясын пайдалану қағидаларын бекіту туралы" Қазақстан Республикасы Энергетика министрінің 2015 жылғы 25 ақпандағы № 143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10403 болып тіркелген):</w:t>
      </w:r>
    </w:p>
    <w:bookmarkEnd w:id="9"/>
    <w:bookmarkStart w:name="z11" w:id="10"/>
    <w:p>
      <w:pPr>
        <w:spacing w:after="0"/>
        <w:ind w:left="0"/>
        <w:jc w:val="both"/>
      </w:pPr>
      <w:r>
        <w:rPr>
          <w:rFonts w:ascii="Times New Roman"/>
          <w:b w:val="false"/>
          <w:i w:val="false"/>
          <w:color w:val="000000"/>
          <w:sz w:val="28"/>
        </w:rPr>
        <w:t>
      кіріспесі мынадай редакцияда жазылсын:</w:t>
      </w:r>
    </w:p>
    <w:bookmarkEnd w:id="10"/>
    <w:bookmarkStart w:name="z120" w:id="11"/>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1"/>
    <w:bookmarkStart w:name="z12" w:id="12"/>
    <w:p>
      <w:pPr>
        <w:spacing w:after="0"/>
        <w:ind w:left="0"/>
        <w:jc w:val="both"/>
      </w:pPr>
      <w:r>
        <w:rPr>
          <w:rFonts w:ascii="Times New Roman"/>
          <w:b w:val="false"/>
          <w:i w:val="false"/>
          <w:color w:val="000000"/>
          <w:sz w:val="28"/>
        </w:rPr>
        <w:t xml:space="preserve">
      көрсетілген бұйрықпен бекітілген Электр энергиясын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1" w:id="13"/>
    <w:p>
      <w:pPr>
        <w:spacing w:after="0"/>
        <w:ind w:left="0"/>
        <w:jc w:val="both"/>
      </w:pPr>
      <w:r>
        <w:rPr>
          <w:rFonts w:ascii="Times New Roman"/>
          <w:b w:val="false"/>
          <w:i w:val="false"/>
          <w:color w:val="000000"/>
          <w:sz w:val="28"/>
        </w:rPr>
        <w:t xml:space="preserve">
      "1-тарау. Жалпы ережелер";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2" w:id="14"/>
    <w:p>
      <w:pPr>
        <w:spacing w:after="0"/>
        <w:ind w:left="0"/>
        <w:jc w:val="both"/>
      </w:pPr>
      <w:r>
        <w:rPr>
          <w:rFonts w:ascii="Times New Roman"/>
          <w:b w:val="false"/>
          <w:i w:val="false"/>
          <w:color w:val="000000"/>
          <w:sz w:val="28"/>
        </w:rPr>
        <w:t xml:space="preserve">
      "1. Осы Электр энергиясын пайдалану қағидалары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Қазақстан Республикасының аумағында энергия өндіруші, энергия беруші, энергиямен жабдықтаушы ұйымдар мен тұтынушылардың электр энергиясын пайдалану тәртібін айқындайды.</w:t>
      </w:r>
    </w:p>
    <w:bookmarkEnd w:id="14"/>
    <w:p>
      <w:pPr>
        <w:spacing w:after="0"/>
        <w:ind w:left="0"/>
        <w:jc w:val="both"/>
      </w:pPr>
      <w:r>
        <w:rPr>
          <w:rFonts w:ascii="Times New Roman"/>
          <w:b w:val="false"/>
          <w:i w:val="false"/>
          <w:color w:val="000000"/>
          <w:sz w:val="28"/>
        </w:rPr>
        <w:t xml:space="preserve">
      Энергия өндіруші, энергия беруші, энергиямен жабдықтаушы ұйымдар мен электр энергиясын тұтынушылар арасында көтерме және бөлшек сауда нарықтарында туындайтын қатынастар Қазақстан Республикасының </w:t>
      </w:r>
      <w:r>
        <w:rPr>
          <w:rFonts w:ascii="Times New Roman"/>
          <w:b w:val="false"/>
          <w:i w:val="false"/>
          <w:color w:val="000000"/>
          <w:sz w:val="28"/>
        </w:rPr>
        <w:t>Азаматтық кодексімен</w:t>
      </w:r>
      <w:r>
        <w:rPr>
          <w:rFonts w:ascii="Times New Roman"/>
          <w:b w:val="false"/>
          <w:i w:val="false"/>
          <w:color w:val="000000"/>
          <w:sz w:val="28"/>
        </w:rPr>
        <w:t>, Қазақстан Республикасының электр энергетикасы саласындағы заңнамасымен және осы Қағидалармен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3" w:id="15"/>
    <w:p>
      <w:pPr>
        <w:spacing w:after="0"/>
        <w:ind w:left="0"/>
        <w:jc w:val="both"/>
      </w:pPr>
      <w:r>
        <w:rPr>
          <w:rFonts w:ascii="Times New Roman"/>
          <w:b w:val="false"/>
          <w:i w:val="false"/>
          <w:color w:val="000000"/>
          <w:sz w:val="28"/>
        </w:rPr>
        <w:t>
      "2-тарау. Электр энергиясын пайдалану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24" w:id="16"/>
    <w:p>
      <w:pPr>
        <w:spacing w:after="0"/>
        <w:ind w:left="0"/>
        <w:jc w:val="both"/>
      </w:pPr>
      <w:r>
        <w:rPr>
          <w:rFonts w:ascii="Times New Roman"/>
          <w:b w:val="false"/>
          <w:i w:val="false"/>
          <w:color w:val="000000"/>
          <w:sz w:val="28"/>
        </w:rPr>
        <w:t>
      "10. Энергия беруші немесе энергия өндіруші ұйым электр желісіне рұқсат алу үшін көп пәтерлі құрылыстарда тұратын тұтынушыларды қоспағанда, әрбір тұтынушыға техникалық шарттар береді.</w:t>
      </w:r>
    </w:p>
    <w:bookmarkEnd w:id="16"/>
    <w:bookmarkStart w:name="z17" w:id="17"/>
    <w:p>
      <w:pPr>
        <w:spacing w:after="0"/>
        <w:ind w:left="0"/>
        <w:jc w:val="both"/>
      </w:pPr>
      <w:r>
        <w:rPr>
          <w:rFonts w:ascii="Times New Roman"/>
          <w:b w:val="false"/>
          <w:i w:val="false"/>
          <w:color w:val="000000"/>
          <w:sz w:val="28"/>
        </w:rPr>
        <w:t>
      Энергия беруші (энергия өндіруші) ұйым көп пәтерлі құрылыстарда тұратын тұтынушылардың электр желілеріне рұқсат алу үшін техникалық шарттарды кондоминиум объектісін басқару органының уәкілетті өкіліне береді.</w:t>
      </w:r>
    </w:p>
    <w:bookmarkEnd w:id="17"/>
    <w:bookmarkStart w:name="z18" w:id="18"/>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бекітілетін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Қағидаларда анықталады.</w:t>
      </w:r>
    </w:p>
    <w:bookmarkEnd w:id="18"/>
    <w:p>
      <w:pPr>
        <w:spacing w:after="0"/>
        <w:ind w:left="0"/>
        <w:jc w:val="both"/>
      </w:pPr>
      <w:r>
        <w:rPr>
          <w:rFonts w:ascii="Times New Roman"/>
          <w:b w:val="false"/>
          <w:i w:val="false"/>
          <w:color w:val="000000"/>
          <w:sz w:val="28"/>
        </w:rPr>
        <w:t>
      Энергия беруші немесе энергия өндіруші ұйымдар цифрлық майнинг саласындағы қызметті жүзеге асыратын тұлғаларға электр желісіне қол жеткізу үшін техникалық шарттарды берген кезде Жүйелік операторды осындай техникалық шарттарды беру туралы берілген күннен бастап күнтізбелік 10 (он) күн ішінде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5" w:id="19"/>
    <w:p>
      <w:pPr>
        <w:spacing w:after="0"/>
        <w:ind w:left="0"/>
        <w:jc w:val="both"/>
      </w:pPr>
      <w:r>
        <w:rPr>
          <w:rFonts w:ascii="Times New Roman"/>
          <w:b w:val="false"/>
          <w:i w:val="false"/>
          <w:color w:val="000000"/>
          <w:sz w:val="28"/>
        </w:rPr>
        <w:t>
      "19. Мәлімделген қуаты 5 мегаваттан (бұдан әрі – МВт) жоғары электр желісінің пайдаланушыларын электр беруші (электр өндіруші) ұйымның электр желісіне қосу техникалық шарттары Жүйелік оператормен келісіледі. Мәлімделген қуаты 1-5 МВт электр желісінің пайдаланушыларын электр беруші (электр өндіруші) ұйымның электр желісіне қосу техникалық шарттарының көшірмелері бір айдың ішінде Жүйелік операторға мәлімет үшін жолданады.</w:t>
      </w:r>
    </w:p>
    <w:bookmarkEnd w:id="19"/>
    <w:bookmarkStart w:name="z20" w:id="20"/>
    <w:p>
      <w:pPr>
        <w:spacing w:after="0"/>
        <w:ind w:left="0"/>
        <w:jc w:val="both"/>
      </w:pPr>
      <w:r>
        <w:rPr>
          <w:rFonts w:ascii="Times New Roman"/>
          <w:b w:val="false"/>
          <w:i w:val="false"/>
          <w:color w:val="000000"/>
          <w:sz w:val="28"/>
        </w:rPr>
        <w:t>
      Жүйелік оператормен мәлімделген қуаты 5 МВт жоғары электр желісінің пайдаланушыларын энергия беруші (энергия өндіруші) ұйымның электр желісіне қосуға арналған техникалық шарттар келісілмеген кезде электр желісінің тиісті пайдаланушылары энергия беруші (энергия өндіруші) ұйымның электр желілеріне қосылмайды.";</w:t>
      </w:r>
    </w:p>
    <w:bookmarkEnd w:id="20"/>
    <w:bookmarkStart w:name="z21"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Энергетика министрінің өзгерістер енгізілетін кейбір бұйрықтарының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xml:space="preserve">
      2.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w:t>
      </w:r>
    </w:p>
    <w:bookmarkEnd w:id="22"/>
    <w:bookmarkStart w:name="z23" w:id="23"/>
    <w:p>
      <w:pPr>
        <w:spacing w:after="0"/>
        <w:ind w:left="0"/>
        <w:jc w:val="both"/>
      </w:pPr>
      <w:r>
        <w:rPr>
          <w:rFonts w:ascii="Times New Roman"/>
          <w:b w:val="false"/>
          <w:i w:val="false"/>
          <w:color w:val="000000"/>
          <w:sz w:val="28"/>
        </w:rPr>
        <w:t>
      кіріспесі мынадай редакцияда жазылсын:</w:t>
      </w:r>
    </w:p>
    <w:bookmarkEnd w:id="23"/>
    <w:bookmarkStart w:name="z24" w:id="24"/>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4"/>
    <w:bookmarkStart w:name="z25" w:id="25"/>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6" w:id="26"/>
    <w:p>
      <w:pPr>
        <w:spacing w:after="0"/>
        <w:ind w:left="0"/>
        <w:jc w:val="both"/>
      </w:pPr>
      <w:r>
        <w:rPr>
          <w:rFonts w:ascii="Times New Roman"/>
          <w:b w:val="false"/>
          <w:i w:val="false"/>
          <w:color w:val="000000"/>
          <w:sz w:val="28"/>
        </w:rPr>
        <w:t xml:space="preserve">
      "1. Осы Электр қуаты нарығын ұйымдастыру және оның жұмыс істеу қағидалары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электр қуаты нарығын ұйымдастыру және оның жұмыс істеу тәртібін айқындайды.";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8" w:id="27"/>
    <w:p>
      <w:pPr>
        <w:spacing w:after="0"/>
        <w:ind w:left="0"/>
        <w:jc w:val="both"/>
      </w:pPr>
      <w:r>
        <w:rPr>
          <w:rFonts w:ascii="Times New Roman"/>
          <w:b w:val="false"/>
          <w:i w:val="false"/>
          <w:color w:val="000000"/>
          <w:sz w:val="28"/>
        </w:rPr>
        <w:t>
      8) тармақша мынадай редакцияда жазылсын:</w:t>
      </w:r>
    </w:p>
    <w:bookmarkEnd w:id="27"/>
    <w:bookmarkStart w:name="z127" w:id="28"/>
    <w:p>
      <w:pPr>
        <w:spacing w:after="0"/>
        <w:ind w:left="0"/>
        <w:jc w:val="both"/>
      </w:pPr>
      <w:r>
        <w:rPr>
          <w:rFonts w:ascii="Times New Roman"/>
          <w:b w:val="false"/>
          <w:i w:val="false"/>
          <w:color w:val="000000"/>
          <w:sz w:val="28"/>
        </w:rPr>
        <w:t xml:space="preserve">
      "8) генерацияның ықтимал электр қуаты – энергия өндіруші ұйымның жылу электр станциялары генерациясының жұмыс электр қуатының (белгіленген электр қуатының шектеулерін және Жүйелік оператормен келісілген жоспарлы жөндеулерді ескере отырып) және энергия өндіруші ұйымның генерациясының тиісті жұмыс электр қуатының құрамына кіретін гидравликалық электр станцияларына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 берген су шығыстарын қамтамасыз ету шарттары бойынша) тиесілі бөлігінің сомасы, МВт;";</w:t>
      </w:r>
    </w:p>
    <w:bookmarkEnd w:id="28"/>
    <w:bookmarkStart w:name="z29" w:id="29"/>
    <w:p>
      <w:pPr>
        <w:spacing w:after="0"/>
        <w:ind w:left="0"/>
        <w:jc w:val="both"/>
      </w:pPr>
      <w:r>
        <w:rPr>
          <w:rFonts w:ascii="Times New Roman"/>
          <w:b w:val="false"/>
          <w:i w:val="false"/>
          <w:color w:val="000000"/>
          <w:sz w:val="28"/>
        </w:rPr>
        <w:t>
      24) тармақша мынадай редакцияда жазылсын:</w:t>
      </w:r>
    </w:p>
    <w:bookmarkEnd w:id="29"/>
    <w:bookmarkStart w:name="z128" w:id="30"/>
    <w:p>
      <w:pPr>
        <w:spacing w:after="0"/>
        <w:ind w:left="0"/>
        <w:jc w:val="both"/>
      </w:pPr>
      <w:r>
        <w:rPr>
          <w:rFonts w:ascii="Times New Roman"/>
          <w:b w:val="false"/>
          <w:i w:val="false"/>
          <w:color w:val="000000"/>
          <w:sz w:val="28"/>
        </w:rPr>
        <w:t xml:space="preserve">
      "24) техникалық минимум – конденсациялық, жылуландыру, газ турбиналық және бу-газ электр станциялары үшін – тиісті паспорттық деректерге сәйкес олардың жұмысының тұрақтылығын қамтамасыз ету шарттары бойынша, гидравликалық электр станциялары үшін –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 берген су шығыстарын қамтамасыз ету шарттары бойынша генерациялайтын қондырғылардың ең төмен рұқсат етілетін электр қуатының қосындысы, МВт;";</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5) тармақша мынадай редакцияда жазылсын:</w:t>
      </w:r>
    </w:p>
    <w:bookmarkStart w:name="z129" w:id="31"/>
    <w:p>
      <w:pPr>
        <w:spacing w:after="0"/>
        <w:ind w:left="0"/>
        <w:jc w:val="both"/>
      </w:pPr>
      <w:r>
        <w:rPr>
          <w:rFonts w:ascii="Times New Roman"/>
          <w:b w:val="false"/>
          <w:i w:val="false"/>
          <w:color w:val="000000"/>
          <w:sz w:val="28"/>
        </w:rPr>
        <w:t xml:space="preserve">
      "5) күн сайын, ағымдағы тәулікте сағат 11:00-ге дейін (Нұр-Сұлтан қаласының уақыты бойынша), Жүйелік операторға алдағы жоспарлау тәуліктеріне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беру, бұл ретте Жүйелік оператордан ағымдағы тәуліктің 16:00 сағатқа дейін осы Қағидалардың 29-тармағында көрсетілген тестілік команданың жоспарланған берілу күні туралы хабарлама келіп түспеген жағдайда алдағы тәулік ішінде осы электр станцияларының генерациялайтын жабдығын жөндеуден шығарған жағдайда осы ақпаратты бір рет (тәулігіне бір рет) түзетуге жол беріледі, сондай-ақ Жүйелік операторға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инспекцияларынан тиісті тәулік ішінде келіп түскен осы электр станцияларының су режимінің өзгеруі туралы тапсырманың көшірмесін берген жағдайда, осы ақпаратты қосымша түзету;";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2) тармақшасы мынадай редакцияда жазылсын:</w:t>
      </w:r>
    </w:p>
    <w:bookmarkStart w:name="z130" w:id="32"/>
    <w:p>
      <w:pPr>
        <w:spacing w:after="0"/>
        <w:ind w:left="0"/>
        <w:jc w:val="both"/>
      </w:pPr>
      <w:r>
        <w:rPr>
          <w:rFonts w:ascii="Times New Roman"/>
          <w:b w:val="false"/>
          <w:i w:val="false"/>
          <w:color w:val="000000"/>
          <w:sz w:val="28"/>
        </w:rPr>
        <w:t xml:space="preserve">
      "2) егер тестілік команданы беруді жоспарлаған күн тиісті энергия өндіруші ұйымның құрамына кіретін электр станциясы (электр станциялары) арқылы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инспекцияларымен расталатын табиғи қорғау су жіберуіне дайындалу кезеңіне немесе мұз қату кезеңіне сәйкес келетін болса, сондай-ақ егер тестілік команданы беруді жоспарлаған күн су қорын пайдалану және қорғау, сумен жабдықтау, су бұру саласындағы уәкілетті органның хабарламаларына сәйкес ирригациялық график бойынша жұмыс істейтін су қоймалары бар гидравликалық электр станциялары үшін су қоймалары бар гидравликалық электр станциялары үшін су қоймасынан судың қысымын маусымдық төмендету және шығысын шектеу кезеңіне келетін болса;";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31" w:id="33"/>
    <w:p>
      <w:pPr>
        <w:spacing w:after="0"/>
        <w:ind w:left="0"/>
        <w:jc w:val="both"/>
      </w:pPr>
      <w:r>
        <w:rPr>
          <w:rFonts w:ascii="Times New Roman"/>
          <w:b w:val="false"/>
          <w:i w:val="false"/>
          <w:color w:val="000000"/>
          <w:sz w:val="28"/>
        </w:rPr>
        <w:t xml:space="preserve">
      "40. Энергия өндіруші ұйым Жүйелік операторға Қазақстан Республикасы Энергетика министрінің 2015 жылғы 20 ақпандағы № 112 бұйрығымен бекітілген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(бұдан әрі – Теңгерімдеуші нарықтың жұмыс істеу қағидалары) сәйкес электр энергиясының теңгерімдеуші нарығында арттыру үшін реттеуге қатысу туралы өтінімді (бұдан әрі – арттыруға арналған өтінім) күн сайын береді.</w:t>
      </w:r>
    </w:p>
    <w:bookmarkEnd w:id="33"/>
    <w:bookmarkStart w:name="z33" w:id="34"/>
    <w:p>
      <w:pPr>
        <w:spacing w:after="0"/>
        <w:ind w:left="0"/>
        <w:jc w:val="both"/>
      </w:pPr>
      <w:r>
        <w:rPr>
          <w:rFonts w:ascii="Times New Roman"/>
          <w:b w:val="false"/>
          <w:i w:val="false"/>
          <w:color w:val="000000"/>
          <w:sz w:val="28"/>
        </w:rPr>
        <w:t xml:space="preserve">
      Бұл ретте арттыруға арналған өтінімде көрсетілетін арттыру үшін реттеудің минималды рұқсат етілетін шамасы мына формула бойынша МВт-пен операциялық тәуліктердің әрбір сағаты үшін жеке анықталады: </w:t>
      </w:r>
    </w:p>
    <w:bookmarkEnd w:id="34"/>
    <w:bookmarkStart w:name="z107" w:id="35"/>
    <w:p>
      <w:pPr>
        <w:spacing w:after="0"/>
        <w:ind w:left="0"/>
        <w:jc w:val="both"/>
      </w:pPr>
      <w:r>
        <w:rPr>
          <w:rFonts w:ascii="Times New Roman"/>
          <w:b w:val="false"/>
          <w:i w:val="false"/>
          <w:color w:val="000000"/>
          <w:sz w:val="28"/>
        </w:rPr>
        <w:t>
      ОЗарттыру = min((Р∑ + Рқамт); Ржұмыс) – Рген. – Рқайта.рет., мұндағы</w:t>
      </w:r>
    </w:p>
    <w:bookmarkEnd w:id="35"/>
    <w:bookmarkStart w:name="z108" w:id="36"/>
    <w:p>
      <w:pPr>
        <w:spacing w:after="0"/>
        <w:ind w:left="0"/>
        <w:jc w:val="both"/>
      </w:pPr>
      <w:r>
        <w:rPr>
          <w:rFonts w:ascii="Times New Roman"/>
          <w:b w:val="false"/>
          <w:i w:val="false"/>
          <w:color w:val="000000"/>
          <w:sz w:val="28"/>
        </w:rPr>
        <w:t>
      ОЗарттыру – операциялық тәуліктің тиісті сағаты үшін арттыруға реттеудің минималды рұқсат етілетін шамасы, МВт;</w:t>
      </w:r>
    </w:p>
    <w:bookmarkEnd w:id="36"/>
    <w:bookmarkStart w:name="z109" w:id="37"/>
    <w:p>
      <w:pPr>
        <w:spacing w:after="0"/>
        <w:ind w:left="0"/>
        <w:jc w:val="both"/>
      </w:pPr>
      <w:r>
        <w:rPr>
          <w:rFonts w:ascii="Times New Roman"/>
          <w:b w:val="false"/>
          <w:i w:val="false"/>
          <w:color w:val="000000"/>
          <w:sz w:val="28"/>
        </w:rPr>
        <w:t>
      min((Р∑ + Рқамт.);Ржұмыс) – мәндердің ең азы (Р∑ + Рқамт.) және Ржұмыс, МВт;</w:t>
      </w:r>
    </w:p>
    <w:bookmarkEnd w:id="37"/>
    <w:bookmarkStart w:name="z111" w:id="38"/>
    <w:p>
      <w:pPr>
        <w:spacing w:after="0"/>
        <w:ind w:left="0"/>
        <w:jc w:val="both"/>
      </w:pPr>
      <w:r>
        <w:rPr>
          <w:rFonts w:ascii="Times New Roman"/>
          <w:b w:val="false"/>
          <w:i w:val="false"/>
          <w:color w:val="000000"/>
          <w:sz w:val="28"/>
        </w:rPr>
        <w:t>
      (Р∑ + Рқамт) – Р∑ және Рқамт. қосындысы., МВт;</w:t>
      </w:r>
    </w:p>
    <w:bookmarkEnd w:id="38"/>
    <w:bookmarkStart w:name="z110" w:id="39"/>
    <w:p>
      <w:pPr>
        <w:spacing w:after="0"/>
        <w:ind w:left="0"/>
        <w:jc w:val="both"/>
      </w:pPr>
      <w:r>
        <w:rPr>
          <w:rFonts w:ascii="Times New Roman"/>
          <w:b w:val="false"/>
          <w:i w:val="false"/>
          <w:color w:val="000000"/>
          <w:sz w:val="28"/>
        </w:rPr>
        <w:t>
      Р∑ – тиісті күнтізбелік жылдың жиынтық электр қуаты, МВт;</w:t>
      </w:r>
    </w:p>
    <w:bookmarkEnd w:id="39"/>
    <w:bookmarkStart w:name="z112" w:id="40"/>
    <w:p>
      <w:pPr>
        <w:spacing w:after="0"/>
        <w:ind w:left="0"/>
        <w:jc w:val="both"/>
      </w:pPr>
      <w:r>
        <w:rPr>
          <w:rFonts w:ascii="Times New Roman"/>
          <w:b w:val="false"/>
          <w:i w:val="false"/>
          <w:color w:val="000000"/>
          <w:sz w:val="28"/>
        </w:rPr>
        <w:t>
      Рқамт – электр қуатымен қамтамасыз ету жөніндегі көрсетілетін қызметтің шарттық көлемі;</w:t>
      </w:r>
    </w:p>
    <w:bookmarkEnd w:id="40"/>
    <w:bookmarkStart w:name="z113" w:id="41"/>
    <w:p>
      <w:pPr>
        <w:spacing w:after="0"/>
        <w:ind w:left="0"/>
        <w:jc w:val="both"/>
      </w:pPr>
      <w:r>
        <w:rPr>
          <w:rFonts w:ascii="Times New Roman"/>
          <w:b w:val="false"/>
          <w:i w:val="false"/>
          <w:color w:val="000000"/>
          <w:sz w:val="28"/>
        </w:rPr>
        <w:t>
      Ржұмыс – генерациялаудың, технологиялық және техникалық минимумдардың жұмыс электр қуаттарының ведомосіне сәйкес ағымдағы тәуліктің тиісті сағатына энергия өндіруші ұйымның электр станцияларын генерациялаудың жұмыс электр қуатының мәні, МВт;</w:t>
      </w:r>
    </w:p>
    <w:bookmarkEnd w:id="41"/>
    <w:bookmarkStart w:name="z114" w:id="42"/>
    <w:p>
      <w:pPr>
        <w:spacing w:after="0"/>
        <w:ind w:left="0"/>
        <w:jc w:val="both"/>
      </w:pPr>
      <w:r>
        <w:rPr>
          <w:rFonts w:ascii="Times New Roman"/>
          <w:b w:val="false"/>
          <w:i w:val="false"/>
          <w:color w:val="000000"/>
          <w:sz w:val="28"/>
        </w:rPr>
        <w:t>
      Рген – операциялық тәуліктің тиісті сағатына энергия өндіруші ұйымдардың электр станциялары генерациясының электр қуатының жоспарлы жиынтық мәні, МВт;</w:t>
      </w:r>
    </w:p>
    <w:bookmarkEnd w:id="42"/>
    <w:bookmarkStart w:name="z115" w:id="43"/>
    <w:p>
      <w:pPr>
        <w:spacing w:after="0"/>
        <w:ind w:left="0"/>
        <w:jc w:val="both"/>
      </w:pPr>
      <w:r>
        <w:rPr>
          <w:rFonts w:ascii="Times New Roman"/>
          <w:b w:val="false"/>
          <w:i w:val="false"/>
          <w:color w:val="000000"/>
          <w:sz w:val="28"/>
        </w:rPr>
        <w:t xml:space="preserve">
      Рқайта.рет. – жиілік пен қуатты қосалқы реттеу бойынша қосалқы көрсетілетін қызметтер көлемі, оның ішінде Жүйелік операторға энергия өндіруші ұйым көрсететін жиілік пен қуатты автоматты реттеу арқылы, МВт; </w:t>
      </w:r>
    </w:p>
    <w:bookmarkEnd w:id="43"/>
    <w:bookmarkStart w:name="z116" w:id="44"/>
    <w:p>
      <w:pPr>
        <w:spacing w:after="0"/>
        <w:ind w:left="0"/>
        <w:jc w:val="both"/>
      </w:pPr>
      <w:r>
        <w:rPr>
          <w:rFonts w:ascii="Times New Roman"/>
          <w:b w:val="false"/>
          <w:i w:val="false"/>
          <w:color w:val="000000"/>
          <w:sz w:val="28"/>
        </w:rPr>
        <w:t>
      Бұл ретте, егер арттыруға арналған өтінім көлемін айқындау нәтижесінде оның мәні теріс болса, онда арттыруға арналған өтінім көлемінің мәні нөлге теңеседі.</w:t>
      </w:r>
    </w:p>
    <w:bookmarkEnd w:id="44"/>
    <w:bookmarkStart w:name="z117" w:id="45"/>
    <w:p>
      <w:pPr>
        <w:spacing w:after="0"/>
        <w:ind w:left="0"/>
        <w:jc w:val="both"/>
      </w:pPr>
      <w:r>
        <w:rPr>
          <w:rFonts w:ascii="Times New Roman"/>
          <w:b w:val="false"/>
          <w:i w:val="false"/>
          <w:color w:val="000000"/>
          <w:sz w:val="28"/>
        </w:rPr>
        <w:t>
      Нақты уақыт режимінде электр энергиясының теңгерімдеуші нарығы енгізілгенге дейін энергия өндіруші ұйым күн сайын алдағы жоспарлау тәулігінің әрбір сағатына электр энергиясының орталықтандырылған сауда-саттығына осы тармаққа сәйкес айқындалатын операциялық тәуліктердің тиісті сағаты үшін арттыруға арналған реттеудің рұқсат етілетін ең аз шамасына сәйкес келетін көлемде (кВтсағ) электр энергиясын сатуға өтінім береді.";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19" w:id="46"/>
    <w:p>
      <w:pPr>
        <w:spacing w:after="0"/>
        <w:ind w:left="0"/>
        <w:jc w:val="both"/>
      </w:pPr>
      <w:r>
        <w:rPr>
          <w:rFonts w:ascii="Times New Roman"/>
          <w:b w:val="false"/>
          <w:i w:val="false"/>
          <w:color w:val="000000"/>
          <w:sz w:val="28"/>
        </w:rPr>
        <w:t>
      "43. Есеп айырысу кезеңінде (күнтізбелік ай) энергия өндіруші ұйымның электр қуатының әзірлігін ұстап тұру бойынша көрсетілетін қызметтерін сатып алу туралы барлық қолданыстағы шарттары жөніндегі электр қуатының әзірлігін ұстап тұру бойынша көрсетілетін қызмет көлемі (бұдан әрі – ұстап тұру бойынша көрсетілетін қызметтің нақты көлемі) мына формулалар бойынша ондыққа дейінгі дәлдікпен есептеледі:</w:t>
      </w:r>
    </w:p>
    <w:bookmarkEnd w:id="46"/>
    <w:bookmarkStart w:name="z36" w:id="47"/>
    <w:p>
      <w:pPr>
        <w:spacing w:after="0"/>
        <w:ind w:left="0"/>
        <w:jc w:val="both"/>
      </w:pPr>
      <w:r>
        <w:rPr>
          <w:rFonts w:ascii="Times New Roman"/>
          <w:b w:val="false"/>
          <w:i w:val="false"/>
          <w:color w:val="000000"/>
          <w:sz w:val="28"/>
        </w:rPr>
        <w:t>
      тұлғалар тобының тізіліміне енгізілген тұлғалар тобына кірмейтін энергия өндіруші ұйымдар үшін:</w:t>
      </w:r>
    </w:p>
    <w:bookmarkEnd w:id="47"/>
    <w:bookmarkStart w:name="z35" w:id="48"/>
    <w:p>
      <w:pPr>
        <w:spacing w:after="0"/>
        <w:ind w:left="0"/>
        <w:jc w:val="both"/>
      </w:pPr>
      <w:r>
        <w:rPr>
          <w:rFonts w:ascii="Times New Roman"/>
          <w:b w:val="false"/>
          <w:i w:val="false"/>
          <w:color w:val="000000"/>
          <w:sz w:val="28"/>
        </w:rPr>
        <w:t>
      ҚН = ҚШ * k1 * k2 * min (k3; k4 ) * k5 * k7*k8*k9*k10, мұнда:</w:t>
      </w:r>
    </w:p>
    <w:bookmarkEnd w:id="48"/>
    <w:bookmarkStart w:name="z37" w:id="49"/>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қызметтерді сатып алудың барлық қолданыстағы шарттары жөніндегі ұстап тұру бойынша көрсетілетін қызметтің нақты көлемі, МВт;</w:t>
      </w:r>
    </w:p>
    <w:bookmarkEnd w:id="49"/>
    <w:bookmarkStart w:name="z38" w:id="50"/>
    <w:p>
      <w:pPr>
        <w:spacing w:after="0"/>
        <w:ind w:left="0"/>
        <w:jc w:val="both"/>
      </w:pPr>
      <w:r>
        <w:rPr>
          <w:rFonts w:ascii="Times New Roman"/>
          <w:b w:val="false"/>
          <w:i w:val="false"/>
          <w:color w:val="000000"/>
          <w:sz w:val="28"/>
        </w:rPr>
        <w:t>
      ҚШ – ұстап тұру бойынша көрсетілетін қызметтердің шарттық көлемі, МВт;</w:t>
      </w:r>
    </w:p>
    <w:bookmarkEnd w:id="50"/>
    <w:bookmarkStart w:name="z39" w:id="51"/>
    <w:p>
      <w:pPr>
        <w:spacing w:after="0"/>
        <w:ind w:left="0"/>
        <w:jc w:val="both"/>
      </w:pPr>
      <w:r>
        <w:rPr>
          <w:rFonts w:ascii="Times New Roman"/>
          <w:b w:val="false"/>
          <w:i w:val="false"/>
          <w:color w:val="000000"/>
          <w:sz w:val="28"/>
        </w:rPr>
        <w:t xml:space="preserve">
      k1, k2, k3, k4, k5, k7, k8, k9, k10 – бірыңғай сатып алушымен электр қуатының әзірлігін ұстап тұру бойынша көрсетілетін қызметтерді сатып алуға шарт (шарттар) немесе электр қуатымен қамтамасыз ету бойынша қызметтер көрсетуге шарт (шарттар) жасасқан әрбір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айырысу кезеңінің (күнтізбелік ай) қорытындысы бойынша Жүйелік оператор айқындайтын шексіз коэффиценттер;</w:t>
      </w:r>
    </w:p>
    <w:bookmarkEnd w:id="51"/>
    <w:bookmarkStart w:name="z40" w:id="52"/>
    <w:p>
      <w:pPr>
        <w:spacing w:after="0"/>
        <w:ind w:left="0"/>
        <w:jc w:val="both"/>
      </w:pPr>
      <w:r>
        <w:rPr>
          <w:rFonts w:ascii="Times New Roman"/>
          <w:b w:val="false"/>
          <w:i w:val="false"/>
          <w:color w:val="000000"/>
          <w:sz w:val="28"/>
        </w:rPr>
        <w:t>
      min (k3; k4) – есеп айырысу кезеңінің (күнтізбелік ай) қорытындысы бойынша k3 және k4 коэффициенттерінің ішіндегі ең азы;</w:t>
      </w:r>
    </w:p>
    <w:bookmarkEnd w:id="52"/>
    <w:bookmarkStart w:name="z41" w:id="53"/>
    <w:p>
      <w:pPr>
        <w:spacing w:after="0"/>
        <w:ind w:left="0"/>
        <w:jc w:val="both"/>
      </w:pPr>
      <w:r>
        <w:rPr>
          <w:rFonts w:ascii="Times New Roman"/>
          <w:b w:val="false"/>
          <w:i w:val="false"/>
          <w:color w:val="000000"/>
          <w:sz w:val="28"/>
        </w:rPr>
        <w:t>
      тұлғалар тобы тізіліміне енгізілген тұлғалар тобына кіретін энергия өндіруші ұйымдар үшін:</w:t>
      </w:r>
    </w:p>
    <w:bookmarkEnd w:id="53"/>
    <w:bookmarkStart w:name="z42" w:id="54"/>
    <w:p>
      <w:pPr>
        <w:spacing w:after="0"/>
        <w:ind w:left="0"/>
        <w:jc w:val="both"/>
      </w:pPr>
      <w:r>
        <w:rPr>
          <w:rFonts w:ascii="Times New Roman"/>
          <w:b w:val="false"/>
          <w:i w:val="false"/>
          <w:color w:val="000000"/>
          <w:sz w:val="28"/>
        </w:rPr>
        <w:t>
      ҚН = ҚШ – (ҚШ + ҚШг) * (1 - k2 * min (k3; k4) * k5 * k6 * k7 * k8* k9*k10), мұнда:</w:t>
      </w:r>
    </w:p>
    <w:bookmarkEnd w:id="54"/>
    <w:bookmarkStart w:name="z43" w:id="55"/>
    <w:p>
      <w:pPr>
        <w:spacing w:after="0"/>
        <w:ind w:left="0"/>
        <w:jc w:val="both"/>
      </w:pPr>
      <w:r>
        <w:rPr>
          <w:rFonts w:ascii="Times New Roman"/>
          <w:b w:val="false"/>
          <w:i w:val="false"/>
          <w:color w:val="000000"/>
          <w:sz w:val="28"/>
        </w:rPr>
        <w:t>
      ҚН – энергия өндіруші ұйымның электр қуаты әзірлігін ұстап тұру бойынша көрсетілетін қызметтерді сатып алудың барлық қолданыстағы шарттары жөніндегі ұстап тұру бойынша көрсетілетін қызметтің нақты көлемі, МВт;</w:t>
      </w:r>
    </w:p>
    <w:bookmarkEnd w:id="55"/>
    <w:bookmarkStart w:name="z44" w:id="56"/>
    <w:p>
      <w:pPr>
        <w:spacing w:after="0"/>
        <w:ind w:left="0"/>
        <w:jc w:val="both"/>
      </w:pPr>
      <w:r>
        <w:rPr>
          <w:rFonts w:ascii="Times New Roman"/>
          <w:b w:val="false"/>
          <w:i w:val="false"/>
          <w:color w:val="000000"/>
          <w:sz w:val="28"/>
        </w:rPr>
        <w:t>
      ҚШ – ұстап тұру бойынша көрсетілетін қызметтердің шарттық көлемі, МВт;</w:t>
      </w:r>
    </w:p>
    <w:bookmarkEnd w:id="56"/>
    <w:bookmarkStart w:name="z45" w:id="57"/>
    <w:p>
      <w:pPr>
        <w:spacing w:after="0"/>
        <w:ind w:left="0"/>
        <w:jc w:val="both"/>
      </w:pPr>
      <w:r>
        <w:rPr>
          <w:rFonts w:ascii="Times New Roman"/>
          <w:b w:val="false"/>
          <w:i w:val="false"/>
          <w:color w:val="000000"/>
          <w:sz w:val="28"/>
        </w:rPr>
        <w:t>
      КШг – электр қуатымен қамтамасыз ету бойынша көрсетілетін қызметтердің шарттық көлемі, МВт;</w:t>
      </w:r>
    </w:p>
    <w:bookmarkEnd w:id="57"/>
    <w:bookmarkStart w:name="z46" w:id="58"/>
    <w:p>
      <w:pPr>
        <w:spacing w:after="0"/>
        <w:ind w:left="0"/>
        <w:jc w:val="both"/>
      </w:pPr>
      <w:r>
        <w:rPr>
          <w:rFonts w:ascii="Times New Roman"/>
          <w:b w:val="false"/>
          <w:i w:val="false"/>
          <w:color w:val="000000"/>
          <w:sz w:val="28"/>
        </w:rPr>
        <w:t>
      1 – шарттық көлемді білдіретін коэффициент;</w:t>
      </w:r>
    </w:p>
    <w:bookmarkEnd w:id="58"/>
    <w:bookmarkStart w:name="z47" w:id="59"/>
    <w:p>
      <w:pPr>
        <w:spacing w:after="0"/>
        <w:ind w:left="0"/>
        <w:jc w:val="both"/>
      </w:pPr>
      <w:r>
        <w:rPr>
          <w:rFonts w:ascii="Times New Roman"/>
          <w:b w:val="false"/>
          <w:i w:val="false"/>
          <w:color w:val="000000"/>
          <w:sz w:val="28"/>
        </w:rPr>
        <w:t xml:space="preserve">
      k2, k3, k4, k5, k6, k7, k8, k9, k10 – бірыңғай сатып алушымен электр қуатының әзірлігін ұстап тұру бойынша көрсетілетін қызметтерді сатып алуға шарт (шарттар) немесе электр қуатымен қамтамасыз ету бойынша қызметтер көрсетуге шарт (шарттар) жасасқан әрбір энергия өндіруші ұйым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 айырысу кезеңінің (күнтізбелік ай) қорытындысы бойынша Жүйелік оператор айқындайтын шексіз коэффиценттер; </w:t>
      </w:r>
    </w:p>
    <w:bookmarkEnd w:id="59"/>
    <w:bookmarkStart w:name="z48" w:id="60"/>
    <w:p>
      <w:pPr>
        <w:spacing w:after="0"/>
        <w:ind w:left="0"/>
        <w:jc w:val="both"/>
      </w:pPr>
      <w:r>
        <w:rPr>
          <w:rFonts w:ascii="Times New Roman"/>
          <w:b w:val="false"/>
          <w:i w:val="false"/>
          <w:color w:val="000000"/>
          <w:sz w:val="28"/>
        </w:rPr>
        <w:t>
      min (k3; k4) – есеп айырысу кезеңінің (күнтізбелік ай) қорытындысы бойынша k3 және k4 коэффициенттерінің ішіндегі ең азы.</w:t>
      </w:r>
    </w:p>
    <w:bookmarkEnd w:id="60"/>
    <w:bookmarkStart w:name="z49" w:id="61"/>
    <w:p>
      <w:pPr>
        <w:spacing w:after="0"/>
        <w:ind w:left="0"/>
        <w:jc w:val="both"/>
      </w:pPr>
      <w:r>
        <w:rPr>
          <w:rFonts w:ascii="Times New Roman"/>
          <w:b w:val="false"/>
          <w:i w:val="false"/>
          <w:color w:val="000000"/>
          <w:sz w:val="28"/>
        </w:rPr>
        <w:t>
      k2, k3, k4, k5, k6, k7, k8, k9, k10 коэффициенттерінің мәнін Жүйелік оператор:</w:t>
      </w:r>
    </w:p>
    <w:bookmarkEnd w:id="61"/>
    <w:bookmarkStart w:name="z50" w:id="62"/>
    <w:p>
      <w:pPr>
        <w:spacing w:after="0"/>
        <w:ind w:left="0"/>
        <w:jc w:val="both"/>
      </w:pPr>
      <w:r>
        <w:rPr>
          <w:rFonts w:ascii="Times New Roman"/>
          <w:b w:val="false"/>
          <w:i w:val="false"/>
          <w:color w:val="000000"/>
          <w:sz w:val="28"/>
        </w:rPr>
        <w:t xml:space="preserve">
      1) растайтын есептеулерімен бірге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тиісті акті түрінде тиісті есеп айырысу кезеңінің (күнтізбелік ай) аяқталған күннен бастап 15 (он бес) жұмыс күні ішінде бірыңғай сатып алушыға;</w:t>
      </w:r>
    </w:p>
    <w:bookmarkEnd w:id="62"/>
    <w:bookmarkStart w:name="z51" w:id="63"/>
    <w:p>
      <w:pPr>
        <w:spacing w:after="0"/>
        <w:ind w:left="0"/>
        <w:jc w:val="both"/>
      </w:pPr>
      <w:r>
        <w:rPr>
          <w:rFonts w:ascii="Times New Roman"/>
          <w:b w:val="false"/>
          <w:i w:val="false"/>
          <w:color w:val="000000"/>
          <w:sz w:val="28"/>
        </w:rPr>
        <w:t>
      2) осы энергия өндіруші ұйымның тиісті сұрау салуының негізінде растаушы есептеулерімен бірге k2, k3, k4, k5, k6, k7, k8, k9, k10 коэффициенттерінің оған сәйкес келетін мәндері туралы ақпарат түрінде электр қуаты әзірлігін ұстап тұру бойынша көрсетілетін қызметті сатып алуға шартты (шарттарды) және электр қуатымен қамтамасыз ету бойынша қызметті көрсетуге шартты (шарттарды) бірыңғай сатып алушымен жасасқан энергия өндіруші ұйымға береді.</w:t>
      </w:r>
    </w:p>
    <w:bookmarkEnd w:id="63"/>
    <w:bookmarkStart w:name="z52" w:id="64"/>
    <w:p>
      <w:pPr>
        <w:spacing w:after="0"/>
        <w:ind w:left="0"/>
        <w:jc w:val="both"/>
      </w:pPr>
      <w:r>
        <w:rPr>
          <w:rFonts w:ascii="Times New Roman"/>
          <w:b w:val="false"/>
          <w:i w:val="false"/>
          <w:color w:val="000000"/>
          <w:sz w:val="28"/>
        </w:rPr>
        <w:t xml:space="preserve">
      Қажет болған жағдайда, энергия өндіруші ұйымның электр қуатының әзірлігін ұстап тұру бойынша көрсетілетін қызметтерді сатып алу туралы барлық қолданыстағы шарттар жөніндегі ұстап тұру бойынша көрсетілетін қызметтердің нақты көлемі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түзетіледі.";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 </w:t>
      </w:r>
    </w:p>
    <w:bookmarkStart w:name="z54" w:id="65"/>
    <w:p>
      <w:pPr>
        <w:spacing w:after="0"/>
        <w:ind w:left="0"/>
        <w:jc w:val="both"/>
      </w:pPr>
      <w:r>
        <w:rPr>
          <w:rFonts w:ascii="Times New Roman"/>
          <w:b w:val="false"/>
          <w:i w:val="false"/>
          <w:color w:val="000000"/>
          <w:sz w:val="28"/>
        </w:rPr>
        <w:t xml:space="preserve">
      "59. Қуат нарығының тұтынушысына есеп айырысу кезеңінде (күнтізбелік айда) бірыңғай сатып алушы нақты көрсеткен жүктемені арттыруға электр қуатының әзірлігін қамтамасыз ету бойынша көрсетілетін қызметтер көлемі (бұдан әрі – қамтамасыз ету бойынша көрсетілетін қызметтің нақты көлемі) мына формула бойынша ондықтарға дейінгі дәлдікпен есептеледі: </w:t>
      </w:r>
    </w:p>
    <w:bookmarkEnd w:id="65"/>
    <w:bookmarkStart w:name="z55" w:id="66"/>
    <w:p>
      <w:pPr>
        <w:spacing w:after="0"/>
        <w:ind w:left="0"/>
        <w:jc w:val="both"/>
      </w:pPr>
      <w:r>
        <w:rPr>
          <w:rFonts w:ascii="Times New Roman"/>
          <w:b w:val="false"/>
          <w:i w:val="false"/>
          <w:color w:val="000000"/>
          <w:sz w:val="28"/>
        </w:rPr>
        <w:t>
      электр энергиясы көтерме нарығының субъектілері болып табылатын және тұлғалар тобы тізіліміне енгізілген тұлғалар тобына кірмейтін энергиямен жабдықтаушы, энергия беруші ұйымдар және тұтынушылар үшін:</w:t>
      </w:r>
    </w:p>
    <w:bookmarkEnd w:id="66"/>
    <w:bookmarkStart w:name="z56" w:id="67"/>
    <w:p>
      <w:pPr>
        <w:spacing w:after="0"/>
        <w:ind w:left="0"/>
        <w:jc w:val="both"/>
      </w:pPr>
      <w:r>
        <w:rPr>
          <w:rFonts w:ascii="Times New Roman"/>
          <w:b w:val="false"/>
          <w:i w:val="false"/>
          <w:color w:val="000000"/>
          <w:sz w:val="28"/>
        </w:rPr>
        <w:t>
      НК = (ШК + nо * (</w:t>
      </w:r>
    </w:p>
    <w:bookmarkEnd w:id="67"/>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 - 0,05* ШК))*</w:t>
      </w:r>
      <w:r>
        <w:br/>
      </w:r>
      <w:r>
        <w:rPr>
          <w:rFonts w:ascii="Times New Roman"/>
          <w:b w:val="false"/>
          <w:i w:val="false"/>
          <w:color w:val="000000"/>
          <w:sz w:val="28"/>
        </w:rPr>
        <w:t>
</w:t>
      </w:r>
      <w:r>
        <w:br/>
      </w:r>
    </w:p>
    <w:p>
      <w:pPr>
        <w:spacing w:after="0"/>
        <w:ind w:left="0"/>
        <w:jc w:val="both"/>
      </w:pPr>
      <w:r>
        <w:drawing>
          <wp:inline distT="0" distB="0" distL="0" distR="0">
            <wp:extent cx="4279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79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68"/>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bookmarkEnd w:id="68"/>
    <w:bookmarkStart w:name="z58" w:id="69"/>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bookmarkEnd w:id="69"/>
    <w:bookmarkStart w:name="z59" w:id="70"/>
    <w:p>
      <w:pPr>
        <w:spacing w:after="0"/>
        <w:ind w:left="0"/>
        <w:jc w:val="both"/>
      </w:pPr>
      <w:r>
        <w:rPr>
          <w:rFonts w:ascii="Times New Roman"/>
          <w:b w:val="false"/>
          <w:i w:val="false"/>
          <w:color w:val="000000"/>
          <w:sz w:val="28"/>
        </w:rPr>
        <w:t xml:space="preserve">
      nо – </w:t>
      </w:r>
    </w:p>
    <w:bookmarkEnd w:id="70"/>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 тәуелді шексіз коэффициент:</w:t>
      </w:r>
      <w:r>
        <w:br/>
      </w:r>
      <w:r>
        <w:rPr>
          <w:rFonts w:ascii="Times New Roman"/>
          <w:b w:val="false"/>
          <w:i w:val="false"/>
          <w:color w:val="000000"/>
          <w:sz w:val="28"/>
        </w:rPr>
        <w:t>
</w:t>
      </w:r>
    </w:p>
    <w:bookmarkStart w:name="z60" w:id="71"/>
    <w:p>
      <w:pPr>
        <w:spacing w:after="0"/>
        <w:ind w:left="0"/>
        <w:jc w:val="both"/>
      </w:pPr>
      <w:r>
        <w:rPr>
          <w:rFonts w:ascii="Times New Roman"/>
          <w:b w:val="false"/>
          <w:i w:val="false"/>
          <w:color w:val="000000"/>
          <w:sz w:val="28"/>
        </w:rPr>
        <w:t xml:space="preserve">
      1) n0 = 0, егер қамтамасыз ету бойынша көрсетілетін қызметтің шарттық көлемінен 5,0 пайыз аспаған жағдайда; </w:t>
      </w:r>
    </w:p>
    <w:bookmarkEnd w:id="71"/>
    <w:bookmarkStart w:name="z61" w:id="72"/>
    <w:p>
      <w:pPr>
        <w:spacing w:after="0"/>
        <w:ind w:left="0"/>
        <w:jc w:val="both"/>
      </w:pPr>
      <w:r>
        <w:rPr>
          <w:rFonts w:ascii="Times New Roman"/>
          <w:b w:val="false"/>
          <w:i w:val="false"/>
          <w:color w:val="000000"/>
          <w:sz w:val="28"/>
        </w:rPr>
        <w:t>
      2) n0 = 1,3, егер қамтамасыз ету бойынша көрсетілетін қызметтің шарттық көлемінен 5,1-ден 20,0 пайызға дейін мәндер диапазонында тұрса;</w:t>
      </w:r>
    </w:p>
    <w:bookmarkEnd w:id="72"/>
    <w:bookmarkStart w:name="z62" w:id="73"/>
    <w:p>
      <w:pPr>
        <w:spacing w:after="0"/>
        <w:ind w:left="0"/>
        <w:jc w:val="both"/>
      </w:pPr>
      <w:r>
        <w:rPr>
          <w:rFonts w:ascii="Times New Roman"/>
          <w:b w:val="false"/>
          <w:i w:val="false"/>
          <w:color w:val="000000"/>
          <w:sz w:val="28"/>
        </w:rPr>
        <w:t>
      3) n0 = 1,5, егер қамтамасыз ету бойынша көрсетілетін қызметтің шарттық көлемінен 20,1-ден 40,0 пайызға дейін мәндер диапазонында тұрса;</w:t>
      </w:r>
    </w:p>
    <w:bookmarkEnd w:id="73"/>
    <w:bookmarkStart w:name="z63" w:id="74"/>
    <w:p>
      <w:pPr>
        <w:spacing w:after="0"/>
        <w:ind w:left="0"/>
        <w:jc w:val="both"/>
      </w:pPr>
      <w:r>
        <w:rPr>
          <w:rFonts w:ascii="Times New Roman"/>
          <w:b w:val="false"/>
          <w:i w:val="false"/>
          <w:color w:val="000000"/>
          <w:sz w:val="28"/>
        </w:rPr>
        <w:t>
      4) n0 = 1,7, егер қамтамасыз ету бойынша көрсетілетін қызметтің шарттық көлемінен 40,1-ден 50,0 пайызға дейін мәндер диапазонында тұрса;</w:t>
      </w:r>
    </w:p>
    <w:bookmarkEnd w:id="74"/>
    <w:bookmarkStart w:name="z64" w:id="75"/>
    <w:p>
      <w:pPr>
        <w:spacing w:after="0"/>
        <w:ind w:left="0"/>
        <w:jc w:val="both"/>
      </w:pPr>
      <w:r>
        <w:rPr>
          <w:rFonts w:ascii="Times New Roman"/>
          <w:b w:val="false"/>
          <w:i w:val="false"/>
          <w:color w:val="000000"/>
          <w:sz w:val="28"/>
        </w:rPr>
        <w:t>
      5) n0 = 2,0, егер қамтамасыз ету бойынша көрсетілетін қызметтің шарттық көлемінен 50,0 пайызға асқан жағдайда;</w:t>
      </w:r>
    </w:p>
    <w:bookmarkEnd w:id="75"/>
    <w:bookmarkStart w:name="z65"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 есеп айырысу кезеңіндегі (күнтізбелік ай) қамтамасыз ету бойынша көрсетілетін қызметтің тиісті шарттық көлеміндегі қуат нарығының тұтынушысы тұтынатын электр қуатының нақты максималды мәнін арттыру мәні, 5%-ға ұлғайтылған, МВт;</w:t>
      </w:r>
      <w:r>
        <w:br/>
      </w:r>
      <w:r>
        <w:rPr>
          <w:rFonts w:ascii="Times New Roman"/>
          <w:b w:val="false"/>
          <w:i w:val="false"/>
          <w:color w:val="000000"/>
          <w:sz w:val="28"/>
        </w:rPr>
        <w:t>
</w:t>
      </w:r>
    </w:p>
    <w:bookmarkStart w:name="z66" w:id="77"/>
    <w:p>
      <w:pPr>
        <w:spacing w:after="0"/>
        <w:ind w:left="0"/>
        <w:jc w:val="both"/>
      </w:pPr>
      <w:r>
        <w:rPr>
          <w:rFonts w:ascii="Times New Roman"/>
          <w:b w:val="false"/>
          <w:i w:val="false"/>
          <w:color w:val="000000"/>
          <w:sz w:val="28"/>
        </w:rPr>
        <w:t>
      0,05 – қуат нарығының тұтынушысы үшін ауытқу диапазоны;</w:t>
      </w:r>
    </w:p>
    <w:bookmarkEnd w:id="77"/>
    <w:bookmarkStart w:name="z67" w:id="78"/>
    <w:p>
      <w:pPr>
        <w:spacing w:after="0"/>
        <w:ind w:left="0"/>
        <w:jc w:val="both"/>
      </w:pPr>
      <w:r>
        <w:rPr>
          <w:rFonts w:ascii="Times New Roman"/>
          <w:b w:val="false"/>
          <w:i w:val="false"/>
          <w:color w:val="000000"/>
          <w:sz w:val="28"/>
        </w:rPr>
        <w:t>
      1 – шарттық көлемді білдіретін коэффициент;</w:t>
      </w:r>
    </w:p>
    <w:bookmarkEnd w:id="78"/>
    <w:bookmarkStart w:name="z6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3100" cy="342900"/>
                    </a:xfrm>
                    <a:prstGeom prst="rect">
                      <a:avLst/>
                    </a:prstGeom>
                  </pic:spPr>
                </pic:pic>
              </a:graphicData>
            </a:graphic>
          </wp:inline>
        </w:drawing>
      </w:r>
    </w:p>
    <w:p>
      <w:pPr>
        <w:spacing w:after="0"/>
        <w:ind w:left="0"/>
        <w:jc w:val="left"/>
      </w:pPr>
      <w:r>
        <w:rPr>
          <w:rFonts w:ascii="Times New Roman"/>
          <w:b w:val="false"/>
          <w:i w:val="false"/>
          <w:color w:val="000000"/>
          <w:sz w:val="28"/>
        </w:rPr>
        <w:t>– олардың әрқайсысының шеңберінде энергиямен жабдықтаушы ұйым электр энергиясын өткізетін цифрлық майнинг бойынша қызметті жүзеге асыратын тұлғалар үшін электр энергиясын жоспарлы жеткізуді төмендету жөніндегі Жүйелік оператордың өкімдерін толық көлемде орындамаған, осы энергиямен жабдықтаушы ұйым электр энергиясын іске асыратын есеп айырысу кезеңі (күнтізбелік ай) күндерінің саны (Жүйелік оператордың тиісті өкімдерін орындамаған энергиямен жабдықтаушы ұйымдар үшін қолданылады, нөлге тең емес);</w:t>
      </w:r>
      <w:r>
        <w:br/>
      </w:r>
      <w:r>
        <w:rPr>
          <w:rFonts w:ascii="Times New Roman"/>
          <w:b w:val="false"/>
          <w:i w:val="false"/>
          <w:color w:val="000000"/>
          <w:sz w:val="28"/>
        </w:rPr>
        <w:t>
</w:t>
      </w:r>
    </w:p>
    <w:bookmarkStart w:name="z6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3100" cy="342900"/>
                    </a:xfrm>
                    <a:prstGeom prst="rect">
                      <a:avLst/>
                    </a:prstGeom>
                  </pic:spPr>
                </pic:pic>
              </a:graphicData>
            </a:graphic>
          </wp:inline>
        </w:drawing>
      </w:r>
    </w:p>
    <w:p>
      <w:pPr>
        <w:spacing w:after="0"/>
        <w:ind w:left="0"/>
        <w:jc w:val="left"/>
      </w:pPr>
      <w:r>
        <w:rPr>
          <w:rFonts w:ascii="Times New Roman"/>
          <w:b w:val="false"/>
          <w:i w:val="false"/>
          <w:color w:val="000000"/>
          <w:sz w:val="28"/>
        </w:rPr>
        <w:t>– олардың әрқайсысының шеңберінде энергия беруші ұйым осы энергия беруші ұйымның желілеріне қосылған, цифрлық майнинг бойынша қызметті жүзеге асыратын тұлғаларды шектеу (электр желілерінен ажырату) бойынша Жүйелік оператордың өкімдерін толық көлемде орындамаған есеп айырысу кезең (күнтізбелік ай) күндерінің саны (Жүйелік оператордың тиісті өкімдерін орындамаған энергия беруші ұйымдар үшін қолданылады, нөлге тең емес);</w:t>
      </w:r>
      <w:r>
        <w:br/>
      </w:r>
      <w:r>
        <w:rPr>
          <w:rFonts w:ascii="Times New Roman"/>
          <w:b w:val="false"/>
          <w:i w:val="false"/>
          <w:color w:val="000000"/>
          <w:sz w:val="28"/>
        </w:rPr>
        <w:t>
</w:t>
      </w:r>
    </w:p>
    <w:bookmarkStart w:name="z70" w:id="81"/>
    <w:p>
      <w:pPr>
        <w:spacing w:after="0"/>
        <w:ind w:left="0"/>
        <w:jc w:val="both"/>
      </w:pPr>
      <w:r>
        <w:rPr>
          <w:rFonts w:ascii="Times New Roman"/>
          <w:b w:val="false"/>
          <w:i w:val="false"/>
          <w:color w:val="000000"/>
          <w:sz w:val="28"/>
        </w:rPr>
        <w:t>
      100 – цифрлық майнинг бойынша қызметті жүзеге асыратын тұлғалардың тұтынуын шектеу (электр желілерінен ажырату) немесе азайту жөніндегі Жүйелік оператордың өкімінің орындалмауын ескеретін энергиямен жабдықтаушы және энергия беруші ұйымдарға арналған коэффициент;</w:t>
      </w:r>
    </w:p>
    <w:bookmarkEnd w:id="81"/>
    <w:bookmarkStart w:name="z71"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бір айдағы күндер саны.</w:t>
      </w:r>
      <w:r>
        <w:br/>
      </w:r>
      <w:r>
        <w:rPr>
          <w:rFonts w:ascii="Times New Roman"/>
          <w:b w:val="false"/>
          <w:i w:val="false"/>
          <w:color w:val="000000"/>
          <w:sz w:val="28"/>
        </w:rPr>
        <w:t>
</w:t>
      </w:r>
    </w:p>
    <w:bookmarkStart w:name="z73" w:id="83"/>
    <w:p>
      <w:pPr>
        <w:spacing w:after="0"/>
        <w:ind w:left="0"/>
        <w:jc w:val="both"/>
      </w:pPr>
      <w:r>
        <w:rPr>
          <w:rFonts w:ascii="Times New Roman"/>
          <w:b w:val="false"/>
          <w:i w:val="false"/>
          <w:color w:val="000000"/>
          <w:sz w:val="28"/>
        </w:rPr>
        <w:t>
      z – мынадай мәндерді қабылдайтын өлшемсіз коэффициент:</w:t>
      </w:r>
    </w:p>
    <w:bookmarkEnd w:id="83"/>
    <w:bookmarkStart w:name="z74" w:id="84"/>
    <w:p>
      <w:pPr>
        <w:spacing w:after="0"/>
        <w:ind w:left="0"/>
        <w:jc w:val="both"/>
      </w:pPr>
      <w:r>
        <w:rPr>
          <w:rFonts w:ascii="Times New Roman"/>
          <w:b w:val="false"/>
          <w:i w:val="false"/>
          <w:color w:val="000000"/>
          <w:sz w:val="28"/>
        </w:rPr>
        <w:t>
      1) z = 1, мәлімделген қуаты 5 МВт жоғары электр желісінің пайдаланушыларын Жүйелік оператордың келісімінсіз энергия беруші ұйымның электр желісіне қосу (қосылған күйінде сақтау) фактілері болмаған кезде;</w:t>
      </w:r>
    </w:p>
    <w:bookmarkEnd w:id="84"/>
    <w:bookmarkStart w:name="z75"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z = 3, мәлімделген қуаты 5 МВт жоғары электр желісінің пайдаланушыларын Жүйелік оператордың келісімінсіз энергия беруші ұйымның электр желісіне қосу (қосылған күйінде сақтау) фактілері болған кезде.</w:t>
      </w:r>
    </w:p>
    <w:bookmarkEnd w:id="85"/>
    <w:bookmarkStart w:name="z77"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 коэффициенті энергия беруші ұйымдарға қолданылады, қуат нарығының барлық қалған тұтынушылары үшін ол 1-ге (бірлікке) теңестіріледі;</w:t>
      </w:r>
    </w:p>
    <w:bookmarkEnd w:id="86"/>
    <w:bookmarkStart w:name="z79" w:id="87"/>
    <w:p>
      <w:pPr>
        <w:spacing w:after="0"/>
        <w:ind w:left="0"/>
        <w:jc w:val="both"/>
      </w:pPr>
      <w:r>
        <w:rPr>
          <w:rFonts w:ascii="Times New Roman"/>
          <w:b w:val="false"/>
          <w:i w:val="false"/>
          <w:color w:val="000000"/>
          <w:sz w:val="28"/>
        </w:rPr>
        <w:t>
      электр энергиясы көтерме нарығы субъектілері болып табылатын және тұлғалар тобы тізіліміне енгізілген тұлғалар тобына кіретін тұтынушылар үшін:</w:t>
      </w:r>
    </w:p>
    <w:bookmarkEnd w:id="87"/>
    <w:bookmarkStart w:name="z80" w:id="88"/>
    <w:p>
      <w:pPr>
        <w:spacing w:after="0"/>
        <w:ind w:left="0"/>
        <w:jc w:val="both"/>
      </w:pPr>
      <w:r>
        <w:rPr>
          <w:rFonts w:ascii="Times New Roman"/>
          <w:b w:val="false"/>
          <w:i w:val="false"/>
          <w:color w:val="000000"/>
          <w:sz w:val="28"/>
        </w:rPr>
        <w:t xml:space="preserve">
      НК = ШК + n1 * </w:t>
      </w:r>
    </w:p>
    <w:bookmarkEnd w:id="88"/>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мұнда:</w:t>
      </w:r>
      <w:r>
        <w:br/>
      </w:r>
      <w:r>
        <w:rPr>
          <w:rFonts w:ascii="Times New Roman"/>
          <w:b w:val="false"/>
          <w:i w:val="false"/>
          <w:color w:val="000000"/>
          <w:sz w:val="28"/>
        </w:rPr>
        <w:t>
</w:t>
      </w:r>
    </w:p>
    <w:bookmarkStart w:name="z81" w:id="89"/>
    <w:p>
      <w:pPr>
        <w:spacing w:after="0"/>
        <w:ind w:left="0"/>
        <w:jc w:val="both"/>
      </w:pPr>
      <w:r>
        <w:rPr>
          <w:rFonts w:ascii="Times New Roman"/>
          <w:b w:val="false"/>
          <w:i w:val="false"/>
          <w:color w:val="000000"/>
          <w:sz w:val="28"/>
        </w:rPr>
        <w:t>
      НК – қамтамасыз ету бойынша көрсетілетін қызметтің нақты көлемі, МВт;</w:t>
      </w:r>
    </w:p>
    <w:bookmarkEnd w:id="89"/>
    <w:bookmarkStart w:name="z82" w:id="90"/>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bookmarkEnd w:id="90"/>
    <w:bookmarkStart w:name="z83" w:id="91"/>
    <w:p>
      <w:pPr>
        <w:spacing w:after="0"/>
        <w:ind w:left="0"/>
        <w:jc w:val="both"/>
      </w:pPr>
      <w:r>
        <w:rPr>
          <w:rFonts w:ascii="Times New Roman"/>
          <w:b w:val="false"/>
          <w:i w:val="false"/>
          <w:color w:val="000000"/>
          <w:sz w:val="28"/>
        </w:rPr>
        <w:t xml:space="preserve">
      n1 – </w:t>
      </w:r>
    </w:p>
    <w:bookmarkEnd w:id="91"/>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1 -ге тәуелді шексіз коэффициент, мұнда:</w:t>
      </w:r>
      <w:r>
        <w:br/>
      </w:r>
      <w:r>
        <w:rPr>
          <w:rFonts w:ascii="Times New Roman"/>
          <w:b w:val="false"/>
          <w:i w:val="false"/>
          <w:color w:val="000000"/>
          <w:sz w:val="28"/>
        </w:rPr>
        <w:t>
</w:t>
      </w:r>
    </w:p>
    <w:bookmarkStart w:name="z84" w:id="92"/>
    <w:p>
      <w:pPr>
        <w:spacing w:after="0"/>
        <w:ind w:left="0"/>
        <w:jc w:val="both"/>
      </w:pPr>
      <w:r>
        <w:rPr>
          <w:rFonts w:ascii="Times New Roman"/>
          <w:b w:val="false"/>
          <w:i w:val="false"/>
          <w:color w:val="000000"/>
          <w:sz w:val="28"/>
        </w:rPr>
        <w:t xml:space="preserve">
      1) n1 = 0, егер </w:t>
      </w:r>
    </w:p>
    <w:bookmarkEnd w:id="92"/>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қамтамасыз ету бойынша көрсетілетін қызметтің шарттық көлемінен 5,0 пайыз аспаған жағдайда; </w:t>
      </w:r>
      <w:r>
        <w:br/>
      </w:r>
      <w:r>
        <w:rPr>
          <w:rFonts w:ascii="Times New Roman"/>
          <w:b w:val="false"/>
          <w:i w:val="false"/>
          <w:color w:val="000000"/>
          <w:sz w:val="28"/>
        </w:rPr>
        <w:t>
</w:t>
      </w:r>
    </w:p>
    <w:bookmarkStart w:name="z85" w:id="93"/>
    <w:p>
      <w:pPr>
        <w:spacing w:after="0"/>
        <w:ind w:left="0"/>
        <w:jc w:val="both"/>
      </w:pPr>
      <w:r>
        <w:rPr>
          <w:rFonts w:ascii="Times New Roman"/>
          <w:b w:val="false"/>
          <w:i w:val="false"/>
          <w:color w:val="000000"/>
          <w:sz w:val="28"/>
        </w:rPr>
        <w:t xml:space="preserve">
      2) n1 = 1,3, егер </w:t>
      </w:r>
    </w:p>
    <w:bookmarkEnd w:id="93"/>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қамтамасыз ету бойынша көрсетілетін қызметтің шарттық көлемінен 5,1-ден 20,0 пайызға дейін мәндер диапазонында тұрса;</w:t>
      </w:r>
      <w:r>
        <w:br/>
      </w:r>
      <w:r>
        <w:rPr>
          <w:rFonts w:ascii="Times New Roman"/>
          <w:b w:val="false"/>
          <w:i w:val="false"/>
          <w:color w:val="000000"/>
          <w:sz w:val="28"/>
        </w:rPr>
        <w:t>
</w:t>
      </w:r>
    </w:p>
    <w:bookmarkStart w:name="z86" w:id="94"/>
    <w:p>
      <w:pPr>
        <w:spacing w:after="0"/>
        <w:ind w:left="0"/>
        <w:jc w:val="both"/>
      </w:pPr>
      <w:r>
        <w:rPr>
          <w:rFonts w:ascii="Times New Roman"/>
          <w:b w:val="false"/>
          <w:i w:val="false"/>
          <w:color w:val="000000"/>
          <w:sz w:val="28"/>
        </w:rPr>
        <w:t xml:space="preserve">
      3) n1 = 1,5, егер </w:t>
      </w:r>
    </w:p>
    <w:bookmarkEnd w:id="94"/>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қамтамасыз ету бойынша көрсетілетін қызметтің шарттық көлемінен 20,1-ден 40,0 пайызға дейін мәндер диапазонында тұрса;</w:t>
      </w:r>
      <w:r>
        <w:br/>
      </w:r>
      <w:r>
        <w:rPr>
          <w:rFonts w:ascii="Times New Roman"/>
          <w:b w:val="false"/>
          <w:i w:val="false"/>
          <w:color w:val="000000"/>
          <w:sz w:val="28"/>
        </w:rPr>
        <w:t>
</w:t>
      </w:r>
    </w:p>
    <w:bookmarkStart w:name="z87" w:id="95"/>
    <w:p>
      <w:pPr>
        <w:spacing w:after="0"/>
        <w:ind w:left="0"/>
        <w:jc w:val="both"/>
      </w:pPr>
      <w:r>
        <w:rPr>
          <w:rFonts w:ascii="Times New Roman"/>
          <w:b w:val="false"/>
          <w:i w:val="false"/>
          <w:color w:val="000000"/>
          <w:sz w:val="28"/>
        </w:rPr>
        <w:t xml:space="preserve">
      4) n1 = 1,7, егер </w:t>
      </w:r>
    </w:p>
    <w:bookmarkEnd w:id="95"/>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қамтамасыз ету бойынша көрсетілетін қызметтің шарттық көлемінен 40,1-ден 50,0 пайызға дейін мәндер диапазонында тұрса;</w:t>
      </w:r>
      <w:r>
        <w:br/>
      </w:r>
      <w:r>
        <w:rPr>
          <w:rFonts w:ascii="Times New Roman"/>
          <w:b w:val="false"/>
          <w:i w:val="false"/>
          <w:color w:val="000000"/>
          <w:sz w:val="28"/>
        </w:rPr>
        <w:t>
</w:t>
      </w:r>
    </w:p>
    <w:bookmarkStart w:name="z88" w:id="96"/>
    <w:p>
      <w:pPr>
        <w:spacing w:after="0"/>
        <w:ind w:left="0"/>
        <w:jc w:val="both"/>
      </w:pPr>
      <w:r>
        <w:rPr>
          <w:rFonts w:ascii="Times New Roman"/>
          <w:b w:val="false"/>
          <w:i w:val="false"/>
          <w:color w:val="000000"/>
          <w:sz w:val="28"/>
        </w:rPr>
        <w:t xml:space="preserve">
      5) n1 = 2,0, егер </w:t>
      </w:r>
    </w:p>
    <w:bookmarkEnd w:id="96"/>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қамтамасыз ету бойынша көрсетілетін қызметтің шарттық көлемінен 50,0 пайыздан асқан жағдайда; </w:t>
      </w:r>
      <w:r>
        <w:br/>
      </w:r>
      <w:r>
        <w:rPr>
          <w:rFonts w:ascii="Times New Roman"/>
          <w:b w:val="false"/>
          <w:i w:val="false"/>
          <w:color w:val="000000"/>
          <w:sz w:val="28"/>
        </w:rPr>
        <w:t>
</w:t>
      </w:r>
    </w:p>
    <w:bookmarkStart w:name="z89"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 электр энергиясы көтерме нарығы субъектілері болып табылатын және тұлғалар тобы тізіліміне енгізілген тұлғалар тобына кіретін тұтынушының тұтынуының электр қуаты мәнінің есеп айырысу кезеңіндегі (күнтізбелік ай) нақты максималды мәнінің қамтамасыз ету бойынша көрсетілетін қызметтің тиісті шарттық көлемі мен онымен бірге тұлғалар тобы тізіліміне енгізілген бір тұлғалар тобына кіретін энергия өндіруші ұйымдар электр қуатымен қамтамасыз ету жөніндегі қолданыстағы екі жақты шарттар бойынша электр қуатымен қамтамасыз ету бойынша көрсеткен қызмет көлемдерінің қосындысынан артуы, МВт, мына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4406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06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98"/>
    <w:p>
      <w:pPr>
        <w:spacing w:after="0"/>
        <w:ind w:left="0"/>
        <w:jc w:val="both"/>
      </w:pPr>
      <w:r>
        <w:rPr>
          <w:rFonts w:ascii="Times New Roman"/>
          <w:b w:val="false"/>
          <w:i w:val="false"/>
          <w:color w:val="000000"/>
          <w:sz w:val="28"/>
        </w:rPr>
        <w:t xml:space="preserve">
      НМ – тұлғалар тобы тізіліміне енгізілген тұлғалар тобына кіретін және электр энергиясы көтерме нарығы субъектілері болып табылатын тұтынушының электр қуатын тұтынуы мәнінің есеп айырысу кезеңіндегі (күнтізбелік ай) нақты максималды мәні, МВт; </w:t>
      </w:r>
    </w:p>
    <w:bookmarkEnd w:id="98"/>
    <w:bookmarkStart w:name="z91" w:id="99"/>
    <w:p>
      <w:pPr>
        <w:spacing w:after="0"/>
        <w:ind w:left="0"/>
        <w:jc w:val="both"/>
      </w:pPr>
      <w:r>
        <w:rPr>
          <w:rFonts w:ascii="Times New Roman"/>
          <w:b w:val="false"/>
          <w:i w:val="false"/>
          <w:color w:val="000000"/>
          <w:sz w:val="28"/>
        </w:rPr>
        <w:t>
      ШК – қамтамасыз ету бойынша көрсетілетін қызметтің шарттық көлемі, МВт;</w:t>
      </w:r>
    </w:p>
    <w:bookmarkEnd w:id="99"/>
    <w:bookmarkStart w:name="z92" w:id="100"/>
    <w:p>
      <w:pPr>
        <w:spacing w:after="0"/>
        <w:ind w:left="0"/>
        <w:jc w:val="both"/>
      </w:pPr>
      <w:r>
        <w:rPr>
          <w:rFonts w:ascii="Times New Roman"/>
          <w:b w:val="false"/>
          <w:i w:val="false"/>
          <w:color w:val="000000"/>
          <w:sz w:val="28"/>
        </w:rPr>
        <w:t xml:space="preserve">
      НКr.i – аталған энергия өндіруші ұйымның электр қуатымен қамтамасыз ету жөніндегі барлық қолданыстағы екі жақты шарттар бойынша электр қуатымен қамтамасыз ету жөніндегі көрсетілетін қызметтің есеп айырысу кезеңіндегі (күнтізбелік ай) осы Қағидалардың </w:t>
      </w:r>
      <w:r>
        <w:rPr>
          <w:rFonts w:ascii="Times New Roman"/>
          <w:b w:val="false"/>
          <w:i w:val="false"/>
          <w:color w:val="000000"/>
          <w:sz w:val="28"/>
        </w:rPr>
        <w:t>91-тармағына</w:t>
      </w:r>
      <w:r>
        <w:rPr>
          <w:rFonts w:ascii="Times New Roman"/>
          <w:b w:val="false"/>
          <w:i w:val="false"/>
          <w:color w:val="000000"/>
          <w:sz w:val="28"/>
        </w:rPr>
        <w:t xml:space="preserve"> сәйкес белгіленетін i-ші энергия өндіруші ұйым нақты көрсеткен көлемі, МВт;</w:t>
      </w:r>
    </w:p>
    <w:bookmarkEnd w:id="100"/>
    <w:bookmarkStart w:name="z93" w:id="101"/>
    <w:p>
      <w:pPr>
        <w:spacing w:after="0"/>
        <w:ind w:left="0"/>
        <w:jc w:val="both"/>
      </w:pPr>
      <w:r>
        <w:rPr>
          <w:rFonts w:ascii="Times New Roman"/>
          <w:b w:val="false"/>
          <w:i w:val="false"/>
          <w:color w:val="000000"/>
          <w:sz w:val="28"/>
        </w:rPr>
        <w:t>
      ШКr.i – i-ші энергия өндіруші ұйым электр қуатымен қамтамасыз ету бойынша көрсететін қызметтердің шарттық көлемі, МВт;</w:t>
      </w:r>
    </w:p>
    <w:bookmarkEnd w:id="101"/>
    <w:bookmarkStart w:name="z94"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Дi – тұлғалар тобы тізіліміне енгізілген тұлғалар тобына кіретін және электр энергиясы көтерме нарығы субъектісі болып табылатын тұтынушы i-ші энергия өндіруші ұйыммен жасаған электр қуатымен қамтамасыз ету бойынша екі жақты шартта белгіленген электр қуатымен қамтамасыз ету бойынша көрсетілетін қызметтің көлемі, МВт;</w:t>
      </w:r>
    </w:p>
    <w:bookmarkEnd w:id="102"/>
    <w:bookmarkStart w:name="z96" w:id="103"/>
    <w:p>
      <w:pPr>
        <w:spacing w:after="0"/>
        <w:ind w:left="0"/>
        <w:jc w:val="both"/>
      </w:pPr>
      <w:r>
        <w:rPr>
          <w:rFonts w:ascii="Times New Roman"/>
          <w:b w:val="false"/>
          <w:i w:val="false"/>
          <w:color w:val="000000"/>
          <w:sz w:val="28"/>
        </w:rPr>
        <w:t>
      n – тұлғалар тобы тізіліміне енгізілген тұлғалар тобына кіретін және электр энергиясы көтерме нарығы субъектісі болып табылатын тұтынушы электр қуатымен қамтамасыз ету бойынша екі жақты шарт жасаған энергия өндіруші ұйымдардың саны;</w:t>
      </w:r>
    </w:p>
    <w:bookmarkEnd w:id="103"/>
    <w:bookmarkStart w:name="z97" w:id="104"/>
    <w:p>
      <w:pPr>
        <w:spacing w:after="0"/>
        <w:ind w:left="0"/>
        <w:jc w:val="both"/>
      </w:pPr>
      <w:r>
        <w:rPr>
          <w:rFonts w:ascii="Times New Roman"/>
          <w:b w:val="false"/>
          <w:i w:val="false"/>
          <w:color w:val="000000"/>
          <w:sz w:val="28"/>
        </w:rPr>
        <w:t>
      i – реттік нөмірі, 1-ден n-ға дейін;</w:t>
      </w:r>
    </w:p>
    <w:bookmarkEnd w:id="104"/>
    <w:bookmarkStart w:name="z98"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31800"/>
                    </a:xfrm>
                    <a:prstGeom prst="rect">
                      <a:avLst/>
                    </a:prstGeom>
                  </pic:spPr>
                </pic:pic>
              </a:graphicData>
            </a:graphic>
          </wp:inline>
        </w:drawing>
      </w:r>
    </w:p>
    <w:p>
      <w:pPr>
        <w:spacing w:after="0"/>
        <w:ind w:left="0"/>
        <w:jc w:val="left"/>
      </w:pPr>
      <w:r>
        <w:rPr>
          <w:rFonts w:ascii="Times New Roman"/>
          <w:b w:val="false"/>
          <w:i w:val="false"/>
          <w:color w:val="000000"/>
          <w:sz w:val="28"/>
        </w:rPr>
        <w:t>- і бойынша қаржы.</w:t>
      </w:r>
      <w:r>
        <w:br/>
      </w:r>
      <w:r>
        <w:rPr>
          <w:rFonts w:ascii="Times New Roman"/>
          <w:b w:val="false"/>
          <w:i w:val="false"/>
          <w:color w:val="000000"/>
          <w:sz w:val="28"/>
        </w:rPr>
        <w:t>
</w:t>
      </w:r>
    </w:p>
    <w:bookmarkStart w:name="z99" w:id="106"/>
    <w:p>
      <w:pPr>
        <w:spacing w:after="0"/>
        <w:ind w:left="0"/>
        <w:jc w:val="both"/>
      </w:pPr>
      <w:r>
        <w:rPr>
          <w:rFonts w:ascii="Times New Roman"/>
          <w:b w:val="false"/>
          <w:i w:val="false"/>
          <w:color w:val="000000"/>
          <w:sz w:val="28"/>
        </w:rPr>
        <w:t xml:space="preserve">
      Бұл ретте, </w:t>
      </w:r>
    </w:p>
    <w:bookmarkEnd w:id="106"/>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коэффициентінің мәні теріс болған жағдайда, оның мәні нөлге тең болып қабылданады.";</w:t>
      </w:r>
      <w:r>
        <w:br/>
      </w:r>
      <w:r>
        <w:rPr>
          <w:rFonts w:ascii="Times New Roman"/>
          <w:b w:val="false"/>
          <w:i w:val="false"/>
          <w:color w:val="000000"/>
          <w:sz w:val="28"/>
        </w:rPr>
        <w:t>
</w:t>
      </w:r>
    </w:p>
    <w:bookmarkStart w:name="z100" w:id="10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Энергетика министрінің өзгерістер енгізілетін кейбір бұйрықтарының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07"/>
    <w:bookmarkStart w:name="z101" w:id="108"/>
    <w:p>
      <w:pPr>
        <w:spacing w:after="0"/>
        <w:ind w:left="0"/>
        <w:jc w:val="both"/>
      </w:pPr>
      <w:r>
        <w:rPr>
          <w:rFonts w:ascii="Times New Roman"/>
          <w:b w:val="false"/>
          <w:i w:val="false"/>
          <w:color w:val="000000"/>
          <w:sz w:val="28"/>
        </w:rPr>
        <w:t xml:space="preserve">
      3. "Жүйелік оператордың қызмет көрсету, жүйелік және қосалқы көрсетілетін қызметтер нарығын ұйымдастыру және оның жұмыс істеу қағидаларын бекiту туралы" Қазақстан Республикасы Энергетика министрінің 2015 жылғы 3 желтоқсандағы № 691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12562 болып тіркелген):</w:t>
      </w:r>
    </w:p>
    <w:bookmarkEnd w:id="108"/>
    <w:bookmarkStart w:name="z102" w:id="109"/>
    <w:p>
      <w:pPr>
        <w:spacing w:after="0"/>
        <w:ind w:left="0"/>
        <w:jc w:val="both"/>
      </w:pPr>
      <w:r>
        <w:rPr>
          <w:rFonts w:ascii="Times New Roman"/>
          <w:b w:val="false"/>
          <w:i w:val="false"/>
          <w:color w:val="000000"/>
          <w:sz w:val="28"/>
        </w:rPr>
        <w:t xml:space="preserve">
      көрсетілген бұйрықпен бекітілген Жүйелік оператордың қызмет көрсету, жүйелік және қосалқы көрсетілетін қызметтер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109"/>
    <w:bookmarkStart w:name="z103" w:id="11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 </w:t>
      </w:r>
    </w:p>
    <w:bookmarkEnd w:id="110"/>
    <w:p>
      <w:pPr>
        <w:spacing w:after="0"/>
        <w:ind w:left="0"/>
        <w:jc w:val="both"/>
      </w:pPr>
      <w:r>
        <w:rPr>
          <w:rFonts w:ascii="Times New Roman"/>
          <w:b w:val="false"/>
          <w:i w:val="false"/>
          <w:color w:val="000000"/>
          <w:sz w:val="28"/>
        </w:rPr>
        <w:t>
      "11) электр энергиясын беру және тұтыну режимдерін жүргізу бойынша өкімдер береді, сондай-ақ цифрлық майнинг бойынша қызметті жүзеге асыратын тұлғалар үшін электр энергиясын өндіру-тұтынудың тәуліктік графигін қалыптастыру және іске асыру кезінде, электр энергиясының немесе генерациялайтын қондырғылар қуатының тапшылығы туындаған кезде, сондай-ақ авариялық жағдайларды болдырмау үшін электр энергиясын жоспарлы жеткізуді шектеу немесе төмендету бойынша шаралар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05" w:id="111"/>
    <w:p>
      <w:pPr>
        <w:spacing w:after="0"/>
        <w:ind w:left="0"/>
        <w:jc w:val="left"/>
      </w:pPr>
      <w:r>
        <w:rPr>
          <w:rFonts w:ascii="Times New Roman"/>
          <w:b/>
          <w:i w:val="false"/>
          <w:color w:val="000000"/>
        </w:rPr>
        <w:t xml:space="preserve"> Электрмен жабдықтау шартының акцепті туралы өтініш</w:t>
      </w:r>
    </w:p>
    <w:bookmarkEnd w:id="111"/>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(желілеріне тұтынушы қосылатын энергия беруші немесе энергия өндіруші</w:t>
      </w:r>
    </w:p>
    <w:p>
      <w:pPr>
        <w:spacing w:after="0"/>
        <w:ind w:left="0"/>
        <w:jc w:val="both"/>
      </w:pPr>
      <w:r>
        <w:rPr>
          <w:rFonts w:ascii="Times New Roman"/>
          <w:b w:val="false"/>
          <w:i w:val="false"/>
          <w:color w:val="000000"/>
          <w:sz w:val="28"/>
        </w:rPr>
        <w:t>
       ұйымдардың атауы)</w:t>
      </w:r>
    </w:p>
    <w:p>
      <w:pPr>
        <w:spacing w:after="0"/>
        <w:ind w:left="0"/>
        <w:jc w:val="both"/>
      </w:pPr>
      <w:r>
        <w:rPr>
          <w:rFonts w:ascii="Times New Roman"/>
          <w:b w:val="false"/>
          <w:i w:val="false"/>
          <w:color w:val="000000"/>
          <w:sz w:val="28"/>
        </w:rPr>
        <w:t>
      Кімнен: __________________________________________________________________</w:t>
      </w:r>
    </w:p>
    <w:p>
      <w:pPr>
        <w:spacing w:after="0"/>
        <w:ind w:left="0"/>
        <w:jc w:val="both"/>
      </w:pPr>
      <w:r>
        <w:rPr>
          <w:rFonts w:ascii="Times New Roman"/>
          <w:b w:val="false"/>
          <w:i w:val="false"/>
          <w:color w:val="000000"/>
          <w:sz w:val="28"/>
        </w:rPr>
        <w:t>
       Осымен "Электр энергетикасы туралы" Қазақстан Республикасы Заңы 5-бабының 5)</w:t>
      </w:r>
    </w:p>
    <w:p>
      <w:pPr>
        <w:spacing w:after="0"/>
        <w:ind w:left="0"/>
        <w:jc w:val="both"/>
      </w:pPr>
      <w:r>
        <w:rPr>
          <w:rFonts w:ascii="Times New Roman"/>
          <w:b w:val="false"/>
          <w:i w:val="false"/>
          <w:color w:val="000000"/>
          <w:sz w:val="28"/>
        </w:rPr>
        <w:t>
       тармақшасына сәйкес электрмен жабдықтау шартын жасасу үшін қажетті Қазақстан</w:t>
      </w:r>
    </w:p>
    <w:p>
      <w:pPr>
        <w:spacing w:after="0"/>
        <w:ind w:left="0"/>
        <w:jc w:val="both"/>
      </w:pPr>
      <w:r>
        <w:rPr>
          <w:rFonts w:ascii="Times New Roman"/>
          <w:b w:val="false"/>
          <w:i w:val="false"/>
          <w:color w:val="000000"/>
          <w:sz w:val="28"/>
        </w:rPr>
        <w:t>
      Республикасы Энергетика министрінің 2015 жылғы 25 ақпандағы № 143 бұйрығымен</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 10403 болып</w:t>
      </w:r>
    </w:p>
    <w:p>
      <w:pPr>
        <w:spacing w:after="0"/>
        <w:ind w:left="0"/>
        <w:jc w:val="both"/>
      </w:pPr>
      <w:r>
        <w:rPr>
          <w:rFonts w:ascii="Times New Roman"/>
          <w:b w:val="false"/>
          <w:i w:val="false"/>
          <w:color w:val="000000"/>
          <w:sz w:val="28"/>
        </w:rPr>
        <w:t>
      тіркелген) бекітілген Электр энергиясын пайдалану қағидаларының 4 немесе</w:t>
      </w:r>
    </w:p>
    <w:p>
      <w:pPr>
        <w:spacing w:after="0"/>
        <w:ind w:left="0"/>
        <w:jc w:val="both"/>
      </w:pPr>
      <w:r>
        <w:rPr>
          <w:rFonts w:ascii="Times New Roman"/>
          <w:b w:val="false"/>
          <w:i w:val="false"/>
          <w:color w:val="000000"/>
          <w:sz w:val="28"/>
        </w:rPr>
        <w:t>
      4-1-тармағына сәйкес</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(энергиямен жабдықтаушы ұйымның атауы)</w:t>
      </w:r>
    </w:p>
    <w:p>
      <w:pPr>
        <w:spacing w:after="0"/>
        <w:ind w:left="0"/>
        <w:jc w:val="both"/>
      </w:pPr>
      <w:r>
        <w:rPr>
          <w:rFonts w:ascii="Times New Roman"/>
          <w:b w:val="false"/>
          <w:i w:val="false"/>
          <w:color w:val="000000"/>
          <w:sz w:val="28"/>
        </w:rPr>
        <w:t>
      құжаттарды беруге келісетіні туралы хабарлаймын.</w:t>
      </w:r>
    </w:p>
    <w:p>
      <w:pPr>
        <w:spacing w:after="0"/>
        <w:ind w:left="0"/>
        <w:jc w:val="both"/>
      </w:pPr>
      <w:r>
        <w:rPr>
          <w:rFonts w:ascii="Times New Roman"/>
          <w:b w:val="false"/>
          <w:i w:val="false"/>
          <w:color w:val="000000"/>
          <w:sz w:val="28"/>
        </w:rPr>
        <w:t>
      Дербес деректерді жинауға, өңдеуге және сақтауға келісім беремін.</w:t>
      </w:r>
    </w:p>
    <w:p>
      <w:pPr>
        <w:spacing w:after="0"/>
        <w:ind w:left="0"/>
        <w:jc w:val="both"/>
      </w:pPr>
      <w:r>
        <w:rPr>
          <w:rFonts w:ascii="Times New Roman"/>
          <w:b w:val="false"/>
          <w:i w:val="false"/>
          <w:color w:val="000000"/>
          <w:sz w:val="28"/>
        </w:rPr>
        <w:t>
      Сондай-ақ электр энергиясын тоқтату туралы хабарламаны жіберу арқылы (электрондық пошта, факс, пошта жөнелтілімі, қысқа мәтіндік хабарлама, мультимедиялық хабарлама, қолданыстағы мессенджерлер) алуға келісетіні туралы хабардар етемін:</w:t>
      </w:r>
    </w:p>
    <w:p>
      <w:pPr>
        <w:spacing w:after="0"/>
        <w:ind w:left="0"/>
        <w:jc w:val="both"/>
      </w:pPr>
      <w:r>
        <w:rPr>
          <w:rFonts w:ascii="Times New Roman"/>
          <w:b w:val="false"/>
          <w:i w:val="false"/>
          <w:color w:val="000000"/>
          <w:sz w:val="28"/>
        </w:rPr>
        <w:t>
      ұялы телефон нөміріне қысқа мәтіндік хабарламамен, __________;</w:t>
      </w:r>
    </w:p>
    <w:p>
      <w:pPr>
        <w:spacing w:after="0"/>
        <w:ind w:left="0"/>
        <w:jc w:val="both"/>
      </w:pPr>
      <w:r>
        <w:rPr>
          <w:rFonts w:ascii="Times New Roman"/>
          <w:b w:val="false"/>
          <w:i w:val="false"/>
          <w:color w:val="000000"/>
          <w:sz w:val="28"/>
        </w:rPr>
        <w:t>
      ұялы телефон нөміріне мультимедиялық хабарламамен ___________;</w:t>
      </w:r>
    </w:p>
    <w:p>
      <w:pPr>
        <w:spacing w:after="0"/>
        <w:ind w:left="0"/>
        <w:jc w:val="both"/>
      </w:pPr>
      <w:r>
        <w:rPr>
          <w:rFonts w:ascii="Times New Roman"/>
          <w:b w:val="false"/>
          <w:i w:val="false"/>
          <w:color w:val="000000"/>
          <w:sz w:val="28"/>
        </w:rPr>
        <w:t>
      қолданыстағы мессенджерлерді пайдаланатын ұялы телефон нөміріне ________;</w:t>
      </w:r>
    </w:p>
    <w:p>
      <w:pPr>
        <w:spacing w:after="0"/>
        <w:ind w:left="0"/>
        <w:jc w:val="both"/>
      </w:pPr>
      <w:r>
        <w:rPr>
          <w:rFonts w:ascii="Times New Roman"/>
          <w:b w:val="false"/>
          <w:i w:val="false"/>
          <w:color w:val="000000"/>
          <w:sz w:val="28"/>
        </w:rPr>
        <w:t>
      электрондық поштаға ____________;</w:t>
      </w:r>
    </w:p>
    <w:p>
      <w:pPr>
        <w:spacing w:after="0"/>
        <w:ind w:left="0"/>
        <w:jc w:val="both"/>
      </w:pPr>
      <w:r>
        <w:rPr>
          <w:rFonts w:ascii="Times New Roman"/>
          <w:b w:val="false"/>
          <w:i w:val="false"/>
          <w:color w:val="000000"/>
          <w:sz w:val="28"/>
        </w:rPr>
        <w:t>
      пошта мекенжайына 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"Электр қуатының нарығын</w:t>
            </w:r>
            <w:r>
              <w:br/>
            </w:r>
            <w:r>
              <w:rPr>
                <w:rFonts w:ascii="Times New Roman"/>
                <w:b w:val="false"/>
                <w:i w:val="false"/>
                <w:color w:val="000000"/>
                <w:sz w:val="20"/>
              </w:rPr>
              <w:t>ұйымдастыру және оның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k1, k2, k3, k4, k5, k6, k7, k8, k9, k10 коэффициенттерін анықтау</w:t>
      </w:r>
    </w:p>
    <w:p>
      <w:pPr>
        <w:spacing w:after="0"/>
        <w:ind w:left="0"/>
        <w:jc w:val="both"/>
      </w:pPr>
      <w:r>
        <w:rPr>
          <w:rFonts w:ascii="Times New Roman"/>
          <w:b w:val="false"/>
          <w:i w:val="false"/>
          <w:color w:val="000000"/>
          <w:sz w:val="28"/>
        </w:rPr>
        <w:t>
      1. k1 коэффициентін анықтау.</w:t>
      </w:r>
    </w:p>
    <w:p>
      <w:pPr>
        <w:spacing w:after="0"/>
        <w:ind w:left="0"/>
        <w:jc w:val="both"/>
      </w:pPr>
      <w:r>
        <w:rPr>
          <w:rFonts w:ascii="Times New Roman"/>
          <w:b w:val="false"/>
          <w:i w:val="false"/>
          <w:color w:val="000000"/>
          <w:sz w:val="28"/>
        </w:rPr>
        <w:t>
      k1 коэффициенті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25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ұйымдардың жиынтық шегерілетін электр қуатымен энергия өндіруші ұйым экспортының электр қуатының және бөлшек нарық субъектілері жеткізілімі электр қуатының, жеке тұтынатын электр қуатының нақты орташа жиынтық мәнінің есеп айырысу кезеңінің (күнтізбелік айдың) барлық бақылау кезеңдері үшін артық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--ға тәуелді шексіз коэффициент;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n = 0, егер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5,0 пайызынан аспаған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n = 1,3, егер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5,1-ден 20,0 пайызға дейін мәндер диапазонында тұрған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n = 1,5, егер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20,1-ден 40,0 пайызға дейін мәндер диапазонында тұрған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n = 1,7, егер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жиынтық шегерілетін электр қуатынан 40,1-ден 50,0 пайызға дейін мәндер диапазонында тұрған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n = 2,0, егер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жиынтық шегерілетін электр қуатынан 50,0 пайыздан асқан жағдайда.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k1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xml:space="preserve">
      Есеп айырысу кезең (күнтізбелік ай) бойынша жеке тұтынудың электр қуатының, бөлшек сауда нарығының субъектілеріне жеткізудің электр қуатының және энергия өндіруші ұйым экспортының электр қуатының нақты максималды жиынтық мәнін анықтау кезінде қолданылатын электр қуатының мәндері Жүйелік оператордың электр энергиясын коммерциялық есепке алуының автоматтандырылған жүйесінің (бұдан әрі – ЭКЕАЖ) орталық деректер қорына келісілген хаттамалар бойынша ЭКЕАЖ деректер базасынан сағат бойынша есепке алу деректерін беруді қамтамасыз ететін ЭКЕАЖ деректері бойынша айқындалады. Жүйелік операторда ЭКЕАЖ деректері болмаған жағдайда электр қуатының нақты максималды мәні жүктеменің өңірлік бейіні бойынша айқындалады. </w:t>
      </w:r>
    </w:p>
    <w:p>
      <w:pPr>
        <w:spacing w:after="0"/>
        <w:ind w:left="0"/>
        <w:jc w:val="both"/>
      </w:pPr>
      <w:r>
        <w:rPr>
          <w:rFonts w:ascii="Times New Roman"/>
          <w:b w:val="false"/>
          <w:i w:val="false"/>
          <w:color w:val="000000"/>
          <w:sz w:val="28"/>
        </w:rPr>
        <w:t>
      2. k2 коэффициентін анықтау:</w:t>
      </w:r>
    </w:p>
    <w:p>
      <w:pPr>
        <w:spacing w:after="0"/>
        <w:ind w:left="0"/>
        <w:jc w:val="both"/>
      </w:pPr>
      <w:r>
        <w:rPr>
          <w:rFonts w:ascii="Times New Roman"/>
          <w:b w:val="false"/>
          <w:i w:val="false"/>
          <w:color w:val="000000"/>
          <w:sz w:val="28"/>
        </w:rPr>
        <w:t>
      1) электр энергиясының теңгерімдеуші нарығы нақты уақыт режимінде енгізілгеннен кейін мынадай формула бойынша айқындалады:</w:t>
      </w:r>
    </w:p>
    <w:p>
      <w:pPr>
        <w:spacing w:after="0"/>
        <w:ind w:left="0"/>
        <w:jc w:val="both"/>
      </w:pPr>
      <w:r>
        <w:rPr>
          <w:rFonts w:ascii="Times New Roman"/>
          <w:b w:val="false"/>
          <w:i w:val="false"/>
          <w:color w:val="000000"/>
          <w:sz w:val="28"/>
        </w:rPr>
        <w:t>
      k2 = min [kарттыру; kтөмен], мұндағы:</w:t>
      </w:r>
    </w:p>
    <w:p>
      <w:pPr>
        <w:spacing w:after="0"/>
        <w:ind w:left="0"/>
        <w:jc w:val="both"/>
      </w:pPr>
      <w:r>
        <w:rPr>
          <w:rFonts w:ascii="Times New Roman"/>
          <w:b w:val="false"/>
          <w:i w:val="false"/>
          <w:color w:val="000000"/>
          <w:sz w:val="28"/>
        </w:rPr>
        <w:t>
      kарттыру – арттыру үшін реттеуге қатысудың төмендетуші коэффициенті;</w:t>
      </w:r>
    </w:p>
    <w:p>
      <w:pPr>
        <w:spacing w:after="0"/>
        <w:ind w:left="0"/>
        <w:jc w:val="both"/>
      </w:pPr>
      <w:r>
        <w:rPr>
          <w:rFonts w:ascii="Times New Roman"/>
          <w:b w:val="false"/>
          <w:i w:val="false"/>
          <w:color w:val="000000"/>
          <w:sz w:val="28"/>
        </w:rPr>
        <w:t>
      kтөмен – төмендеу үшін реттеуге қатысудың төмендетуші коэффициенті;</w:t>
      </w:r>
    </w:p>
    <w:p>
      <w:pPr>
        <w:spacing w:after="0"/>
        <w:ind w:left="0"/>
        <w:jc w:val="both"/>
      </w:pPr>
      <w:r>
        <w:rPr>
          <w:rFonts w:ascii="Times New Roman"/>
          <w:b w:val="false"/>
          <w:i w:val="false"/>
          <w:color w:val="000000"/>
          <w:sz w:val="28"/>
        </w:rPr>
        <w:t>
      min [kарттыру; kтөмен] – kарттыру және kтөмен коэффициенттерінің ең төмені;</w:t>
      </w:r>
    </w:p>
    <w:p>
      <w:pPr>
        <w:spacing w:after="0"/>
        <w:ind w:left="0"/>
        <w:jc w:val="both"/>
      </w:pPr>
      <w:r>
        <w:rPr>
          <w:rFonts w:ascii="Times New Roman"/>
          <w:b w:val="false"/>
          <w:i w:val="false"/>
          <w:color w:val="000000"/>
          <w:sz w:val="28"/>
        </w:rPr>
        <w:t>
      kарттыру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36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Стөмен – арттыру үшін реттеуге қатысуға энергия өндіруші ұйымдардың өтінімі болмаған не Жүйелік операторға толық емес көлемде берілген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kтөмен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857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Стөмен – төмендеуге реттеуге қатысуға энергия өндіруші ұйымдардың өтінімі болмаған немесе Жүйелік операторға толық емес көлемде берілген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2) нақты уақыт режимінде электр энергиясының теңгерімдеуші нарығы енгізілгенге дейін (имитациялық режим)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8702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93700" cy="3810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Қағидалардың 40-тармағына сәйкес айқындалатын операциялық тәуліктердің тиісті сағаты үшін арттыруға арналған реттеудің рұқсат етілген ең аз шамасына сәйкес келетін көлемде (кВтсағ) энергия өндіруші ұйымның электр энергиясын сатуға арналған өтінімі электр энергиясының орталықтандырылған сауда-саттығында болмаған не электр энергиясының орталықтандырылған сауда-саттығына толық емес көлемде берілген есеп айырысу кезеңіндегі (күнтізбелік айдағы) сағаттар саны, сағат;";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кезеңіндегі (күнтізбелік ай) сағаттар саны, сағатпен.".</w:t>
      </w:r>
    </w:p>
    <w:p>
      <w:pPr>
        <w:spacing w:after="0"/>
        <w:ind w:left="0"/>
        <w:jc w:val="both"/>
      </w:pPr>
      <w:r>
        <w:rPr>
          <w:rFonts w:ascii="Times New Roman"/>
          <w:b w:val="false"/>
          <w:i w:val="false"/>
          <w:color w:val="000000"/>
          <w:sz w:val="28"/>
        </w:rPr>
        <w:t>
      3. k3 коэффициентін анықтау:</w:t>
      </w:r>
    </w:p>
    <w:p>
      <w:pPr>
        <w:spacing w:after="0"/>
        <w:ind w:left="0"/>
        <w:jc w:val="both"/>
      </w:pPr>
      <w:r>
        <w:rPr>
          <w:rFonts w:ascii="Times New Roman"/>
          <w:b w:val="false"/>
          <w:i w:val="false"/>
          <w:color w:val="000000"/>
          <w:sz w:val="28"/>
        </w:rPr>
        <w:t>
      k3 коэффициенті мынадай мәндерді қабылдайды:</w:t>
      </w:r>
    </w:p>
    <w:p>
      <w:pPr>
        <w:spacing w:after="0"/>
        <w:ind w:left="0"/>
        <w:jc w:val="both"/>
      </w:pPr>
      <w:r>
        <w:rPr>
          <w:rFonts w:ascii="Times New Roman"/>
          <w:b w:val="false"/>
          <w:i w:val="false"/>
          <w:color w:val="000000"/>
          <w:sz w:val="28"/>
        </w:rPr>
        <w:t xml:space="preserve">
      1) k3 = 1,0, энергия өндіруші ұйымдар есеп айырысу кезеңі ішінде берілген барлық тестілік командаларды орындау кезінде не есеп айырысу кезеңі ішінде берілген тестілік командалар болмаған жағдайда; </w:t>
      </w:r>
    </w:p>
    <w:p>
      <w:pPr>
        <w:spacing w:after="0"/>
        <w:ind w:left="0"/>
        <w:jc w:val="both"/>
      </w:pPr>
      <w:r>
        <w:rPr>
          <w:rFonts w:ascii="Times New Roman"/>
          <w:b w:val="false"/>
          <w:i w:val="false"/>
          <w:color w:val="000000"/>
          <w:sz w:val="28"/>
        </w:rPr>
        <w:t xml:space="preserve">
      2) k3 = 0,9, энергия өндіруші ұйымдар есеп айырысу кезеңі ішінде берілген бір тестілік команданы орындамаған жағдайда; </w:t>
      </w:r>
    </w:p>
    <w:p>
      <w:pPr>
        <w:spacing w:after="0"/>
        <w:ind w:left="0"/>
        <w:jc w:val="both"/>
      </w:pPr>
      <w:r>
        <w:rPr>
          <w:rFonts w:ascii="Times New Roman"/>
          <w:b w:val="false"/>
          <w:i w:val="false"/>
          <w:color w:val="000000"/>
          <w:sz w:val="28"/>
        </w:rPr>
        <w:t xml:space="preserve">
      3) k3 = 0,7, энергия өндіруші ұйымдар есеп айырысу кезеңі ішінде берілген екі тестілік команданы орындамаған жағдайда; </w:t>
      </w:r>
    </w:p>
    <w:p>
      <w:pPr>
        <w:spacing w:after="0"/>
        <w:ind w:left="0"/>
        <w:jc w:val="both"/>
      </w:pPr>
      <w:r>
        <w:rPr>
          <w:rFonts w:ascii="Times New Roman"/>
          <w:b w:val="false"/>
          <w:i w:val="false"/>
          <w:color w:val="000000"/>
          <w:sz w:val="28"/>
        </w:rPr>
        <w:t>
      4) k3 = 0,5, энергия өндіруші ұйымдар есеп айырысу кезеңі ішінде берілген үш және одан көп тестілік команданы орындамаған жағдайда.</w:t>
      </w:r>
    </w:p>
    <w:p>
      <w:pPr>
        <w:spacing w:after="0"/>
        <w:ind w:left="0"/>
        <w:jc w:val="both"/>
      </w:pPr>
      <w:r>
        <w:rPr>
          <w:rFonts w:ascii="Times New Roman"/>
          <w:b w:val="false"/>
          <w:i w:val="false"/>
          <w:color w:val="000000"/>
          <w:sz w:val="28"/>
        </w:rPr>
        <w:t>
      4. k4 коэффициентін айқындау</w:t>
      </w:r>
    </w:p>
    <w:p>
      <w:pPr>
        <w:spacing w:after="0"/>
        <w:ind w:left="0"/>
        <w:jc w:val="both"/>
      </w:pPr>
      <w:r>
        <w:rPr>
          <w:rFonts w:ascii="Times New Roman"/>
          <w:b w:val="false"/>
          <w:i w:val="false"/>
          <w:color w:val="000000"/>
          <w:sz w:val="28"/>
        </w:rPr>
        <w:t>
      k4 коэффициенті мынадай формулалар бойынша анықталады:</w:t>
      </w:r>
    </w:p>
    <w:p>
      <w:pPr>
        <w:spacing w:after="0"/>
        <w:ind w:left="0"/>
        <w:jc w:val="both"/>
      </w:pPr>
      <w:r>
        <w:rPr>
          <w:rFonts w:ascii="Times New Roman"/>
          <w:b w:val="false"/>
          <w:i w:val="false"/>
          <w:color w:val="000000"/>
          <w:sz w:val="28"/>
        </w:rPr>
        <w:t>
      осы Қағидалардың 11-тармағының 4) тармақшасына сәйкес электр қуатының әзірлігін ұстап тұру бойынша көрсетілетін қызметтерді сатып алу туралы шарт жасаспаған энергия өндіруші ұйымдар үшін, тұлғалар тобының тізіліміне енгізілген тұлғалар тобына кіретін энергия өндіруші ұйымдарды (құрамына күзгі-қысқы кезең өту кезеңінде қалаларды орталықтандырылған жылумен жабдықтауды жүзеге асыратын жылу электр орталықтары ғана кіретін) қоспағанда: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3152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энергия өндіруші ұйымның электр станцияларының генерациялайтын қондырғыларының жалпы саны;</w:t>
      </w:r>
    </w:p>
    <w:p>
      <w:pPr>
        <w:spacing w:after="0"/>
        <w:ind w:left="0"/>
        <w:jc w:val="both"/>
      </w:pPr>
      <w:r>
        <w:rPr>
          <w:rFonts w:ascii="Times New Roman"/>
          <w:b w:val="false"/>
          <w:i w:val="false"/>
          <w:color w:val="000000"/>
          <w:sz w:val="28"/>
        </w:rPr>
        <w:t>
      m – авариялық немесе жоспардан тыс жөндеудегі немесе резервтен тыс жағдайдағы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k – жоспарлы жөндеу ұзақтығы номиналды жоспарлы жөндеу кезеңінің ұзақтығынан асқан энергия өндіруші ұйымның электр станцияларының генерациялайтын қондырғыларының саны;</w:t>
      </w:r>
    </w:p>
    <w:p>
      <w:pPr>
        <w:spacing w:after="0"/>
        <w:ind w:left="0"/>
        <w:jc w:val="both"/>
      </w:pPr>
      <w:r>
        <w:rPr>
          <w:rFonts w:ascii="Times New Roman"/>
          <w:b w:val="false"/>
          <w:i w:val="false"/>
          <w:color w:val="000000"/>
          <w:sz w:val="28"/>
        </w:rPr>
        <w:t>
      q – энергия өндіруші ұйымның жылу электр станцияларының генерациялайтын қондырғыларының жұмысындағы қазандықтар корпустарының авариялық тоқтауына байланысты Жүйелік операторға берілген энергия өндіруші ұйымнан есеп айырысу кезеңі (күнтізбелік ай) ішінде қолданыста болған жөндеу өтінімдерінің не осы электр станцияларының қазандықтарының нақты саны;</w:t>
      </w:r>
    </w:p>
    <w:p>
      <w:pPr>
        <w:spacing w:after="0"/>
        <w:ind w:left="0"/>
        <w:jc w:val="both"/>
      </w:pPr>
      <w:r>
        <w:rPr>
          <w:rFonts w:ascii="Times New Roman"/>
          <w:b w:val="false"/>
          <w:i w:val="false"/>
          <w:color w:val="000000"/>
          <w:sz w:val="28"/>
        </w:rPr>
        <w:t>
      t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есеп айырысу кезеңі (күнтізбелік ай) ішінде қолданыста болған жөндеу өтінімдерінің нақты саны;</w:t>
      </w:r>
    </w:p>
    <w:p>
      <w:pPr>
        <w:spacing w:after="0"/>
        <w:ind w:left="0"/>
        <w:jc w:val="both"/>
      </w:pPr>
      <w:r>
        <w:rPr>
          <w:rFonts w:ascii="Times New Roman"/>
          <w:b w:val="false"/>
          <w:i w:val="false"/>
          <w:color w:val="000000"/>
          <w:sz w:val="28"/>
        </w:rPr>
        <w:t>
      i – 1-ден бастап k, m, n, q және t дейін өзгеретін реттік нөмір;</w:t>
      </w:r>
    </w:p>
    <w:p>
      <w:pPr>
        <w:spacing w:after="0"/>
        <w:ind w:left="0"/>
        <w:jc w:val="both"/>
      </w:pPr>
      <w:r>
        <w:rPr>
          <w:rFonts w:ascii="Times New Roman"/>
          <w:b w:val="false"/>
          <w:i w:val="false"/>
          <w:color w:val="000000"/>
          <w:sz w:val="28"/>
        </w:rPr>
        <w:t>
      Рқонд.ав.i – авариялық немесе жоспардан тыс жөндеу немесе резервтен тыс жағдайдағы генерацияланатын қондырғының белгіленген электр қуаты, МВт;</w:t>
      </w:r>
    </w:p>
    <w:p>
      <w:pPr>
        <w:spacing w:after="0"/>
        <w:ind w:left="0"/>
        <w:jc w:val="both"/>
      </w:pPr>
      <w:r>
        <w:rPr>
          <w:rFonts w:ascii="Times New Roman"/>
          <w:b w:val="false"/>
          <w:i w:val="false"/>
          <w:color w:val="000000"/>
          <w:sz w:val="28"/>
        </w:rPr>
        <w:t>
      Сав.i – авариялық немесе жоспардан тыс жөндеу немесе резервтен тыс жағдайдағы i-нің генерациялайтын қондырғының есеп айырысу кезеңінде нақты тұрып қалу ұзақтығы; минутпен;</w:t>
      </w:r>
    </w:p>
    <w:p>
      <w:pPr>
        <w:spacing w:after="0"/>
        <w:ind w:left="0"/>
        <w:jc w:val="both"/>
      </w:pPr>
      <w:r>
        <w:rPr>
          <w:rFonts w:ascii="Times New Roman"/>
          <w:b w:val="false"/>
          <w:i w:val="false"/>
          <w:color w:val="000000"/>
          <w:sz w:val="28"/>
        </w:rPr>
        <w:t>
      Рқонд.арт.i – жоспарлы жөндеу ұзақтығы номиналдық жоспарлы жөндеу кезеңінен асып кеткен i-нің генерациялайтын қондырғының белгіленген электр қуаты, МВт;</w:t>
      </w:r>
    </w:p>
    <w:p>
      <w:pPr>
        <w:spacing w:after="0"/>
        <w:ind w:left="0"/>
        <w:jc w:val="both"/>
      </w:pPr>
      <w:r>
        <w:rPr>
          <w:rFonts w:ascii="Times New Roman"/>
          <w:b w:val="false"/>
          <w:i w:val="false"/>
          <w:color w:val="000000"/>
          <w:sz w:val="28"/>
        </w:rPr>
        <w:t>
      Сарт.i. – номиналды жоспарлы жөндеу кезеңіне қатысты i-нің генерациялайтын қондырғыны жоспарлы жөндеу ұзақтығының есеп айырысу кезеңіндегі нақты арту ұзақтығы, минутпен;</w:t>
      </w:r>
    </w:p>
    <w:p>
      <w:pPr>
        <w:spacing w:after="0"/>
        <w:ind w:left="0"/>
        <w:jc w:val="both"/>
      </w:pPr>
      <w:r>
        <w:rPr>
          <w:rFonts w:ascii="Times New Roman"/>
          <w:b w:val="false"/>
          <w:i w:val="false"/>
          <w:color w:val="000000"/>
          <w:sz w:val="28"/>
        </w:rPr>
        <w:t>
      Сорг.i – есеп айырысу кезеңіндегі (күнтізбелік ай) энергия өндіруші ұйымның жылу электр станцияларының генерациялайтын қондырғыларының жұмысындағы қазандықтар корпустарының авариялық тоқтауына байланысты Жүйелік операторға берілген энергия өндіруші ұйымнан берілген i жөндеу өтінімінің әрекет ету ұзақтығы, минутпен;</w:t>
      </w:r>
    </w:p>
    <w:p>
      <w:pPr>
        <w:spacing w:after="0"/>
        <w:ind w:left="0"/>
        <w:jc w:val="both"/>
      </w:pPr>
      <w:r>
        <w:rPr>
          <w:rFonts w:ascii="Times New Roman"/>
          <w:b w:val="false"/>
          <w:i w:val="false"/>
          <w:color w:val="000000"/>
          <w:sz w:val="28"/>
        </w:rPr>
        <w:t>
      Рорг.сез.i –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есеп айырысу кезеңі (күнтізбелік ай) ішінде қолданыста болған i-сол жөндеу өтінімінде көрсетілген энергия өндіруші ұйымның жылу электр станциялары генерациясының электр қуатын ағымдағы жиынтық шектеулерінің мәні, МВт;</w:t>
      </w:r>
    </w:p>
    <w:p>
      <w:pPr>
        <w:spacing w:after="0"/>
        <w:ind w:left="0"/>
        <w:jc w:val="both"/>
      </w:pPr>
      <w:r>
        <w:rPr>
          <w:rFonts w:ascii="Times New Roman"/>
          <w:b w:val="false"/>
          <w:i w:val="false"/>
          <w:color w:val="000000"/>
          <w:sz w:val="28"/>
        </w:rPr>
        <w:t>
      Сорг.сез.i – есеп айырысу кезеңі дегі (күнтізбелік ай) энергия өндіруші ұйымның жылу электр станцияларының генерациялайтын қондырғыларының жұмысындағы белгіленген электр қуатының маусымдық шектеулеріне байланысты Жүйелік операторға берілген энергия өндіруші ұйымнан берілген i жөндеу өтінімінің іс-қимылының нақты ұзақтығы, минутпен;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330200"/>
                    </a:xfrm>
                    <a:prstGeom prst="rect">
                      <a:avLst/>
                    </a:prstGeom>
                  </pic:spPr>
                </pic:pic>
              </a:graphicData>
            </a:graphic>
          </wp:inline>
        </w:drawing>
      </w:r>
    </w:p>
    <w:p>
      <w:pPr>
        <w:spacing w:after="0"/>
        <w:ind w:left="0"/>
        <w:jc w:val="left"/>
      </w:pPr>
      <w:r>
        <w:rPr>
          <w:rFonts w:ascii="Times New Roman"/>
          <w:b w:val="false"/>
          <w:i w:val="false"/>
          <w:color w:val="000000"/>
          <w:sz w:val="28"/>
        </w:rPr>
        <w:t>– тиісті күнтізбелік жылдың жиынтық электр қуаты,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 айырысу кезеңінің (күнтізбелік айдың) ұзақтығы, минутпен;</w:t>
      </w:r>
    </w:p>
    <w:p>
      <w:pPr>
        <w:spacing w:after="0"/>
        <w:ind w:left="0"/>
        <w:jc w:val="both"/>
      </w:pPr>
      <w:r>
        <w:rPr>
          <w:rFonts w:ascii="Times New Roman"/>
          <w:b w:val="false"/>
          <w:i w:val="false"/>
          <w:color w:val="000000"/>
          <w:sz w:val="28"/>
        </w:rPr>
        <w:t>
      Рқонд.i. - ἰ – i генерациялайтын қондырғының белгіленген электр қуаты;</w:t>
      </w:r>
    </w:p>
    <w:p>
      <w:pPr>
        <w:spacing w:after="0"/>
        <w:ind w:left="0"/>
        <w:jc w:val="both"/>
      </w:pPr>
      <w:r>
        <w:rPr>
          <w:rFonts w:ascii="Times New Roman"/>
          <w:b w:val="false"/>
          <w:i w:val="false"/>
          <w:color w:val="000000"/>
          <w:sz w:val="28"/>
        </w:rPr>
        <w:t>
      Рқамт – электр қуатымен қамтамасыз ету бойынша көрсетілетін қызметтердің шарттық көлемі,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і бойынша сома;</w:t>
      </w:r>
      <w:r>
        <w:br/>
      </w:r>
      <w:r>
        <w:rPr>
          <w:rFonts w:ascii="Times New Roman"/>
          <w:b w:val="false"/>
          <w:i w:val="false"/>
          <w:color w:val="000000"/>
          <w:sz w:val="28"/>
        </w:rPr>
        <w:t>
</w:t>
      </w:r>
      <w:r>
        <w:br/>
      </w:r>
    </w:p>
    <w:p>
      <w:pPr>
        <w:spacing w:after="0"/>
        <w:ind w:left="0"/>
        <w:jc w:val="both"/>
      </w:pPr>
      <w:r>
        <w:drawing>
          <wp:inline distT="0" distB="0" distL="0" distR="0">
            <wp:extent cx="800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00100" cy="419100"/>
                    </a:xfrm>
                    <a:prstGeom prst="rect">
                      <a:avLst/>
                    </a:prstGeom>
                  </pic:spPr>
                </pic:pic>
              </a:graphicData>
            </a:graphic>
          </wp:inline>
        </w:drawing>
      </w:r>
    </w:p>
    <w:p>
      <w:pPr>
        <w:spacing w:after="0"/>
        <w:ind w:left="0"/>
        <w:jc w:val="left"/>
      </w:pPr>
      <w:r>
        <w:rPr>
          <w:rFonts w:ascii="Times New Roman"/>
          <w:b w:val="false"/>
          <w:i w:val="false"/>
          <w:color w:val="000000"/>
          <w:sz w:val="28"/>
        </w:rPr>
        <w:t>- і бойынша сома;</w:t>
      </w:r>
      <w:r>
        <w:br/>
      </w:r>
      <w:r>
        <w:rPr>
          <w:rFonts w:ascii="Times New Roman"/>
          <w:b w:val="false"/>
          <w:i w:val="false"/>
          <w:color w:val="000000"/>
          <w:sz w:val="28"/>
        </w:rPr>
        <w:t>
</w:t>
      </w:r>
      <w:r>
        <w:br/>
      </w:r>
    </w:p>
    <w:p>
      <w:pPr>
        <w:spacing w:after="0"/>
        <w:ind w:left="0"/>
        <w:jc w:val="both"/>
      </w:pPr>
      <w:r>
        <w:drawing>
          <wp:inline distT="0" distB="0" distL="0" distR="0">
            <wp:extent cx="74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49300" cy="457200"/>
                    </a:xfrm>
                    <a:prstGeom prst="rect">
                      <a:avLst/>
                    </a:prstGeom>
                  </pic:spPr>
                </pic:pic>
              </a:graphicData>
            </a:graphic>
          </wp:inline>
        </w:drawing>
      </w:r>
    </w:p>
    <w:p>
      <w:pPr>
        <w:spacing w:after="0"/>
        <w:ind w:left="0"/>
        <w:jc w:val="left"/>
      </w:pPr>
      <w:r>
        <w:rPr>
          <w:rFonts w:ascii="Times New Roman"/>
          <w:b w:val="false"/>
          <w:i w:val="false"/>
          <w:color w:val="000000"/>
          <w:sz w:val="28"/>
        </w:rPr>
        <w:t>- і бойынша сома;</w:t>
      </w:r>
      <w:r>
        <w:br/>
      </w:r>
      <w:r>
        <w:rPr>
          <w:rFonts w:ascii="Times New Roman"/>
          <w:b w:val="false"/>
          <w:i w:val="false"/>
          <w:color w:val="000000"/>
          <w:sz w:val="28"/>
        </w:rPr>
        <w:t>
</w:t>
      </w:r>
      <w:r>
        <w:br/>
      </w:r>
    </w:p>
    <w:p>
      <w:pPr>
        <w:spacing w:after="0"/>
        <w:ind w:left="0"/>
        <w:jc w:val="both"/>
      </w:pPr>
      <w:r>
        <w:drawing>
          <wp:inline distT="0" distB="0" distL="0" distR="0">
            <wp:extent cx="762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62000" cy="419100"/>
                    </a:xfrm>
                    <a:prstGeom prst="rect">
                      <a:avLst/>
                    </a:prstGeom>
                  </pic:spPr>
                </pic:pic>
              </a:graphicData>
            </a:graphic>
          </wp:inline>
        </w:drawing>
      </w:r>
    </w:p>
    <w:p>
      <w:pPr>
        <w:spacing w:after="0"/>
        <w:ind w:left="0"/>
        <w:jc w:val="left"/>
      </w:pPr>
      <w:r>
        <w:rPr>
          <w:rFonts w:ascii="Times New Roman"/>
          <w:b w:val="false"/>
          <w:i w:val="false"/>
          <w:color w:val="000000"/>
          <w:sz w:val="28"/>
        </w:rPr>
        <w:t>- і бойынша сома;</w:t>
      </w:r>
      <w:r>
        <w:br/>
      </w:r>
      <w:r>
        <w:rPr>
          <w:rFonts w:ascii="Times New Roman"/>
          <w:b w:val="false"/>
          <w:i w:val="false"/>
          <w:color w:val="000000"/>
          <w:sz w:val="28"/>
        </w:rPr>
        <w:t>
</w:t>
      </w:r>
      <w:r>
        <w:br/>
      </w:r>
    </w:p>
    <w:p>
      <w:pPr>
        <w:spacing w:after="0"/>
        <w:ind w:left="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49300" cy="431800"/>
                    </a:xfrm>
                    <a:prstGeom prst="rect">
                      <a:avLst/>
                    </a:prstGeom>
                  </pic:spPr>
                </pic:pic>
              </a:graphicData>
            </a:graphic>
          </wp:inline>
        </w:drawing>
      </w:r>
    </w:p>
    <w:p>
      <w:pPr>
        <w:spacing w:after="0"/>
        <w:ind w:left="0"/>
        <w:jc w:val="left"/>
      </w:pPr>
      <w:r>
        <w:rPr>
          <w:rFonts w:ascii="Times New Roman"/>
          <w:b w:val="false"/>
          <w:i w:val="false"/>
          <w:color w:val="000000"/>
          <w:sz w:val="28"/>
        </w:rPr>
        <w:t>- і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Қағидалардың 11-тармағының 4) тармақшасына сәйкес бірыңғай сатып алушымен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күзгі-қысқы кезең өту кезеңінде қалаларды орталықтандырылған жылумен жабдықтауды жүзеге асыратын жылу электр орталықтары ғана кіретін):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635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 – есеп айырысу кезеңі сағаттарының жалпы саны (күнтізбелік ай);</w:t>
      </w:r>
    </w:p>
    <w:p>
      <w:pPr>
        <w:spacing w:after="0"/>
        <w:ind w:left="0"/>
        <w:jc w:val="both"/>
      </w:pPr>
      <w:r>
        <w:rPr>
          <w:rFonts w:ascii="Times New Roman"/>
          <w:b w:val="false"/>
          <w:i w:val="false"/>
          <w:color w:val="000000"/>
          <w:sz w:val="28"/>
        </w:rPr>
        <w:t>
      j – 1-ден p-ге дейін өзгеретін есеп айырысу кезеңі сағатының (күнтізбелік айдың) реттік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тиісті күнтізбелік жылдың жиынтық электр қуаты,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Рқамт. – электр қуатымен қамтамасыз ету бойынша көрсетілетін қызметтердің шарттық көлемі,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62000" cy="381000"/>
                    </a:xfrm>
                    <a:prstGeom prst="rect">
                      <a:avLst/>
                    </a:prstGeom>
                  </pic:spPr>
                </pic:pic>
              </a:graphicData>
            </a:graphic>
          </wp:inline>
        </w:drawing>
      </w:r>
    </w:p>
    <w:p>
      <w:pPr>
        <w:spacing w:after="0"/>
        <w:ind w:left="0"/>
        <w:jc w:val="left"/>
      </w:pPr>
      <w:r>
        <w:rPr>
          <w:rFonts w:ascii="Times New Roman"/>
          <w:b w:val="false"/>
          <w:i w:val="false"/>
          <w:color w:val="000000"/>
          <w:sz w:val="28"/>
        </w:rPr>
        <w:t>– j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Рықт.j – энергия өндіруші ұйымның есеп айырысу кезеңінің (күнтізбелік айдың) j сағатына сәйкес келетін генерациялайтын ықтимал электр қуатының мәні, МВт;</w:t>
      </w:r>
    </w:p>
    <w:p>
      <w:pPr>
        <w:spacing w:after="0"/>
        <w:ind w:left="0"/>
        <w:jc w:val="both"/>
      </w:pPr>
      <w:r>
        <w:rPr>
          <w:rFonts w:ascii="Times New Roman"/>
          <w:b w:val="false"/>
          <w:i w:val="false"/>
          <w:color w:val="000000"/>
          <w:sz w:val="28"/>
        </w:rPr>
        <w:t xml:space="preserve">
      min ((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Pқамт.); Pықт.j) – мәндердің азы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Pқамт.) және Pықт.j</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Чj – есеп айырысу кезеңінің j сағатының ұзақтығы (күнтізбелік ай), сағат;</w:t>
      </w:r>
    </w:p>
    <w:p>
      <w:pPr>
        <w:spacing w:after="0"/>
        <w:ind w:left="0"/>
        <w:jc w:val="both"/>
      </w:pPr>
      <w:r>
        <w:rPr>
          <w:rFonts w:ascii="Times New Roman"/>
          <w:b w:val="false"/>
          <w:i w:val="false"/>
          <w:color w:val="000000"/>
          <w:sz w:val="28"/>
        </w:rPr>
        <w:t>
      Р∆.j– келесі формула бойынша анықталатын есеп айырысу кезеңінің j сағаты (күнтізбелік ай) үшін ықтимал генерацияның төмендеуі, МВт-да:</w:t>
      </w:r>
    </w:p>
    <w:p>
      <w:pPr>
        <w:spacing w:after="0"/>
        <w:ind w:left="0"/>
        <w:jc w:val="both"/>
      </w:pPr>
      <w:r>
        <w:rPr>
          <w:rFonts w:ascii="Times New Roman"/>
          <w:b w:val="false"/>
          <w:i w:val="false"/>
          <w:color w:val="000000"/>
          <w:sz w:val="28"/>
        </w:rPr>
        <w:t>
      Р∆.j = min((P + Pқамт.); Pықт.j) - Pжұм.j , мұндағы:</w:t>
      </w:r>
    </w:p>
    <w:p>
      <w:pPr>
        <w:spacing w:after="0"/>
        <w:ind w:left="0"/>
        <w:jc w:val="both"/>
      </w:pPr>
      <w:r>
        <w:rPr>
          <w:rFonts w:ascii="Times New Roman"/>
          <w:b w:val="false"/>
          <w:i w:val="false"/>
          <w:color w:val="000000"/>
          <w:sz w:val="28"/>
        </w:rPr>
        <w:t>
      Р∆.j = есеп айырысу кезеңінің j сағатында (күнтізбелік ай) ықтимал генерацияның төмендеуі, МВт;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тиісті күнтізбелік жылдың жиынтық электр қуаты,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Pқамт. – электр қуатымен қамтамасыз ету бойынша қызметтердің шарттық көлемі, МВт;</w:t>
      </w:r>
    </w:p>
    <w:p>
      <w:pPr>
        <w:spacing w:after="0"/>
        <w:ind w:left="0"/>
        <w:jc w:val="both"/>
      </w:pPr>
      <w:r>
        <w:rPr>
          <w:rFonts w:ascii="Times New Roman"/>
          <w:b w:val="false"/>
          <w:i w:val="false"/>
          <w:color w:val="000000"/>
          <w:sz w:val="28"/>
        </w:rPr>
        <w:t>
      Pықт.j – энергия өндіруші ұйымның есеп айырысу кезеңінің (күнтізбелік айдың) j сағатына сәйкес келетін генерациялайтын ықтимал электр қуатының мәні, МВт;</w:t>
      </w:r>
    </w:p>
    <w:p>
      <w:pPr>
        <w:spacing w:after="0"/>
        <w:ind w:left="0"/>
        <w:jc w:val="both"/>
      </w:pPr>
      <w:r>
        <w:rPr>
          <w:rFonts w:ascii="Times New Roman"/>
          <w:b w:val="false"/>
          <w:i w:val="false"/>
          <w:color w:val="000000"/>
          <w:sz w:val="28"/>
        </w:rPr>
        <w:t>
      Pжұм.j – есеп айырысу кезеңінің (күнтізбелік айдың) j сағатына сәйкес келетін генерациялаудың жұмыс электр қуаттарының, технологиялық және техникалық минимумдардың ведомосіне сәйкес энергия өндіруші ұйымның электр станцияларын генерациялаудың жұмыс электр қуатының мәні, МВт;</w:t>
      </w:r>
    </w:p>
    <w:p>
      <w:pPr>
        <w:spacing w:after="0"/>
        <w:ind w:left="0"/>
        <w:jc w:val="both"/>
      </w:pPr>
      <w:r>
        <w:rPr>
          <w:rFonts w:ascii="Times New Roman"/>
          <w:b w:val="false"/>
          <w:i w:val="false"/>
          <w:color w:val="000000"/>
          <w:sz w:val="28"/>
        </w:rPr>
        <w:t>
      min((</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Pқамт.); Pықт..j) – мәндердің азы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Pқамт.) және Pықт.j</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Теріс (нөлден аз) мәндер Р∆.j нөлге тең қабылданады.</w:t>
      </w:r>
    </w:p>
    <w:p>
      <w:pPr>
        <w:spacing w:after="0"/>
        <w:ind w:left="0"/>
        <w:jc w:val="both"/>
      </w:pPr>
      <w:r>
        <w:rPr>
          <w:rFonts w:ascii="Times New Roman"/>
          <w:b w:val="false"/>
          <w:i w:val="false"/>
          <w:color w:val="000000"/>
          <w:sz w:val="28"/>
        </w:rPr>
        <w:t>
      Егер осы Қағидалардың 11-тармағының 4) тармақшасына сәйкес бірыңғай сатып алушымен электр қуатының әзірлігін ұстап тұру бойынша көрсетілетін қызметтерді сатып алу туралы шарт жасаспаған энергия өндіруші ұйымдар үшін айқындалған k4 коэффициентінің мәні бірліктен артық болған жағдайда, оның мәні бірлікке тең деп қабылданады.</w:t>
      </w:r>
    </w:p>
    <w:p>
      <w:pPr>
        <w:spacing w:after="0"/>
        <w:ind w:left="0"/>
        <w:jc w:val="both"/>
      </w:pPr>
      <w:r>
        <w:rPr>
          <w:rFonts w:ascii="Times New Roman"/>
          <w:b w:val="false"/>
          <w:i w:val="false"/>
          <w:color w:val="000000"/>
          <w:sz w:val="28"/>
        </w:rPr>
        <w:t>
      5. k5 коэффициентін айқындау.</w:t>
      </w:r>
    </w:p>
    <w:p>
      <w:pPr>
        <w:spacing w:after="0"/>
        <w:ind w:left="0"/>
        <w:jc w:val="both"/>
      </w:pPr>
      <w:r>
        <w:rPr>
          <w:rFonts w:ascii="Times New Roman"/>
          <w:b w:val="false"/>
          <w:i w:val="false"/>
          <w:color w:val="000000"/>
          <w:sz w:val="28"/>
        </w:rPr>
        <w:t>
      k5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819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Сай – есептік кезеңдегі (күнтізбелік айдағы) сағаттар саны, сағатпен;</w:t>
      </w:r>
    </w:p>
    <w:p>
      <w:pPr>
        <w:spacing w:after="0"/>
        <w:ind w:left="0"/>
        <w:jc w:val="both"/>
      </w:pPr>
      <w:r>
        <w:rPr>
          <w:rFonts w:ascii="Times New Roman"/>
          <w:b w:val="false"/>
          <w:i w:val="false"/>
          <w:color w:val="000000"/>
          <w:sz w:val="28"/>
        </w:rPr>
        <w:t>
      Сжоспар жоқ – сол уақыт ішінде энергия өндіруші ұйым жоспарлаудың тиісті тәулігіне Жүйелік операторға берілген энергия өндіруші ұйымның құрамына кіретін электр станцияларының технологиялық және техникалық минимумдарының генерациясы жұмыс электрлік қуатының мәндері туралы ақпарат бойынша айқындайтын техникалық мүмкіндіктер шегіндегі тұтынушылардың өтінімдеріне сәйкес генерация режимін сағатпен жоспарлау қамтамасыз етілмеген осы жоспарлау жүйесі бойынша айқындалған есепті кезеңдегі (күнтізбелік айдағы) уақыт мерзімі, сағатпен.</w:t>
      </w:r>
    </w:p>
    <w:p>
      <w:pPr>
        <w:spacing w:after="0"/>
        <w:ind w:left="0"/>
        <w:jc w:val="both"/>
      </w:pPr>
      <w:r>
        <w:rPr>
          <w:rFonts w:ascii="Times New Roman"/>
          <w:b w:val="false"/>
          <w:i w:val="false"/>
          <w:color w:val="000000"/>
          <w:sz w:val="28"/>
        </w:rPr>
        <w:t>
      Бұл ретте, Жүйелік операторға қуатты реттеу бойынша қызмет көрсетуші энергия өндіруші ұйымдар үшін Сжоспар жоқ анықтау кезінде қуатты реттеу бойынша көрсетілетін қызметтің шарттық (реттеу диапазоны) көлемі есепке алынбайды.</w:t>
      </w:r>
    </w:p>
    <w:p>
      <w:pPr>
        <w:spacing w:after="0"/>
        <w:ind w:left="0"/>
        <w:jc w:val="both"/>
      </w:pPr>
      <w:r>
        <w:rPr>
          <w:rFonts w:ascii="Times New Roman"/>
          <w:b w:val="false"/>
          <w:i w:val="false"/>
          <w:color w:val="000000"/>
          <w:sz w:val="28"/>
        </w:rPr>
        <w:t>
      6. k6 коэффициентін айқындау.</w:t>
      </w:r>
    </w:p>
    <w:p>
      <w:pPr>
        <w:spacing w:after="0"/>
        <w:ind w:left="0"/>
        <w:jc w:val="both"/>
      </w:pPr>
      <w:r>
        <w:rPr>
          <w:rFonts w:ascii="Times New Roman"/>
          <w:b w:val="false"/>
          <w:i w:val="false"/>
          <w:color w:val="000000"/>
          <w:sz w:val="28"/>
        </w:rPr>
        <w:t>
      k6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89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ұстап тұру бойынша көрсетілетін қызметтің шарттық көлемі, МВт;</w:t>
      </w:r>
    </w:p>
    <w:p>
      <w:pPr>
        <w:spacing w:after="0"/>
        <w:ind w:left="0"/>
        <w:jc w:val="both"/>
      </w:pPr>
      <w:r>
        <w:rPr>
          <w:rFonts w:ascii="Times New Roman"/>
          <w:b w:val="false"/>
          <w:i w:val="false"/>
          <w:color w:val="000000"/>
          <w:sz w:val="28"/>
        </w:rPr>
        <w:t>
      ҚШг – электр қуатымен қамтамасыз ету бойынша көрсетілетін қызметтердің шарттық көлемі, МВт;</w:t>
      </w:r>
    </w:p>
    <w:p>
      <w:pPr>
        <w:spacing w:after="0"/>
        <w:ind w:left="0"/>
        <w:jc w:val="both"/>
      </w:pPr>
      <w:r>
        <w:rPr>
          <w:rFonts w:ascii="Times New Roman"/>
          <w:b w:val="false"/>
          <w:i w:val="false"/>
          <w:color w:val="000000"/>
          <w:sz w:val="28"/>
        </w:rPr>
        <w:t>
      D – энергия өндіруші ұйымның өз қажеттіліктеріне тұтыну электр қуатының, бөлшек нарық субъектілеріне жеткізу электр қуатының және экспорты электр қуатының жиынтық мәнінің есепті кезеңнің (күнтізбелік айдың) барлық бақылау кезеңдері үшін нақты орташа мәннің энергия өндіруші ұйымның электр қуатының жиынтық шегерілетін мәнінен артық мәні, МВт;</w:t>
      </w:r>
    </w:p>
    <w:p>
      <w:pPr>
        <w:spacing w:after="0"/>
        <w:ind w:left="0"/>
        <w:jc w:val="both"/>
      </w:pPr>
      <w:r>
        <w:rPr>
          <w:rFonts w:ascii="Times New Roman"/>
          <w:b w:val="false"/>
          <w:i w:val="false"/>
          <w:color w:val="000000"/>
          <w:sz w:val="28"/>
        </w:rPr>
        <w:t>
      n – D -ға тәуелді шексіз коэффициент;</w:t>
      </w:r>
    </w:p>
    <w:p>
      <w:pPr>
        <w:spacing w:after="0"/>
        <w:ind w:left="0"/>
        <w:jc w:val="both"/>
      </w:pPr>
      <w:r>
        <w:rPr>
          <w:rFonts w:ascii="Times New Roman"/>
          <w:b w:val="false"/>
          <w:i w:val="false"/>
          <w:color w:val="000000"/>
          <w:sz w:val="28"/>
        </w:rPr>
        <w:t xml:space="preserve">
      1) n = 0, егер D жиынтық шегерілетін электр қуатынан 5,0 пайызынан аспаған жағдайда; </w:t>
      </w:r>
    </w:p>
    <w:p>
      <w:pPr>
        <w:spacing w:after="0"/>
        <w:ind w:left="0"/>
        <w:jc w:val="both"/>
      </w:pPr>
      <w:r>
        <w:rPr>
          <w:rFonts w:ascii="Times New Roman"/>
          <w:b w:val="false"/>
          <w:i w:val="false"/>
          <w:color w:val="000000"/>
          <w:sz w:val="28"/>
        </w:rPr>
        <w:t>
      2) n = 1,3, егер D жиынтық шегерілетін электр қуатынан 5,1-ден 20,0 пайызға дейін мәндер диапазонында тұрған жағдайда;</w:t>
      </w:r>
    </w:p>
    <w:p>
      <w:pPr>
        <w:spacing w:after="0"/>
        <w:ind w:left="0"/>
        <w:jc w:val="both"/>
      </w:pPr>
      <w:r>
        <w:rPr>
          <w:rFonts w:ascii="Times New Roman"/>
          <w:b w:val="false"/>
          <w:i w:val="false"/>
          <w:color w:val="000000"/>
          <w:sz w:val="28"/>
        </w:rPr>
        <w:t>
      3) n = 1,5, егер D жиынтық шегерілетін электр қуатынан 20,1-ден 40,0 пайызға дейін мәндер диапазонында тұрған жағдайда:</w:t>
      </w:r>
    </w:p>
    <w:p>
      <w:pPr>
        <w:spacing w:after="0"/>
        <w:ind w:left="0"/>
        <w:jc w:val="both"/>
      </w:pPr>
      <w:r>
        <w:rPr>
          <w:rFonts w:ascii="Times New Roman"/>
          <w:b w:val="false"/>
          <w:i w:val="false"/>
          <w:color w:val="000000"/>
          <w:sz w:val="28"/>
        </w:rPr>
        <w:t>
      4) n = 1,7, егер D жиынтық шегерілетін электр қуатынан 40,1-ден 50,0 пайызға дейін мәндер диапазонында тұрған жағдайда;</w:t>
      </w:r>
    </w:p>
    <w:p>
      <w:pPr>
        <w:spacing w:after="0"/>
        <w:ind w:left="0"/>
        <w:jc w:val="both"/>
      </w:pPr>
      <w:r>
        <w:rPr>
          <w:rFonts w:ascii="Times New Roman"/>
          <w:b w:val="false"/>
          <w:i w:val="false"/>
          <w:color w:val="000000"/>
          <w:sz w:val="28"/>
        </w:rPr>
        <w:t>
      5) n = 2,0, егер D жиынтық шегерілетін электр қуатынан 50,0 пайыздан асқан жағдайда.</w:t>
      </w:r>
    </w:p>
    <w:p>
      <w:pPr>
        <w:spacing w:after="0"/>
        <w:ind w:left="0"/>
        <w:jc w:val="both"/>
      </w:pPr>
      <w:r>
        <w:rPr>
          <w:rFonts w:ascii="Times New Roman"/>
          <w:b w:val="false"/>
          <w:i w:val="false"/>
          <w:color w:val="000000"/>
          <w:sz w:val="28"/>
        </w:rPr>
        <w:t>
      Бұл ретте, k6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Есеп айырысу кезеңі (күнтізбелік ай) бойынша жеке тұтынудың электр қуатының, бөлшек сауда нарығының субъектілеріне жеткізудің электр қуатының және энергия өндіруші ұйым экспортының электр қуатының нақты максималды жиынтық мәнін анықтау кезінде қолданылатын электр қуатының мәндері Жүйелік оператордың ЭКЕАЖ орталық деректер қорына келісілген хаттамалар бойынша ЭКЕАЖ деректер базасынан сағат бойынша есепке алу деректерін беруді қамтамасыз ететін ЭКЕАЖ деректері бойынша айқындалады. Жүйелік операторда ЭКЕАЖ деректері болмаған жағдайда, электр қуатының мәні жүктеменің өңірлік бейіні бойынша айқындалады.</w:t>
      </w:r>
    </w:p>
    <w:p>
      <w:pPr>
        <w:spacing w:after="0"/>
        <w:ind w:left="0"/>
        <w:jc w:val="both"/>
      </w:pPr>
      <w:r>
        <w:rPr>
          <w:rFonts w:ascii="Times New Roman"/>
          <w:b w:val="false"/>
          <w:i w:val="false"/>
          <w:color w:val="000000"/>
          <w:sz w:val="28"/>
        </w:rPr>
        <w:t>
      7. k7 коэффициентін айқындау.</w:t>
      </w:r>
    </w:p>
    <w:p>
      <w:pPr>
        <w:spacing w:after="0"/>
        <w:ind w:left="0"/>
        <w:jc w:val="both"/>
      </w:pPr>
      <w:r>
        <w:rPr>
          <w:rFonts w:ascii="Times New Roman"/>
          <w:b w:val="false"/>
          <w:i w:val="false"/>
          <w:color w:val="000000"/>
          <w:sz w:val="28"/>
        </w:rPr>
        <w:t>
      k7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540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ТБД – электр энергиясының көтерме сауда нарығының субъектілері болып табылатын, электр қуатының жүктемені көтеруге дайындығын қамтамасыз ету бойынша қызмет көрсетуге бірыңғай сатып алушымен шарттары жоқ энергиямен жабдықтаушы, энергия беруші ұйымдарға және тұтынушыларға энергия өндіруші ұйымның электр энергиясын өткізуінің (сатуының) есеп айырысу кезеңіндегі (күнтізбелік ай) күндерінің нақты саны;</w:t>
      </w:r>
    </w:p>
    <w:p>
      <w:pPr>
        <w:spacing w:after="0"/>
        <w:ind w:left="0"/>
        <w:jc w:val="both"/>
      </w:pPr>
      <w:r>
        <w:rPr>
          <w:rFonts w:ascii="Times New Roman"/>
          <w:b w:val="false"/>
          <w:i w:val="false"/>
          <w:color w:val="000000"/>
          <w:sz w:val="28"/>
        </w:rPr>
        <w:t>
      ТМ – есеп айырысу кезеңіндегі (күнтізбелік ай) күндер саны.</w:t>
      </w:r>
    </w:p>
    <w:p>
      <w:pPr>
        <w:spacing w:after="0"/>
        <w:ind w:left="0"/>
        <w:jc w:val="both"/>
      </w:pPr>
      <w:r>
        <w:rPr>
          <w:rFonts w:ascii="Times New Roman"/>
          <w:b w:val="false"/>
          <w:i w:val="false"/>
          <w:color w:val="000000"/>
          <w:sz w:val="28"/>
        </w:rPr>
        <w:t>
      Бұл ретте, k7 коэффициентінің теріс мәні болғанда, оның мәні нөлге тең болады.</w:t>
      </w:r>
    </w:p>
    <w:p>
      <w:pPr>
        <w:spacing w:after="0"/>
        <w:ind w:left="0"/>
        <w:jc w:val="both"/>
      </w:pPr>
      <w:r>
        <w:rPr>
          <w:rFonts w:ascii="Times New Roman"/>
          <w:b w:val="false"/>
          <w:i w:val="false"/>
          <w:color w:val="000000"/>
          <w:sz w:val="28"/>
        </w:rPr>
        <w:t>
      8. k8 коэффициенті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89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Тасыру – есеп айырысу кезеңіндегі (күнтізбелік айдағы) нақты күн (тәулік) саны, олардың әрбір (әрбір) ішінде кемінде бір сағат шеңберінде ЭКЕАЖ деректері бойынша айқындалған, энергия өндіруші ұйымның электр станцияларын генерациялаудың (МВт) электр қуатының осы сағатына сәйкес келетін орташа мәнінен асып кетуі тіркелген, генерациялаудың жұмыс электр қуаттарының, технологиялық және техникалық минимумдардың тізімдемесінде көрсетілген энергия өндіруші ұйымның электр станцияларын генерациялаудың жұмыс электр қуатының (МВт) осы сағатқа сәйкес келетін мәнінен генерациялаудың жұмыс электр қуатының көрсетілген мәнінен 1,0% - дан астам асып кету (бұдан әрі – Асып кету);</w:t>
      </w:r>
    </w:p>
    <w:p>
      <w:pPr>
        <w:spacing w:after="0"/>
        <w:ind w:left="0"/>
        <w:jc w:val="both"/>
      </w:pPr>
      <w:r>
        <w:rPr>
          <w:rFonts w:ascii="Times New Roman"/>
          <w:b w:val="false"/>
          <w:i w:val="false"/>
          <w:color w:val="000000"/>
          <w:sz w:val="28"/>
        </w:rPr>
        <w:t>
      Тм – есеп айырысу кезеңіндегі күн саны (күнтізбелік айда).</w:t>
      </w:r>
    </w:p>
    <w:p>
      <w:pPr>
        <w:spacing w:after="0"/>
        <w:ind w:left="0"/>
        <w:jc w:val="both"/>
      </w:pPr>
      <w:r>
        <w:rPr>
          <w:rFonts w:ascii="Times New Roman"/>
          <w:b w:val="false"/>
          <w:i w:val="false"/>
          <w:color w:val="000000"/>
          <w:sz w:val="28"/>
        </w:rPr>
        <w:t>
      Егер Т асыру энергия өндіруші ұйымның Заңның 12-бабы 3-тармағының 11) тармақшасына сәйкес Жүйелік оператордың осы өкімін (өкімдерін) орындауы себебінен болған жағдайда, онда бұл асып кету Т асыру айқындау кезінде есепке алынбайды.</w:t>
      </w:r>
    </w:p>
    <w:p>
      <w:pPr>
        <w:spacing w:after="0"/>
        <w:ind w:left="0"/>
        <w:jc w:val="both"/>
      </w:pPr>
      <w:r>
        <w:rPr>
          <w:rFonts w:ascii="Times New Roman"/>
          <w:b w:val="false"/>
          <w:i w:val="false"/>
          <w:color w:val="000000"/>
          <w:sz w:val="28"/>
        </w:rPr>
        <w:t>
      k8 коэффициентінің мәні 2020 жылғы 1 қаңтарға дейін бірлікке теңестіріледі.</w:t>
      </w:r>
    </w:p>
    <w:p>
      <w:pPr>
        <w:spacing w:after="0"/>
        <w:ind w:left="0"/>
        <w:jc w:val="both"/>
      </w:pPr>
      <w:r>
        <w:rPr>
          <w:rFonts w:ascii="Times New Roman"/>
          <w:b w:val="false"/>
          <w:i w:val="false"/>
          <w:color w:val="000000"/>
          <w:sz w:val="28"/>
        </w:rPr>
        <w:t>
      9. k9 коэффициенті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54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Тшартсыз – Жүйелік оператормен электр қуатын реттеу бойынша қызмет көрсету шарты болмаған айдағы күндер саны;</w:t>
      </w:r>
    </w:p>
    <w:p>
      <w:pPr>
        <w:spacing w:after="0"/>
        <w:ind w:left="0"/>
        <w:jc w:val="both"/>
      </w:pPr>
      <w:r>
        <w:rPr>
          <w:rFonts w:ascii="Times New Roman"/>
          <w:b w:val="false"/>
          <w:i w:val="false"/>
          <w:color w:val="000000"/>
          <w:sz w:val="28"/>
        </w:rPr>
        <w:t>
      Tай – бір айдағы күндер саны;</w:t>
      </w:r>
    </w:p>
    <w:p>
      <w:pPr>
        <w:spacing w:after="0"/>
        <w:ind w:left="0"/>
        <w:jc w:val="both"/>
      </w:pPr>
      <w:r>
        <w:rPr>
          <w:rFonts w:ascii="Times New Roman"/>
          <w:b w:val="false"/>
          <w:i w:val="false"/>
          <w:color w:val="000000"/>
          <w:sz w:val="28"/>
        </w:rPr>
        <w:t>
      Nн/к – Жүйелік оператордың бір айда реттеу бойынша орындалмаған өкімдерінің саны. Егер қуатты жинаудың орташа жылдамдығы Аттестаттауды өткізу қағидаларында станцияның осы түрі үшін белгіленген ең төменгі жылдамдықтан аз болса немесе Жүйелік оператор берген реттеудің шарттық ауқымы шеңберінде генерациялау (босату) қуатының шамасына қол жеткізілмеген жағдайда өкім орындалмаған болып есептеледі;</w:t>
      </w:r>
    </w:p>
    <w:p>
      <w:pPr>
        <w:spacing w:after="0"/>
        <w:ind w:left="0"/>
        <w:jc w:val="both"/>
      </w:pPr>
      <w:r>
        <w:rPr>
          <w:rFonts w:ascii="Times New Roman"/>
          <w:b w:val="false"/>
          <w:i w:val="false"/>
          <w:color w:val="000000"/>
          <w:sz w:val="28"/>
        </w:rPr>
        <w:t>
      Nжалпы – бір ай ішінде реттеу бойынша Жүйелік оператор берген өкімдердің жалпы саны.</w:t>
      </w:r>
    </w:p>
    <w:p>
      <w:pPr>
        <w:spacing w:after="0"/>
        <w:ind w:left="0"/>
        <w:jc w:val="both"/>
      </w:pPr>
      <w:r>
        <w:rPr>
          <w:rFonts w:ascii="Times New Roman"/>
          <w:b w:val="false"/>
          <w:i w:val="false"/>
          <w:color w:val="000000"/>
          <w:sz w:val="28"/>
        </w:rPr>
        <w:t>
      Заңның 15-8-бабының 8-тармағына сәйкес электр қуатының әзірлігін ұстап тұру бойынша көрсетілетін қызметті сатып алу туралы және электр қуатын реттеу бойынша қызметтерді көрсетуге арналған шарттар жөніндегі міндеттемелерді орындамағаны үшін жауаптылық, электр қуаты нарығының тетіктерін пайдалану арқылы туындайды.</w:t>
      </w:r>
    </w:p>
    <w:p>
      <w:pPr>
        <w:spacing w:after="0"/>
        <w:ind w:left="0"/>
        <w:jc w:val="both"/>
      </w:pPr>
      <w:r>
        <w:rPr>
          <w:rFonts w:ascii="Times New Roman"/>
          <w:b w:val="false"/>
          <w:i w:val="false"/>
          <w:color w:val="000000"/>
          <w:sz w:val="28"/>
        </w:rPr>
        <w:t>
      k9 коэффициенті (бірге тең болмайды) тек генерацияның маневрлік режимі бар жаңадан пайдалануға берілетін генерациялайтын қондырғыларды салуға арналған аукциондық сауда-саттық жеңімпаздары үшін ғана қолданылады.";</w:t>
      </w:r>
    </w:p>
    <w:p>
      <w:pPr>
        <w:spacing w:after="0"/>
        <w:ind w:left="0"/>
        <w:jc w:val="both"/>
      </w:pPr>
      <w:r>
        <w:rPr>
          <w:rFonts w:ascii="Times New Roman"/>
          <w:b w:val="false"/>
          <w:i w:val="false"/>
          <w:color w:val="000000"/>
          <w:sz w:val="28"/>
        </w:rPr>
        <w:t>
      10. k10 коэффициенті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994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60400" cy="342900"/>
                    </a:xfrm>
                    <a:prstGeom prst="rect">
                      <a:avLst/>
                    </a:prstGeom>
                  </pic:spPr>
                </pic:pic>
              </a:graphicData>
            </a:graphic>
          </wp:inline>
        </w:drawing>
      </w:r>
    </w:p>
    <w:p>
      <w:pPr>
        <w:spacing w:after="0"/>
        <w:ind w:left="0"/>
        <w:jc w:val="left"/>
      </w:pPr>
      <w:r>
        <w:rPr>
          <w:rFonts w:ascii="Times New Roman"/>
          <w:b w:val="false"/>
          <w:i w:val="false"/>
          <w:color w:val="000000"/>
          <w:sz w:val="28"/>
        </w:rPr>
        <w:t>– олардың әрқайсысының шеңберінде энергия өндіруші ұйым цифрлық майнинг бойынша қызметті жүзеге асыратын тұлғалар үшін осы энергия өндіруші ұйым электр энергиясын (оның ішінде энергиямен жабдықтаушы ұйымдар арқылы) өткізетін электр энергиясын жоспарлы және іс жүзінде жеткізуді толық шектеу немесе азайту жөніндегі Жүйелік оператордың өкімдерін толық көлемде орындамаған есеп айырысу кезең (күнтізбелік ай) күндерінің саны;</w:t>
      </w:r>
      <w:r>
        <w:br/>
      </w:r>
      <w:r>
        <w:rPr>
          <w:rFonts w:ascii="Times New Roman"/>
          <w:b w:val="false"/>
          <w:i w:val="false"/>
          <w:color w:val="000000"/>
          <w:sz w:val="28"/>
        </w:rPr>
        <w:t>
</w:t>
      </w:r>
      <w:r>
        <w:br/>
      </w:r>
    </w:p>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олардың әрқайсысының шеңберінде энергия өндіруші ұйым цифрлық майнингті жүзеге асыратын тұлғаларға электр энергиясын сатуды (оның ішінде энергиямен жабдықтаушы ұйымдар арқылы) бір немесе одан да көп сағат ішінде жүзеге асырған, Қазақстан Республикасы Цифрлық даму, инновациялар және аэроғарыш өнеркәсібі министрінің 2020 жылғы 13 қазандағы № 384/НҚ (Нормативтік құқықтық актілерді мемлекеттік тіркеу тізілімінде № 21445 болып тіркелген) бұйрығымен бекітілген Цифрлық майнингті жүзеге асыру жөніндегі қызмет туралы ақпарат беру қағидаларына (бұдан әрі – Цифрлық майнингті жүзеге асыру жөніндегі қызмет туралы ақпарат беру қағидалары) сәйкес өз қызметі туралы ақпараттық қауіпсіздікті қамтамасыз ету саласындағы уәкілетті органға тиісті хабарлама жібермеген есеп айырысу кезеңі;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шарттық көлемді білдіретін коэффициент;</w:t>
      </w:r>
    </w:p>
    <w:p>
      <w:pPr>
        <w:spacing w:after="0"/>
        <w:ind w:left="0"/>
        <w:jc w:val="both"/>
      </w:pPr>
      <w:r>
        <w:rPr>
          <w:rFonts w:ascii="Times New Roman"/>
          <w:b w:val="false"/>
          <w:i w:val="false"/>
          <w:color w:val="000000"/>
          <w:sz w:val="28"/>
        </w:rPr>
        <w:t>
      4 – цифрлық майнинг бойынша қызметті жүзеге асыратын тұлғалар үшін электр энергиясын жоспарлы және нақты жеткізуді шектеу (өшіру) немесе төмендету жөніндегі Жүйелік оператордың өкімін орындамағаны үшін энергия өндіруші ұйым үшін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бір айдағы күндер саны;</w:t>
      </w:r>
      <w:r>
        <w:br/>
      </w: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мынадай мәндерді қабылдайтын өлшемсіз коэффициент: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1, мәлімделген қуаты 5 МВт жоғары электр желісінің пайдаланушыларын Жүйелік оператордың келісімінсіз энергия өндіруші ұйымның электр желісіне қосу (қосылған күйінде сақтау) фактілері болмаған кезде;</w:t>
      </w:r>
      <w:r>
        <w:br/>
      </w:r>
      <w:r>
        <w:rPr>
          <w:rFonts w:ascii="Times New Roman"/>
          <w:b w:val="false"/>
          <w:i w:val="false"/>
          <w:color w:val="000000"/>
          <w:sz w:val="28"/>
        </w:rPr>
        <w:t>
</w:t>
      </w:r>
      <w:r>
        <w:br/>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0, мәлімделген қуаты 5 МВт жоғары электр желісінің пайдаланушыларын Жүйелік оператордың келісімінсіз энергия өндіруші ұйымның электр желісіне қосу (қосылған күйінде сақтау) фактілері болған кезде.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ƒ– мынадай формулалар бойынша есептелетін цифрлық майнингті жүзеге асыру жөніндегі қызмет туралы хабардар ету Қағидаларына сәйкес өз қызметі туралы ақпараттық қауіпсіздікті қамтамасыз ету саласындағы уәкілетті органды хабардар етпеген, энергия өндіруші ұйымның өткен есептік кезеңдерде (күнтізбелік айларда) цифрлық майнингті жүзеге асыратын тұлғаларға электр энергиясын өткізуінің анықталуын ескеретін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274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93700" cy="381000"/>
                    </a:xfrm>
                    <a:prstGeom prst="rect">
                      <a:avLst/>
                    </a:prstGeom>
                  </pic:spPr>
                </pic:pic>
              </a:graphicData>
            </a:graphic>
          </wp:inline>
        </w:drawing>
      </w:r>
    </w:p>
    <w:p>
      <w:pPr>
        <w:spacing w:after="0"/>
        <w:ind w:left="0"/>
        <w:jc w:val="left"/>
      </w:pPr>
      <w:r>
        <w:rPr>
          <w:rFonts w:ascii="Times New Roman"/>
          <w:b w:val="false"/>
          <w:i w:val="false"/>
          <w:color w:val="000000"/>
          <w:sz w:val="28"/>
        </w:rPr>
        <w:t>– есеп айырысу кезеңі (күнтізбелік ай) кезінде энергия өндіруші ұйым кірісінің ықтимал сомасы ҚШ = ҚН, теңгемен,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ҚШ – энергия өндіруші ұйымның электр қуатының әзірлігін ұстап тұру жөніндегі қызметті сатып алу туралы барлық қолданыстағы шарттар бойынша ұстап тұру жөніндегі қызметтің нақты көлемі, МВт-пен,</w:t>
      </w:r>
    </w:p>
    <w:p>
      <w:pPr>
        <w:spacing w:after="0"/>
        <w:ind w:left="0"/>
        <w:jc w:val="both"/>
      </w:pPr>
      <w:r>
        <w:rPr>
          <w:rFonts w:ascii="Times New Roman"/>
          <w:b w:val="false"/>
          <w:i w:val="false"/>
          <w:color w:val="000000"/>
          <w:sz w:val="28"/>
        </w:rPr>
        <w:t>
      ҚН – ұстап тұру бойынша көрсетілетін қызметтің шарттық көлемі, МВт-пен.</w:t>
      </w:r>
    </w:p>
    <w:p>
      <w:pPr>
        <w:spacing w:after="0"/>
        <w:ind w:left="0"/>
        <w:jc w:val="both"/>
      </w:pPr>
      <w:r>
        <w:rPr>
          <w:rFonts w:ascii="Times New Roman"/>
          <w:b w:val="false"/>
          <w:i w:val="false"/>
          <w:color w:val="000000"/>
          <w:sz w:val="28"/>
        </w:rPr>
        <w:t>
      Ф – электр қуаты нарығындағы энергия өндіруші ұйымның есеп айырысу кезеңі (күнтізбелік ай) ішіндегі табысы мәніне тең болатын ҚШ мәні, МВт-пен;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айнымалы, теңгемен, мына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207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70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041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041400" cy="304800"/>
                    </a:xfrm>
                    <a:prstGeom prst="rect">
                      <a:avLst/>
                    </a:prstGeom>
                  </pic:spPr>
                </pic:pic>
              </a:graphicData>
            </a:graphic>
          </wp:inline>
        </w:drawing>
      </w:r>
    </w:p>
    <w:p>
      <w:pPr>
        <w:spacing w:after="0"/>
        <w:ind w:left="0"/>
        <w:jc w:val="left"/>
      </w:pPr>
      <w:r>
        <w:rPr>
          <w:rFonts w:ascii="Times New Roman"/>
          <w:b w:val="false"/>
          <w:i w:val="false"/>
          <w:color w:val="000000"/>
          <w:sz w:val="28"/>
        </w:rPr>
        <w:t>– энергия өндіруші ұйымның Цифрлық майнингті жүзеге асыру жөніндегі қызмет туралы ақпарат беру қағидаларына сәйкес өз қызметі жөнінде ақпараттық қауіпсіздікті қамтамасыз ету саласындағы уәкілетті органға хабарламаған цифрлық майнинг бойынша қызметті жүзеге асыратын тұлғаларға осы энергия өндіруші ұйымның электр энергиясын өткізуі анықталған есеп айырысу кезеңдерінде (күнтізбелік айларда) энергия өндіруші ұйым алған жиынтық кіріс, теңгемен;</w:t>
      </w:r>
      <w:r>
        <w:br/>
      </w:r>
      <w:r>
        <w:rPr>
          <w:rFonts w:ascii="Times New Roman"/>
          <w:b w:val="false"/>
          <w:i w:val="false"/>
          <w:color w:val="000000"/>
          <w:sz w:val="28"/>
        </w:rPr>
        <w:t>
</w:t>
      </w:r>
      <w:r>
        <w:br/>
      </w:r>
    </w:p>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коэффициентін қолдану бойынша өткен есеп айырысу кезеңдерінде (күнтізбелік айларда) электр қуаты нарығында толық алынбаған энергия өндіруші ұйымның жиынтық кірісі, теңгемен.</w:t>
      </w:r>
      <w:r>
        <w:br/>
      </w:r>
      <w:r>
        <w:rPr>
          <w:rFonts w:ascii="Times New Roman"/>
          <w:b w:val="false"/>
          <w:i w:val="false"/>
          <w:color w:val="000000"/>
          <w:sz w:val="28"/>
        </w:rPr>
        <w:t>
</w:t>
      </w:r>
      <w:r>
        <w:br/>
      </w:r>
    </w:p>
    <w:p>
      <w:pPr>
        <w:spacing w:after="0"/>
        <w:ind w:left="0"/>
        <w:jc w:val="both"/>
      </w:pPr>
      <w:r>
        <w:drawing>
          <wp:inline distT="0" distB="0" distL="0" distR="0">
            <wp:extent cx="1041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041400" cy="304800"/>
                    </a:xfrm>
                    <a:prstGeom prst="rect">
                      <a:avLst/>
                    </a:prstGeom>
                  </pic:spPr>
                </pic:pic>
              </a:graphicData>
            </a:graphic>
          </wp:inline>
        </w:drawing>
      </w:r>
    </w:p>
    <w:p>
      <w:pPr>
        <w:spacing w:after="0"/>
        <w:ind w:left="0"/>
        <w:jc w:val="left"/>
      </w:pPr>
      <w:r>
        <w:rPr>
          <w:rFonts w:ascii="Times New Roman"/>
          <w:b w:val="false"/>
          <w:i w:val="false"/>
          <w:color w:val="000000"/>
          <w:sz w:val="28"/>
        </w:rPr>
        <w:t>және</w:t>
      </w:r>
    </w:p>
    <w:p>
      <w:pPr>
        <w:spacing w:after="0"/>
        <w:ind w:left="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 тиісті есеп айырысу кезеңінің (күнтізбелік айдың) басындағы жағдай бойынша есепке алынады.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