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79aa" w14:textId="1b57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қағидаларын бекіту туралы" Қазақстан Республикасы Сауда және интеграция министрінің 2020 жылғы 18 мамырдағы № 166-НҚ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4 қарашадағы № 583-НҚ бұйрығы. Қазақстан Республикасының Әділет министрлігінде 2021 жылғы 5 қарашада № 25041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қағидаларын бекіту туралы" Қазақстан Республикасы Сауда және интеграция министрінің 2020 жылғы 18 мамырдағы № 166-НҚ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20667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Қызмет көрсетуші электрондық сұранысты тіркеген сәттен бастап 1 (бір) жұмыс күні ішінде ұсынылған құжаттардың және (немесе) мәліметтердің толықтығын тексереді.</w:t>
      </w:r>
    </w:p>
    <w:bookmarkEnd w:id="3"/>
    <w:p>
      <w:pPr>
        <w:spacing w:after="0"/>
        <w:ind w:left="0"/>
        <w:jc w:val="both"/>
      </w:pPr>
      <w:r>
        <w:rPr>
          <w:rFonts w:ascii="Times New Roman"/>
          <w:b w:val="false"/>
          <w:i w:val="false"/>
          <w:color w:val="000000"/>
          <w:sz w:val="28"/>
        </w:rPr>
        <w:t xml:space="preserve">
      Егер көрсетілетін қызметті алушы құжаттар мен (немесе) мәліметтердің толық пакетін ұсынған жағдайда көрсетілетін қызметті берушінің аумақтық бөлімшесі "Рұқсаттар мен хабарламалар туралы" Қазақстан Республикасы Заңының 51-бабының </w:t>
      </w:r>
      <w:r>
        <w:rPr>
          <w:rFonts w:ascii="Times New Roman"/>
          <w:b w:val="false"/>
          <w:i w:val="false"/>
          <w:color w:val="000000"/>
          <w:sz w:val="28"/>
        </w:rPr>
        <w:t>2-тармағына</w:t>
      </w:r>
      <w:r>
        <w:rPr>
          <w:rFonts w:ascii="Times New Roman"/>
          <w:b w:val="false"/>
          <w:i w:val="false"/>
          <w:color w:val="000000"/>
          <w:sz w:val="28"/>
        </w:rPr>
        <w:t xml:space="preserve"> сәйкес электрондық сұрауды тіркеген күннен бастап 2 (екі) жұмыс күні ішінде "Қазақстан Республикасының Мемлекеттік Туы мен Қазақстан Республикасының Мемлекеттік Елтаңбасын жасау жөніндегі қызметті жүзеге асыру үшін қойылатын біліктілік талаптары мен олардың сәйкестігін растайтын құжаттар тізбесін бекіту туралы" Қазақстан Республикасы Инвестициялар және даму министрінің міндетін атқарушының 2015 жылғы 23 қаңтардағы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10381 болып тіркелген) біліктілік талаптарына сәйкестігі немесе сәйкес келмеуі туралы қорытынды жасау үшін қызметті алушыға барады.";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"12. Лицензияны беру кезінде және лицензияны қайта ресімдеу кезінде мемлекеттік қызметті көрсету мерзімі 7 (жеті) жұмыс күнін құрайды.</w:t>
      </w:r>
    </w:p>
    <w:bookmarkEnd w:id="4"/>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берушінің уәкілетті тұлғасының ЭЦҚ-мен куәландырылған электрондық құжат нысанында "жеке кабинетке" жіберіледі.";</w:t>
      </w:r>
    </w:p>
    <w:bookmarkStart w:name="z8" w:id="5"/>
    <w:p>
      <w:pPr>
        <w:spacing w:after="0"/>
        <w:ind w:left="0"/>
        <w:jc w:val="both"/>
      </w:pPr>
      <w:r>
        <w:rPr>
          <w:rFonts w:ascii="Times New Roman"/>
          <w:b w:val="false"/>
          <w:i w:val="false"/>
          <w:color w:val="000000"/>
          <w:sz w:val="28"/>
        </w:rPr>
        <w:t>
      мынадай мазмұндағы 12-1-тармақпен толықтырылсын:</w:t>
      </w:r>
    </w:p>
    <w:bookmarkEnd w:id="5"/>
    <w:bookmarkStart w:name="z9" w:id="6"/>
    <w:p>
      <w:pPr>
        <w:spacing w:after="0"/>
        <w:ind w:left="0"/>
        <w:jc w:val="both"/>
      </w:pPr>
      <w:r>
        <w:rPr>
          <w:rFonts w:ascii="Times New Roman"/>
          <w:b w:val="false"/>
          <w:i w:val="false"/>
          <w:color w:val="000000"/>
          <w:sz w:val="28"/>
        </w:rPr>
        <w:t xml:space="preserve">
      "12-1.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туралы шешім қабылданғанға дейін көрсетілетін қызметті беруші мемлекеттік қызметті қарау мерзімі аяқталғанға дейін 3 (үш) жұмыс күнінен кешіктірмей көрсетілетін қызметті алушыға алдын ала шешім жібереді.</w:t>
      </w:r>
    </w:p>
    <w:bookmarkEnd w:id="6"/>
    <w:p>
      <w:pPr>
        <w:spacing w:after="0"/>
        <w:ind w:left="0"/>
        <w:jc w:val="both"/>
      </w:pPr>
      <w:r>
        <w:rPr>
          <w:rFonts w:ascii="Times New Roman"/>
          <w:b w:val="false"/>
          <w:i w:val="false"/>
          <w:color w:val="000000"/>
          <w:sz w:val="28"/>
        </w:rPr>
        <w:t>
      Көрсетілетін қызметті алушы алдын ала шешімді алған күннен бастап 2 (екі) жұмыс күнінен кешіктірілмейтін мерзімде көрсетілетін қызметті берушінің алдын ала шешіміне қарсылығын ұсынады немесе айтады";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"16.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көрсетілетін қызметті алушының әкімшілік актіні қабылдағаны немесе әрекеттерді (әрекетсіздіктерді) жасағаны туралы көрсетілетін қызметті алушыға белгілі болған күннен бастап 3 (үш) айдан кешіктірілмей:</w:t>
      </w:r>
    </w:p>
    <w:bookmarkEnd w:id="7"/>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кезден бастап 3 (үш) жұмыс күні ішінде шағым берген өтініш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"17. Шағымды қарайтын органның шешімімен келіспеген жағдайда, көрсетілетін қызметті алушы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6" w:id="9"/>
    <w:p>
      <w:pPr>
        <w:spacing w:after="0"/>
        <w:ind w:left="0"/>
        <w:jc w:val="both"/>
      </w:pPr>
      <w:r>
        <w:rPr>
          <w:rFonts w:ascii="Times New Roman"/>
          <w:b w:val="false"/>
          <w:i w:val="false"/>
          <w:color w:val="000000"/>
          <w:sz w:val="28"/>
        </w:rPr>
        <w:t>
      реттік нөмірі 3-жолы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2060"/>
        <w:gridCol w:w="8629"/>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немесе лицензияны қайта ресімдеу кезінде – 7 (жеті) жұмыс күні</w:t>
            </w:r>
          </w:p>
        </w:tc>
      </w:tr>
    </w:tbl>
    <w:p>
      <w:pPr>
        <w:spacing w:after="0"/>
        <w:ind w:left="0"/>
        <w:jc w:val="both"/>
      </w:pP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10"/>
    <w:bookmarkStart w:name="z18"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9" w:id="12"/>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2"/>
    <w:bookmarkStart w:name="z20"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3"/>
    <w:bookmarkStart w:name="z21"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2021 жылғы 4 қарашадағы</w:t>
            </w:r>
            <w:r>
              <w:br/>
            </w:r>
            <w:r>
              <w:rPr>
                <w:rFonts w:ascii="Times New Roman"/>
                <w:b w:val="false"/>
                <w:i w:val="false"/>
                <w:color w:val="000000"/>
                <w:sz w:val="20"/>
              </w:rPr>
              <w:t>№ 583-НҚ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Туын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Елтаңбасын жасау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24" w:id="15"/>
    <w:p>
      <w:pPr>
        <w:spacing w:after="0"/>
        <w:ind w:left="0"/>
        <w:jc w:val="left"/>
      </w:pPr>
      <w:r>
        <w:rPr>
          <w:rFonts w:ascii="Times New Roman"/>
          <w:b/>
          <w:i w:val="false"/>
          <w:color w:val="000000"/>
        </w:rPr>
        <w:t xml:space="preserve"> Қазақстан Республикасының Мемлекеттік Туын және Қазақстан Республикасының Мемлекеттік Елтаңбасын жасау жөніндегі қызметті жүзеге асыру үшін қойылатын біліктілік талаптарға сәйкестігі туралы мәліметтер нысаны</w:t>
      </w:r>
    </w:p>
    <w:bookmarkEnd w:id="15"/>
    <w:bookmarkStart w:name="z25" w:id="16"/>
    <w:p>
      <w:pPr>
        <w:spacing w:after="0"/>
        <w:ind w:left="0"/>
        <w:jc w:val="both"/>
      </w:pPr>
      <w:r>
        <w:rPr>
          <w:rFonts w:ascii="Times New Roman"/>
          <w:b w:val="false"/>
          <w:i w:val="false"/>
          <w:color w:val="000000"/>
          <w:sz w:val="28"/>
        </w:rPr>
        <w:t>
      1. Стандарттау жөніндегі құжаттардың болуы:</w:t>
      </w:r>
    </w:p>
    <w:bookmarkEnd w:id="16"/>
    <w:p>
      <w:pPr>
        <w:spacing w:after="0"/>
        <w:ind w:left="0"/>
        <w:jc w:val="both"/>
      </w:pPr>
      <w:r>
        <w:rPr>
          <w:rFonts w:ascii="Times New Roman"/>
          <w:b w:val="false"/>
          <w:i w:val="false"/>
          <w:color w:val="000000"/>
          <w:sz w:val="28"/>
        </w:rPr>
        <w:t>
      стандарттың атауы ______________________________________________</w:t>
      </w:r>
    </w:p>
    <w:p>
      <w:pPr>
        <w:spacing w:after="0"/>
        <w:ind w:left="0"/>
        <w:jc w:val="both"/>
      </w:pPr>
      <w:r>
        <w:rPr>
          <w:rFonts w:ascii="Times New Roman"/>
          <w:b w:val="false"/>
          <w:i w:val="false"/>
          <w:color w:val="000000"/>
          <w:sz w:val="28"/>
        </w:rPr>
        <w:t>
      стандарттың нөмірі______________________________________________</w:t>
      </w:r>
    </w:p>
    <w:bookmarkStart w:name="z26" w:id="17"/>
    <w:p>
      <w:pPr>
        <w:spacing w:after="0"/>
        <w:ind w:left="0"/>
        <w:jc w:val="both"/>
      </w:pPr>
      <w:r>
        <w:rPr>
          <w:rFonts w:ascii="Times New Roman"/>
          <w:b w:val="false"/>
          <w:i w:val="false"/>
          <w:color w:val="000000"/>
          <w:sz w:val="28"/>
        </w:rPr>
        <w:t>
      2. *Өндірістік технологиялық базаның болуы________________________</w:t>
      </w:r>
    </w:p>
    <w:bookmarkEnd w:id="17"/>
    <w:bookmarkStart w:name="z27" w:id="18"/>
    <w:p>
      <w:pPr>
        <w:spacing w:after="0"/>
        <w:ind w:left="0"/>
        <w:jc w:val="both"/>
      </w:pPr>
      <w:r>
        <w:rPr>
          <w:rFonts w:ascii="Times New Roman"/>
          <w:b w:val="false"/>
          <w:i w:val="false"/>
          <w:color w:val="000000"/>
          <w:sz w:val="28"/>
        </w:rPr>
        <w:t>
      3. *Технологиялық жабдықтың атауы______________________________</w:t>
      </w:r>
    </w:p>
    <w:bookmarkEnd w:id="18"/>
    <w:bookmarkStart w:name="z28" w:id="19"/>
    <w:p>
      <w:pPr>
        <w:spacing w:after="0"/>
        <w:ind w:left="0"/>
        <w:jc w:val="both"/>
      </w:pPr>
      <w:r>
        <w:rPr>
          <w:rFonts w:ascii="Times New Roman"/>
          <w:b w:val="false"/>
          <w:i w:val="false"/>
          <w:color w:val="000000"/>
          <w:sz w:val="28"/>
        </w:rPr>
        <w:t xml:space="preserve">
      4. Өлшеу және бақылау құралдарының атауы түстер атласының болуы (атауы) </w:t>
      </w:r>
    </w:p>
    <w:bookmarkEnd w:id="1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(салыстырып тексеру/метрологиялық аттестаттау туралы сертификаттың берілген күні, сертификатты берген органның атауы, сертификаттың қолданылу мерзімі)</w:t>
      </w:r>
    </w:p>
    <w:bookmarkStart w:name="z29" w:id="20"/>
    <w:p>
      <w:pPr>
        <w:spacing w:after="0"/>
        <w:ind w:left="0"/>
        <w:jc w:val="both"/>
      </w:pPr>
      <w:r>
        <w:rPr>
          <w:rFonts w:ascii="Times New Roman"/>
          <w:b w:val="false"/>
          <w:i w:val="false"/>
          <w:color w:val="000000"/>
          <w:sz w:val="28"/>
        </w:rPr>
        <w:t>
      5. Салыстырып тексеру немесе метрологиялық аттестаттау туралы сертификаттар, салыстырып тексеру немесе метрологиялық аттестаттау туралы сертификаттың нөмірі _________________________________________</w:t>
      </w:r>
    </w:p>
    <w:bookmarkEnd w:id="20"/>
    <w:p>
      <w:pPr>
        <w:spacing w:after="0"/>
        <w:ind w:left="0"/>
        <w:jc w:val="both"/>
      </w:pPr>
      <w:r>
        <w:rPr>
          <w:rFonts w:ascii="Times New Roman"/>
          <w:b w:val="false"/>
          <w:i w:val="false"/>
          <w:color w:val="000000"/>
          <w:sz w:val="28"/>
        </w:rPr>
        <w:t>
      салыстырып тексеру немесе метрологиялық аттестаттау туралы сертификаттың берілген күні __________________________________________</w:t>
      </w:r>
    </w:p>
    <w:p>
      <w:pPr>
        <w:spacing w:after="0"/>
        <w:ind w:left="0"/>
        <w:jc w:val="both"/>
      </w:pPr>
      <w:r>
        <w:rPr>
          <w:rFonts w:ascii="Times New Roman"/>
          <w:b w:val="false"/>
          <w:i w:val="false"/>
          <w:color w:val="000000"/>
          <w:sz w:val="28"/>
        </w:rPr>
        <w:t>
      сертификатты берген органның атауы __________________________________</w:t>
      </w:r>
    </w:p>
    <w:p>
      <w:pPr>
        <w:spacing w:after="0"/>
        <w:ind w:left="0"/>
        <w:jc w:val="both"/>
      </w:pPr>
      <w:r>
        <w:rPr>
          <w:rFonts w:ascii="Times New Roman"/>
          <w:b w:val="false"/>
          <w:i w:val="false"/>
          <w:color w:val="000000"/>
          <w:sz w:val="28"/>
        </w:rPr>
        <w:t>
      сертификаттың қолданыс мерзімі ______________________________________</w:t>
      </w:r>
    </w:p>
    <w:bookmarkStart w:name="z30" w:id="21"/>
    <w:p>
      <w:pPr>
        <w:spacing w:after="0"/>
        <w:ind w:left="0"/>
        <w:jc w:val="both"/>
      </w:pPr>
      <w:r>
        <w:rPr>
          <w:rFonts w:ascii="Times New Roman"/>
          <w:b w:val="false"/>
          <w:i w:val="false"/>
          <w:color w:val="000000"/>
          <w:sz w:val="28"/>
        </w:rPr>
        <w:t>
      6. Аккредиттелген сынақ зертханасынан ҚР СТ 989 "Қазақстан Республикасы Мемлекеттік Елтаңбасы. Техникалық шарттар" талаптарына сәйкестігіне оң сынақ нәтижесін қолдана отырып, Қазақстан Республикасының Мемлекеттік Елтаңбасының әрбір өндірілетін үлгілік өлшемнің басты модельінің болуы______________________________________</w:t>
      </w:r>
    </w:p>
    <w:bookmarkEnd w:id="21"/>
    <w:bookmarkStart w:name="z31" w:id="22"/>
    <w:p>
      <w:pPr>
        <w:spacing w:after="0"/>
        <w:ind w:left="0"/>
        <w:jc w:val="both"/>
      </w:pPr>
      <w:r>
        <w:rPr>
          <w:rFonts w:ascii="Times New Roman"/>
          <w:b w:val="false"/>
          <w:i w:val="false"/>
          <w:color w:val="000000"/>
          <w:sz w:val="28"/>
        </w:rPr>
        <w:t>
      7. Аккредиттелген сынақ зертханасынан ҚР СТ 989 "Қазақстан Республикасы Мемлекеттік Елтаңбасы. Техникалық шарттар" талаптарына сәйкестігіне оң сынақ нәтижесін қолданумен Қазақстан Республиканың Мемлекеттік Елтаңбасының әрбір өндірілген өлшемінің өндірістік эталондық үлгісінің болуы______________________________________________________</w:t>
      </w:r>
    </w:p>
    <w:bookmarkEnd w:id="22"/>
    <w:bookmarkStart w:name="z32" w:id="23"/>
    <w:p>
      <w:pPr>
        <w:spacing w:after="0"/>
        <w:ind w:left="0"/>
        <w:jc w:val="both"/>
      </w:pPr>
      <w:r>
        <w:rPr>
          <w:rFonts w:ascii="Times New Roman"/>
          <w:b w:val="false"/>
          <w:i w:val="false"/>
          <w:color w:val="000000"/>
          <w:sz w:val="28"/>
        </w:rPr>
        <w:t>
      8. ҚР СТ 989 "Қазақстан Республикасы Мемлекеттік Елтаңбасы. Техникалық шарттар" және (немесе) ҚР СТ 988 "Қазақстан Республикасы Мемлекеттік Туы. Жалпы техникалық шарттар" талаптарына сәйкес дайындалатын Қазақстан Республикасының Мемлекеттік Туы мен Қазақстан Республикасының Мемлекеттік Елтаңбасы өніміне СТ-KZ нысанында тауардың шығарылуы туралы сертификаттың болуы______________________</w:t>
      </w:r>
    </w:p>
    <w:bookmarkEnd w:id="23"/>
    <w:bookmarkStart w:name="z33" w:id="24"/>
    <w:p>
      <w:pPr>
        <w:spacing w:after="0"/>
        <w:ind w:left="0"/>
        <w:jc w:val="both"/>
      </w:pPr>
      <w:r>
        <w:rPr>
          <w:rFonts w:ascii="Times New Roman"/>
          <w:b w:val="false"/>
          <w:i w:val="false"/>
          <w:color w:val="000000"/>
          <w:sz w:val="28"/>
        </w:rPr>
        <w:t>
      Ескертпе:</w:t>
      </w:r>
    </w:p>
    <w:bookmarkEnd w:id="24"/>
    <w:bookmarkStart w:name="z34" w:id="25"/>
    <w:p>
      <w:pPr>
        <w:spacing w:after="0"/>
        <w:ind w:left="0"/>
        <w:jc w:val="both"/>
      </w:pPr>
      <w:r>
        <w:rPr>
          <w:rFonts w:ascii="Times New Roman"/>
          <w:b w:val="false"/>
          <w:i w:val="false"/>
          <w:color w:val="000000"/>
          <w:sz w:val="28"/>
        </w:rPr>
        <w:t>
      * Егер өтініш беруші өндірістік үй-жайдың, технологиялық жабдықтардың меншік иесі болмаған жағдайда, онда жалдау шарты көрсетіледі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