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abab" w14:textId="73aa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5 қарашадағы № 554 бұйрығы. Қазақстан Республикасының Әділет министрлігінде 2021 жылғы 9 қарашада № 25061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17650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"4. Республикалық бюджет немесе жергілікті бюджет қаражаты есебінен жоғары білімнің білім беру грантын беру конкурсына қатысу және (немесе) ақылы оқуға қабылдау үшін қысқартылған оқыту мерзімдерін көздейтін жоғары білімі бар кадрларды даярлаудың ұқсас бағыттары бойынша түсушілерді қоспағанда, орта, техникалық және кәсіптік немесе орта білімнен кейінгі білімі бар, ҰБТ-дан өткен және оның нәтижесі бойынша:</w:t>
      </w:r>
    </w:p>
    <w:bookmarkEnd w:id="3"/>
    <w:p>
      <w:pPr>
        <w:spacing w:after="0"/>
        <w:ind w:left="0"/>
        <w:jc w:val="both"/>
      </w:pPr>
      <w:r>
        <w:rPr>
          <w:rFonts w:ascii="Times New Roman"/>
          <w:b w:val="false"/>
          <w:i w:val="false"/>
          <w:color w:val="000000"/>
          <w:sz w:val="28"/>
        </w:rPr>
        <w:t>
      – ұлттық ЖЖОКБҰ-ға – кемінде 65 балл, ал "Педагогикалық ғылымдар" білім беру саласы бойынша – кемінде 75 балл, "Денсаулық сақтау" білім беру саласы бойынша – кемінде 70 балл, "Ауыл шаруашылығы және биоресурстар", "Ветеринария" білім беру салалары бойынша – кемінде 60 балл;</w:t>
      </w:r>
    </w:p>
    <w:p>
      <w:pPr>
        <w:spacing w:after="0"/>
        <w:ind w:left="0"/>
        <w:jc w:val="both"/>
      </w:pPr>
      <w:r>
        <w:rPr>
          <w:rFonts w:ascii="Times New Roman"/>
          <w:b w:val="false"/>
          <w:i w:val="false"/>
          <w:color w:val="000000"/>
          <w:sz w:val="28"/>
        </w:rPr>
        <w:t>
      – басқа ЖЖОКБҰ-ға – кемінде 50 балл, ал "Педагогикалық ғылымдар" білім беру саласы бойынша – кемінде 75 балл, "Денсаулық сақтау" білім беру саласы бойынша – кемінде 70 балл жинаған адамдар жіберіледі.</w:t>
      </w:r>
    </w:p>
    <w:p>
      <w:pPr>
        <w:spacing w:after="0"/>
        <w:ind w:left="0"/>
        <w:jc w:val="both"/>
      </w:pPr>
      <w:r>
        <w:rPr>
          <w:rFonts w:ascii="Times New Roman"/>
          <w:b w:val="false"/>
          <w:i w:val="false"/>
          <w:color w:val="000000"/>
          <w:sz w:val="28"/>
        </w:rPr>
        <w:t>
      Бұл ретте ҰБТ-ның әр пәні бойынша және (немесе) шығармашылық емтиханнан кемінде 5 балл алу қажет.</w:t>
      </w:r>
    </w:p>
    <w:p>
      <w:pPr>
        <w:spacing w:after="0"/>
        <w:ind w:left="0"/>
        <w:jc w:val="both"/>
      </w:pPr>
      <w:r>
        <w:rPr>
          <w:rFonts w:ascii="Times New Roman"/>
          <w:b w:val="false"/>
          <w:i w:val="false"/>
          <w:color w:val="000000"/>
          <w:sz w:val="28"/>
        </w:rPr>
        <w:t>
      Республикалық бюджет немесе жергілікті бюджет қаражаты есебінен қысқартылған оқу мерзімін көздейтін жоғары білімі бар кадрларды даярлаудың ұқсас бағыттары бойынша оқуға арналған жоғары білімнің беру грантын беру конкурсына қатысу үшін техникалық және кәсіптік, орта білімнен кейінгі білімі бар, ҰБТ-дан өткен және оның нәтижелері бойынша – кемінде 25 балл және "Педагогикалық ғылымдар" білім беру саласы бойынша – кемінде 35 балл, оның ішінде ҰБТ-ның әрбір пәні және (немесе) шығармашылық емтихан бойынша кемінде 5 балл жинаған адамдар жіберіледі.</w:t>
      </w:r>
    </w:p>
    <w:p>
      <w:pPr>
        <w:spacing w:after="0"/>
        <w:ind w:left="0"/>
        <w:jc w:val="both"/>
      </w:pPr>
      <w:r>
        <w:rPr>
          <w:rFonts w:ascii="Times New Roman"/>
          <w:b w:val="false"/>
          <w:i w:val="false"/>
          <w:color w:val="000000"/>
          <w:sz w:val="28"/>
        </w:rPr>
        <w:t>
      ҰБТ-ны электрондық форматта өту кезінде республикалық бюджет немесе жергілікті бюджет қаражаты есебінен жоғары білімнің білім беру грантын беру конкурсына оқуға түсуші осы тармақта көрсетілген қажетті балл саны бар ҰБТ-ның екі нәтижесінің бірімен қатыса алады.";</w:t>
      </w:r>
    </w:p>
    <w:bookmarkStart w:name="z6" w:id="4"/>
    <w:p>
      <w:pPr>
        <w:spacing w:after="0"/>
        <w:ind w:left="0"/>
        <w:jc w:val="both"/>
      </w:pPr>
      <w:r>
        <w:rPr>
          <w:rFonts w:ascii="Times New Roman"/>
          <w:b w:val="false"/>
          <w:i w:val="false"/>
          <w:color w:val="000000"/>
          <w:sz w:val="28"/>
        </w:rPr>
        <w:t>
      33-3-тармақ жаңа редакцияда жазылсын:</w:t>
      </w:r>
    </w:p>
    <w:bookmarkEnd w:id="4"/>
    <w:bookmarkStart w:name="z7" w:id="5"/>
    <w:p>
      <w:pPr>
        <w:spacing w:after="0"/>
        <w:ind w:left="0"/>
        <w:jc w:val="both"/>
      </w:pPr>
      <w:r>
        <w:rPr>
          <w:rFonts w:ascii="Times New Roman"/>
          <w:b w:val="false"/>
          <w:i w:val="false"/>
          <w:color w:val="000000"/>
          <w:sz w:val="28"/>
        </w:rPr>
        <w:t>
      "33-3. Түсушілерді республикалық бюджет немесе жергілікті бюджет қаражаты есебінен немесе ақылы негізде қазақ, орыс немесе ағылшын тілдерінде оқу үшін ЖЖОКБҰ-ның студенттері қатарына қабылдауды ЖЖОКБҰ-ның басшысының немесе оның міндетін атқарушы тұлғаның бұйрығымен ЖЖОКБҰ-ның қабылдау комиссиялары күнтізбелік жылғы 10 мен 25 тамыз аралығында өткізеді.";</w:t>
      </w:r>
    </w:p>
    <w:bookmarkEnd w:id="5"/>
    <w:bookmarkStart w:name="z8" w:id="6"/>
    <w:p>
      <w:pPr>
        <w:spacing w:after="0"/>
        <w:ind w:left="0"/>
        <w:jc w:val="both"/>
      </w:pPr>
      <w:r>
        <w:rPr>
          <w:rFonts w:ascii="Times New Roman"/>
          <w:b w:val="false"/>
          <w:i w:val="false"/>
          <w:color w:val="000000"/>
          <w:sz w:val="28"/>
        </w:rPr>
        <w:t xml:space="preserve">
      Жоғары оқу орнынан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 xml:space="preserve"> (бұдан әрі – Үлгілік қағидалар):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0" w:id="7"/>
    <w:p>
      <w:pPr>
        <w:spacing w:after="0"/>
        <w:ind w:left="0"/>
        <w:jc w:val="both"/>
      </w:pPr>
      <w:r>
        <w:rPr>
          <w:rFonts w:ascii="Times New Roman"/>
          <w:b w:val="false"/>
          <w:i w:val="false"/>
          <w:color w:val="000000"/>
          <w:sz w:val="28"/>
        </w:rPr>
        <w:t>
      "7. ЖЖОКБҰ магистратурасына түсушілердің өтініштерін қабылдау ЖЖОКБҰ-ның қабылдау комиссиялары және (немесе) ҰТО-ның ақпараттық жүйесі арқылы келесі мерзімдерде жүзеге асырылады:</w:t>
      </w:r>
    </w:p>
    <w:bookmarkEnd w:id="7"/>
    <w:p>
      <w:pPr>
        <w:spacing w:after="0"/>
        <w:ind w:left="0"/>
        <w:jc w:val="both"/>
      </w:pPr>
      <w:r>
        <w:rPr>
          <w:rFonts w:ascii="Times New Roman"/>
          <w:b w:val="false"/>
          <w:i w:val="false"/>
          <w:color w:val="000000"/>
          <w:sz w:val="28"/>
        </w:rPr>
        <w:t>
      1) күнтізбелік жылғы 1 маусымнан 15 шілдеге дейін;</w:t>
      </w:r>
    </w:p>
    <w:p>
      <w:pPr>
        <w:spacing w:after="0"/>
        <w:ind w:left="0"/>
        <w:jc w:val="both"/>
      </w:pPr>
      <w:r>
        <w:rPr>
          <w:rFonts w:ascii="Times New Roman"/>
          <w:b w:val="false"/>
          <w:i w:val="false"/>
          <w:color w:val="000000"/>
          <w:sz w:val="28"/>
        </w:rPr>
        <w:t>
      2) күнтізбелік жылғы 5 қарашадан 18 қарашаға дейін.</w:t>
      </w:r>
    </w:p>
    <w:p>
      <w:pPr>
        <w:spacing w:after="0"/>
        <w:ind w:left="0"/>
        <w:jc w:val="both"/>
      </w:pPr>
      <w:r>
        <w:rPr>
          <w:rFonts w:ascii="Times New Roman"/>
          <w:b w:val="false"/>
          <w:i w:val="false"/>
          <w:color w:val="000000"/>
          <w:sz w:val="28"/>
        </w:rPr>
        <w:t>
      Магистратураға түсушілерге арналған араб тілінен түсу емтиханы және шығармашылық емтихандар ЖЖОКБҰ-да келесі мерзімдерде жүзеге асырылады:</w:t>
      </w:r>
    </w:p>
    <w:p>
      <w:pPr>
        <w:spacing w:after="0"/>
        <w:ind w:left="0"/>
        <w:jc w:val="both"/>
      </w:pPr>
      <w:r>
        <w:rPr>
          <w:rFonts w:ascii="Times New Roman"/>
          <w:b w:val="false"/>
          <w:i w:val="false"/>
          <w:color w:val="000000"/>
          <w:sz w:val="28"/>
        </w:rPr>
        <w:t>
      1) күнтізбелік жылғы 16 шілдеден 25 шілдеге дейін;</w:t>
      </w:r>
    </w:p>
    <w:p>
      <w:pPr>
        <w:spacing w:after="0"/>
        <w:ind w:left="0"/>
        <w:jc w:val="both"/>
      </w:pPr>
      <w:r>
        <w:rPr>
          <w:rFonts w:ascii="Times New Roman"/>
          <w:b w:val="false"/>
          <w:i w:val="false"/>
          <w:color w:val="000000"/>
          <w:sz w:val="28"/>
        </w:rPr>
        <w:t>
      2) күнтізбелік жылғы 13 желтоқсаннан 15 желтоқсанға дейін дейін.</w:t>
      </w:r>
    </w:p>
    <w:p>
      <w:pPr>
        <w:spacing w:after="0"/>
        <w:ind w:left="0"/>
        <w:jc w:val="both"/>
      </w:pPr>
      <w:r>
        <w:rPr>
          <w:rFonts w:ascii="Times New Roman"/>
          <w:b w:val="false"/>
          <w:i w:val="false"/>
          <w:color w:val="000000"/>
          <w:sz w:val="28"/>
        </w:rPr>
        <w:t>
      Денсаулық сақтау саласындағы білім беру ұйымдарының, сондай-ақ ЖЖОКБҰ резидентурасына түсушілердің өтініштерін қабылдауды ЖЖОКБҰ қабылдау комиссиялары күнтізбелік жылдың 3-25 шілдесі аралығында жүргізеді. Қабылдау емтихандары күнтізбелік жылдың 8-16 тамызы аралығында өткізіледі.</w:t>
      </w:r>
    </w:p>
    <w:p>
      <w:pPr>
        <w:spacing w:after="0"/>
        <w:ind w:left="0"/>
        <w:jc w:val="both"/>
      </w:pPr>
      <w:r>
        <w:rPr>
          <w:rFonts w:ascii="Times New Roman"/>
          <w:b w:val="false"/>
          <w:i w:val="false"/>
          <w:color w:val="000000"/>
          <w:sz w:val="28"/>
        </w:rPr>
        <w:t>
      ЖЖОКБҰ докторантурасына өтініштерді қабылдау ЖЖОКБҰ қабылдау комиссиялары және (немесе) ҰТО-ның ақпараттық жүйесі арқылы келесі мерзімдерде жүзеге асырылады:</w:t>
      </w:r>
    </w:p>
    <w:p>
      <w:pPr>
        <w:spacing w:after="0"/>
        <w:ind w:left="0"/>
        <w:jc w:val="both"/>
      </w:pPr>
      <w:r>
        <w:rPr>
          <w:rFonts w:ascii="Times New Roman"/>
          <w:b w:val="false"/>
          <w:i w:val="false"/>
          <w:color w:val="000000"/>
          <w:sz w:val="28"/>
        </w:rPr>
        <w:t>
      1) күнтізбелік жылғы 3 шілдеден 3 тамызға дейін;</w:t>
      </w:r>
    </w:p>
    <w:p>
      <w:pPr>
        <w:spacing w:after="0"/>
        <w:ind w:left="0"/>
        <w:jc w:val="both"/>
      </w:pPr>
      <w:r>
        <w:rPr>
          <w:rFonts w:ascii="Times New Roman"/>
          <w:b w:val="false"/>
          <w:i w:val="false"/>
          <w:color w:val="000000"/>
          <w:sz w:val="28"/>
        </w:rPr>
        <w:t xml:space="preserve">
      2) күнтізбелік жылғы 5 қарашадан 18 қарашаға дейін. </w:t>
      </w:r>
    </w:p>
    <w:p>
      <w:pPr>
        <w:spacing w:after="0"/>
        <w:ind w:left="0"/>
        <w:jc w:val="both"/>
      </w:pPr>
      <w:r>
        <w:rPr>
          <w:rFonts w:ascii="Times New Roman"/>
          <w:b w:val="false"/>
          <w:i w:val="false"/>
          <w:color w:val="000000"/>
          <w:sz w:val="28"/>
        </w:rPr>
        <w:t>
      Докторантураға білім беру бағдарламаларының тобы бойынша түсу емтихандары келесі мерзімдерде жүзеге асырылады:</w:t>
      </w:r>
    </w:p>
    <w:p>
      <w:pPr>
        <w:spacing w:after="0"/>
        <w:ind w:left="0"/>
        <w:jc w:val="both"/>
      </w:pPr>
      <w:r>
        <w:rPr>
          <w:rFonts w:ascii="Times New Roman"/>
          <w:b w:val="false"/>
          <w:i w:val="false"/>
          <w:color w:val="000000"/>
          <w:sz w:val="28"/>
        </w:rPr>
        <w:t>
      1) күнтізбелік жылғы 4 тамыздан 20 тамызға дейін;</w:t>
      </w:r>
    </w:p>
    <w:p>
      <w:pPr>
        <w:spacing w:after="0"/>
        <w:ind w:left="0"/>
        <w:jc w:val="both"/>
      </w:pPr>
      <w:r>
        <w:rPr>
          <w:rFonts w:ascii="Times New Roman"/>
          <w:b w:val="false"/>
          <w:i w:val="false"/>
          <w:color w:val="000000"/>
          <w:sz w:val="28"/>
        </w:rPr>
        <w:t xml:space="preserve">
      2) күнтізбелік жылғы 19 қарашадан 11 желтоқсанға дейін. </w:t>
      </w:r>
    </w:p>
    <w:p>
      <w:pPr>
        <w:spacing w:after="0"/>
        <w:ind w:left="0"/>
        <w:jc w:val="both"/>
      </w:pPr>
      <w:r>
        <w:rPr>
          <w:rFonts w:ascii="Times New Roman"/>
          <w:b w:val="false"/>
          <w:i w:val="false"/>
          <w:color w:val="000000"/>
          <w:sz w:val="28"/>
        </w:rPr>
        <w:t>
      Түсуші өтініш беру кезінде бір ЖЖОКБҰ мен бір білім беру бағдарламасының тобын көрсетеді.</w:t>
      </w:r>
    </w:p>
    <w:p>
      <w:pPr>
        <w:spacing w:after="0"/>
        <w:ind w:left="0"/>
        <w:jc w:val="both"/>
      </w:pPr>
      <w:r>
        <w:rPr>
          <w:rFonts w:ascii="Times New Roman"/>
          <w:b w:val="false"/>
          <w:i w:val="false"/>
          <w:color w:val="000000"/>
          <w:sz w:val="28"/>
        </w:rPr>
        <w:t>
      Докторантураға түсуші тұлғалар мынадай құжаттар топтамасын тапсырады:</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білім туралы құжат (құжаттарды қабылдау комиссиясына тапсырған кезде түпнұсқасы);</w:t>
      </w:r>
    </w:p>
    <w:p>
      <w:pPr>
        <w:spacing w:after="0"/>
        <w:ind w:left="0"/>
        <w:jc w:val="both"/>
      </w:pPr>
      <w:r>
        <w:rPr>
          <w:rFonts w:ascii="Times New Roman"/>
          <w:b w:val="false"/>
          <w:i w:val="false"/>
          <w:color w:val="000000"/>
          <w:sz w:val="28"/>
        </w:rPr>
        <w:t>
      3) жеке басын куәландыратын құжат (жеке басын сәйкестендіру үшін қажет);</w:t>
      </w:r>
    </w:p>
    <w:p>
      <w:pPr>
        <w:spacing w:after="0"/>
        <w:ind w:left="0"/>
        <w:jc w:val="both"/>
      </w:pPr>
      <w:r>
        <w:rPr>
          <w:rFonts w:ascii="Times New Roman"/>
          <w:b w:val="false"/>
          <w:i w:val="false"/>
          <w:color w:val="000000"/>
          <w:sz w:val="28"/>
        </w:rPr>
        <w:t>
      4) шетел тілі бойынша тест тапсырғаны туралы сертификат:</w:t>
      </w:r>
    </w:p>
    <w:p>
      <w:pPr>
        <w:spacing w:after="0"/>
        <w:ind w:left="0"/>
        <w:jc w:val="both"/>
      </w:pPr>
      <w:r>
        <w:rPr>
          <w:rFonts w:ascii="Times New Roman"/>
          <w:b w:val="false"/>
          <w:i w:val="false"/>
          <w:color w:val="000000"/>
          <w:sz w:val="28"/>
        </w:rPr>
        <w:t>
      ағылшын тілі: ІELTS Academіc (Іnternatіonal Englіsh Language Testіng System Academіc), шекті балл кемінде – 5,5;</w:t>
      </w:r>
    </w:p>
    <w:p>
      <w:pPr>
        <w:spacing w:after="0"/>
        <w:ind w:left="0"/>
        <w:jc w:val="both"/>
      </w:pPr>
      <w:r>
        <w:rPr>
          <w:rFonts w:ascii="Times New Roman"/>
          <w:b w:val="false"/>
          <w:i w:val="false"/>
          <w:color w:val="000000"/>
          <w:sz w:val="28"/>
        </w:rPr>
        <w:t>
      TOEFL ІBT (Test of Englіsh as a Foreіgn Language Іnternet-based test), шекті балл кемінде – 46;</w:t>
      </w:r>
    </w:p>
    <w:p>
      <w:pPr>
        <w:spacing w:after="0"/>
        <w:ind w:left="0"/>
        <w:jc w:val="both"/>
      </w:pPr>
      <w:r>
        <w:rPr>
          <w:rFonts w:ascii="Times New Roman"/>
          <w:b w:val="false"/>
          <w:i w:val="false"/>
          <w:color w:val="000000"/>
          <w:sz w:val="28"/>
        </w:rPr>
        <w:t>
      TOEFL PBT (Test of Englіsh as a Foreіgn Language Paper-based test), шекті балл кемінде – 453;</w:t>
      </w:r>
    </w:p>
    <w:p>
      <w:pPr>
        <w:spacing w:after="0"/>
        <w:ind w:left="0"/>
        <w:jc w:val="both"/>
      </w:pPr>
      <w:r>
        <w:rPr>
          <w:rFonts w:ascii="Times New Roman"/>
          <w:b w:val="false"/>
          <w:i w:val="false"/>
          <w:color w:val="000000"/>
          <w:sz w:val="28"/>
        </w:rPr>
        <w:t>
      TOEFL ІTP (Test of Englіsh as a Foreіgn Language Іnstіtutіonal Testіng Programm), шекті балл – кемінде 460;</w:t>
      </w:r>
    </w:p>
    <w:p>
      <w:pPr>
        <w:spacing w:after="0"/>
        <w:ind w:left="0"/>
        <w:jc w:val="both"/>
      </w:pPr>
      <w:r>
        <w:rPr>
          <w:rFonts w:ascii="Times New Roman"/>
          <w:b w:val="false"/>
          <w:i w:val="false"/>
          <w:color w:val="000000"/>
          <w:sz w:val="28"/>
        </w:rPr>
        <w:t>
      неміс тілі: Deutsche Sprachpruеfung fuеr den Hochschulzugang (DSH, NіveauВ2/В2 деңгейі), TestDaF-Prufung (Nіveau В2/В2 деңгейі);</w:t>
      </w:r>
    </w:p>
    <w:p>
      <w:pPr>
        <w:spacing w:after="0"/>
        <w:ind w:left="0"/>
        <w:jc w:val="both"/>
      </w:pPr>
      <w:r>
        <w:rPr>
          <w:rFonts w:ascii="Times New Roman"/>
          <w:b w:val="false"/>
          <w:i w:val="false"/>
          <w:color w:val="000000"/>
          <w:sz w:val="28"/>
        </w:rPr>
        <w:t>
      француз тілі: TFІ (Test de Franзaіs Іnternatіonal™) – оқу және тыңдау секциялары бойынша В2 деңгейінен төмен емес), DELF (Dіplome d’Etudes en Langue franзaіse) – B2 деңгейі, DALF (Dіplome Approfondі de Langue franзaіse) – В2 деңгейі, TCF (Test de connaіssance du franзaіs), шекті балл кемінде – 50;</w:t>
      </w:r>
    </w:p>
    <w:p>
      <w:pPr>
        <w:spacing w:after="0"/>
        <w:ind w:left="0"/>
        <w:jc w:val="both"/>
      </w:pPr>
      <w:r>
        <w:rPr>
          <w:rFonts w:ascii="Times New Roman"/>
          <w:b w:val="false"/>
          <w:i w:val="false"/>
          <w:color w:val="000000"/>
          <w:sz w:val="28"/>
        </w:rPr>
        <w:t xml:space="preserve">
      5)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075/у нысаны бойынша электрондық форматтағы медициналық анықтама;</w:t>
      </w:r>
    </w:p>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0"/>
        <w:ind w:left="0"/>
        <w:jc w:val="both"/>
      </w:pPr>
      <w:r>
        <w:rPr>
          <w:rFonts w:ascii="Times New Roman"/>
          <w:b w:val="false"/>
          <w:i w:val="false"/>
          <w:color w:val="000000"/>
          <w:sz w:val="28"/>
        </w:rPr>
        <w:t>
      6) 3x4 сантиметр көлеміндегі алты фотосурет;</w:t>
      </w:r>
    </w:p>
    <w:p>
      <w:pPr>
        <w:spacing w:after="0"/>
        <w:ind w:left="0"/>
        <w:jc w:val="both"/>
      </w:pPr>
      <w:r>
        <w:rPr>
          <w:rFonts w:ascii="Times New Roman"/>
          <w:b w:val="false"/>
          <w:i w:val="false"/>
          <w:color w:val="000000"/>
          <w:sz w:val="28"/>
        </w:rPr>
        <w:t>
      7) жұмыс орны бойынша кадр қызметімен расталған кадрларды есепке алу жөніндегі жеке іс парағы немесе еңбек қызметін растайтын өзге құжат;</w:t>
      </w:r>
    </w:p>
    <w:p>
      <w:pPr>
        <w:spacing w:after="0"/>
        <w:ind w:left="0"/>
        <w:jc w:val="both"/>
      </w:pPr>
      <w:r>
        <w:rPr>
          <w:rFonts w:ascii="Times New Roman"/>
          <w:b w:val="false"/>
          <w:i w:val="false"/>
          <w:color w:val="000000"/>
          <w:sz w:val="28"/>
        </w:rPr>
        <w:t>
      8) соңғы 3 күнтізбелік жылдағы ғылыми және ғылыми-әдістемелік жұмыстардың тізімі (ғылыми жарияланымдар, зерттеулер жүргізу жоспары, эссе және басқа құжаттар);</w:t>
      </w:r>
    </w:p>
    <w:p>
      <w:pPr>
        <w:spacing w:after="0"/>
        <w:ind w:left="0"/>
        <w:jc w:val="both"/>
      </w:pPr>
      <w:r>
        <w:rPr>
          <w:rFonts w:ascii="Times New Roman"/>
          <w:b w:val="false"/>
          <w:i w:val="false"/>
          <w:color w:val="000000"/>
          <w:sz w:val="28"/>
        </w:rPr>
        <w:t>
      9) алдын ала іріктеу нәтижелері ("Денсаулық сақтау" білім саласы бойынша).</w:t>
      </w:r>
    </w:p>
    <w:p>
      <w:pPr>
        <w:spacing w:after="0"/>
        <w:ind w:left="0"/>
        <w:jc w:val="both"/>
      </w:pPr>
      <w:r>
        <w:rPr>
          <w:rFonts w:ascii="Times New Roman"/>
          <w:b w:val="false"/>
          <w:i w:val="false"/>
          <w:color w:val="000000"/>
          <w:sz w:val="28"/>
        </w:rPr>
        <w:t>
      4) және 7) тармақшаларда көрсетілген құжаттар тұпнұсқада және көшірмелерде ұсынылады, салыстыру жүргізілгеннен кейін түпнұсқалары өтініш берушіге қайтарылады.</w:t>
      </w:r>
    </w:p>
    <w:p>
      <w:pPr>
        <w:spacing w:after="0"/>
        <w:ind w:left="0"/>
        <w:jc w:val="both"/>
      </w:pPr>
      <w:r>
        <w:rPr>
          <w:rFonts w:ascii="Times New Roman"/>
          <w:b w:val="false"/>
          <w:i w:val="false"/>
          <w:color w:val="000000"/>
          <w:sz w:val="28"/>
        </w:rPr>
        <w:t>
      TOEFL ІTP (Test of Englіsh as a Foreіgn Language Іnstіtutіonal Testіng Programm) сертификаты бар тұлғалар докторантураға түсу емтиханы басталғанға дейін ағылшын тілін білуге арналған қосымша тестілеуді тапсырады.</w:t>
      </w:r>
    </w:p>
    <w:p>
      <w:pPr>
        <w:spacing w:after="0"/>
        <w:ind w:left="0"/>
        <w:jc w:val="both"/>
      </w:pPr>
      <w:r>
        <w:rPr>
          <w:rFonts w:ascii="Times New Roman"/>
          <w:b w:val="false"/>
          <w:i w:val="false"/>
          <w:color w:val="000000"/>
          <w:sz w:val="28"/>
        </w:rPr>
        <w:t>
      Ағылшын тілін білуге арналған қосымша тестілеудің тест тапсырмаларының саны 100 сұрақты құрайды. Ең жоғарғы балл саны 100 балды құрайды.</w:t>
      </w:r>
    </w:p>
    <w:p>
      <w:pPr>
        <w:spacing w:after="0"/>
        <w:ind w:left="0"/>
        <w:jc w:val="both"/>
      </w:pPr>
      <w:r>
        <w:rPr>
          <w:rFonts w:ascii="Times New Roman"/>
          <w:b w:val="false"/>
          <w:i w:val="false"/>
          <w:color w:val="000000"/>
          <w:sz w:val="28"/>
        </w:rPr>
        <w:t>
      Ағылшын тілін білуге арналған қосымша тестілеу "өтті" немесе "өтпеді" деген нысанда бағаланады. "Өтті" деген бағаны алу үшін кемінде 75 балл жинау керек.</w:t>
      </w:r>
    </w:p>
    <w:p>
      <w:pPr>
        <w:spacing w:after="0"/>
        <w:ind w:left="0"/>
        <w:jc w:val="both"/>
      </w:pPr>
      <w:r>
        <w:rPr>
          <w:rFonts w:ascii="Times New Roman"/>
          <w:b w:val="false"/>
          <w:i w:val="false"/>
          <w:color w:val="000000"/>
          <w:sz w:val="28"/>
        </w:rPr>
        <w:t>
      Ағылшын тілін білуге арналған қосымша тестілеуді ҰТО білім беру саласындағы уәкілетті орган айқындаған ұйымдарда өткізеді.</w:t>
      </w:r>
    </w:p>
    <w:p>
      <w:pPr>
        <w:spacing w:after="0"/>
        <w:ind w:left="0"/>
        <w:jc w:val="both"/>
      </w:pPr>
      <w:r>
        <w:rPr>
          <w:rFonts w:ascii="Times New Roman"/>
          <w:b w:val="false"/>
          <w:i w:val="false"/>
          <w:color w:val="000000"/>
          <w:sz w:val="28"/>
        </w:rPr>
        <w:t>
      Ағылшын тілін білуге арналған қосымша тестілеудің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Осы тармақта көрсетілген құжаттар тізбесін толық ұсынбаған жағдайда қабылдау комиссиясы түсушілерден құжаттарды қабылдамайды.</w:t>
      </w:r>
    </w:p>
    <w:p>
      <w:pPr>
        <w:spacing w:after="0"/>
        <w:ind w:left="0"/>
        <w:jc w:val="both"/>
      </w:pPr>
      <w:r>
        <w:rPr>
          <w:rFonts w:ascii="Times New Roman"/>
          <w:b w:val="false"/>
          <w:i w:val="false"/>
          <w:color w:val="000000"/>
          <w:sz w:val="28"/>
        </w:rPr>
        <w:t>
      Магистратура мен докторантураға қабылдау келесі мерзімдерде жүзеге асырылады:</w:t>
      </w:r>
    </w:p>
    <w:p>
      <w:pPr>
        <w:spacing w:after="0"/>
        <w:ind w:left="0"/>
        <w:jc w:val="both"/>
      </w:pPr>
      <w:r>
        <w:rPr>
          <w:rFonts w:ascii="Times New Roman"/>
          <w:b w:val="false"/>
          <w:i w:val="false"/>
          <w:color w:val="000000"/>
          <w:sz w:val="28"/>
        </w:rPr>
        <w:t>
      1) күнтізбелік жылғы 15 тамыздан 28 тамызға дейін;</w:t>
      </w:r>
    </w:p>
    <w:p>
      <w:pPr>
        <w:spacing w:after="0"/>
        <w:ind w:left="0"/>
        <w:jc w:val="both"/>
      </w:pPr>
      <w:r>
        <w:rPr>
          <w:rFonts w:ascii="Times New Roman"/>
          <w:b w:val="false"/>
          <w:i w:val="false"/>
          <w:color w:val="000000"/>
          <w:sz w:val="28"/>
        </w:rPr>
        <w:t>
      2) күнтізбелік жылғы 26 желтоқсаннан 10 қаңтарға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12" w:id="8"/>
    <w:p>
      <w:pPr>
        <w:spacing w:after="0"/>
        <w:ind w:left="0"/>
        <w:jc w:val="both"/>
      </w:pPr>
      <w:r>
        <w:rPr>
          <w:rFonts w:ascii="Times New Roman"/>
          <w:b w:val="false"/>
          <w:i w:val="false"/>
          <w:color w:val="000000"/>
          <w:sz w:val="28"/>
        </w:rPr>
        <w:t>
      "14. Шет тілін меңгерудің жалпыеуропалық құзыреттеріне (стандарттарына) сәйкес шет тілін меңгергенін растайтын бір халықаралық сертификаттары бар тұлғалар мынадай тілдер бойынша магистратураға КТ-ның шет тілі бойынша тестінен босатылады:</w:t>
      </w:r>
    </w:p>
    <w:bookmarkEnd w:id="8"/>
    <w:p>
      <w:pPr>
        <w:spacing w:after="0"/>
        <w:ind w:left="0"/>
        <w:jc w:val="both"/>
      </w:pPr>
      <w:r>
        <w:rPr>
          <w:rFonts w:ascii="Times New Roman"/>
          <w:b w:val="false"/>
          <w:i w:val="false"/>
          <w:color w:val="000000"/>
          <w:sz w:val="28"/>
        </w:rPr>
        <w:t>
      ағылшын тілі: ІELTS Academіc (Іnternatіonal Englіsh Language Testіng System Academіc), шекті балл кемінде – 6,0;</w:t>
      </w:r>
    </w:p>
    <w:p>
      <w:pPr>
        <w:spacing w:after="0"/>
        <w:ind w:left="0"/>
        <w:jc w:val="both"/>
      </w:pPr>
      <w:r>
        <w:rPr>
          <w:rFonts w:ascii="Times New Roman"/>
          <w:b w:val="false"/>
          <w:i w:val="false"/>
          <w:color w:val="000000"/>
          <w:sz w:val="28"/>
        </w:rPr>
        <w:t>
      TOEFL ІBT (Test of Englіsh as a Foreіgn Language Іnternet-based test), шекті балл кемінде – 60;</w:t>
      </w:r>
    </w:p>
    <w:p>
      <w:pPr>
        <w:spacing w:after="0"/>
        <w:ind w:left="0"/>
        <w:jc w:val="both"/>
      </w:pPr>
      <w:r>
        <w:rPr>
          <w:rFonts w:ascii="Times New Roman"/>
          <w:b w:val="false"/>
          <w:i w:val="false"/>
          <w:color w:val="000000"/>
          <w:sz w:val="28"/>
        </w:rPr>
        <w:t>
      TOEFL PBT (Test of Englіsh as a Foreіgn Language Paper-based test), шекті балл кемінде – 498;</w:t>
      </w:r>
    </w:p>
    <w:p>
      <w:pPr>
        <w:spacing w:after="0"/>
        <w:ind w:left="0"/>
        <w:jc w:val="both"/>
      </w:pPr>
      <w:r>
        <w:rPr>
          <w:rFonts w:ascii="Times New Roman"/>
          <w:b w:val="false"/>
          <w:i w:val="false"/>
          <w:color w:val="000000"/>
          <w:sz w:val="28"/>
        </w:rPr>
        <w:t>
      неміс тілі: Deutsche Sprachpruеfung fuеr den Hochschulzugang (DSH, Nіveau С1/С1 деңгейі), TestDaF-Prufung (Nіveau С1/С1 деңгейі);</w:t>
      </w:r>
    </w:p>
    <w:p>
      <w:pPr>
        <w:spacing w:after="0"/>
        <w:ind w:left="0"/>
        <w:jc w:val="both"/>
      </w:pPr>
      <w:r>
        <w:rPr>
          <w:rFonts w:ascii="Times New Roman"/>
          <w:b w:val="false"/>
          <w:i w:val="false"/>
          <w:color w:val="000000"/>
          <w:sz w:val="28"/>
        </w:rPr>
        <w:t>
      француз тілі: TFІ (Test de Franзaіs Іnternatіonal™) – оқу және тыңдау секциялары бойынша В1 деңгейінен төмен емес), DELF (Dіplome d’Etudes en Langue franзaіse) – B2 деңгейі, DALF (Dіplome Approfondі de Langue franзaіse) – С1 деңгейі, TCF (Test de connaіssance du franзaіs), шекті балл кемінде – 50.</w:t>
      </w:r>
    </w:p>
    <w:p>
      <w:pPr>
        <w:spacing w:after="0"/>
        <w:ind w:left="0"/>
        <w:jc w:val="both"/>
      </w:pPr>
      <w:r>
        <w:rPr>
          <w:rFonts w:ascii="Times New Roman"/>
          <w:b w:val="false"/>
          <w:i w:val="false"/>
          <w:color w:val="000000"/>
          <w:sz w:val="28"/>
        </w:rPr>
        <w:t>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топтары бағдарламаларына, сонымен қатар "Гуманитарлық ғылымдар", "Әлеуметтік ғылымдар", "Бизнес және басқару" кадрларын даярлау бағыттары бойынша магистратураға түсуші тұлғалар осы Үлгілік қағидаларға 2-қосымшаға сәйкес балдармен GRE (Graduate Record Examіnatіons) стандартталған тестін тапсыру туралы халықаралық сертификаты бар болған жағдайда оқыту қазақ немес орыс тілінде жүргізілетін магистратуруға түсу үшін КТ-дан босатылады.</w:t>
      </w:r>
    </w:p>
    <w:p>
      <w:pPr>
        <w:spacing w:after="0"/>
        <w:ind w:left="0"/>
        <w:jc w:val="both"/>
      </w:pPr>
      <w:r>
        <w:rPr>
          <w:rFonts w:ascii="Times New Roman"/>
          <w:b w:val="false"/>
          <w:i w:val="false"/>
          <w:color w:val="000000"/>
          <w:sz w:val="28"/>
        </w:rPr>
        <w:t>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топтары бағдарламаларына, сонымен қатар "Гуманитарлық ғылымдар", "Әлеуметтік ғылымдар", "Бизнес және басқару" кадрларын даярлау бағыттары бойынша магистратураға түсуші тұлғалар осы Үлгілік қағидаларға 3-қосымшаға сәйкес балдармен GRE (Graduate Record Examіnatіons) стандартталған тестін тапсыру туралы халықаралық сертификаты бар болған жағдайда оқыту ағылшын тілінде жүргізілетін магистратуруға түсу үшін КТ-ден босатылады.</w:t>
      </w:r>
    </w:p>
    <w:p>
      <w:pPr>
        <w:spacing w:after="0"/>
        <w:ind w:left="0"/>
        <w:jc w:val="both"/>
      </w:pPr>
      <w:r>
        <w:rPr>
          <w:rFonts w:ascii="Times New Roman"/>
          <w:b w:val="false"/>
          <w:i w:val="false"/>
          <w:color w:val="000000"/>
          <w:sz w:val="28"/>
        </w:rPr>
        <w:t>
       "Бизнес және басқару" мамандарын даярлау бағыттарының білім беру бағдарламалары топтары бойынша магистратураға түсуші тұлғалар осы Үлгілік қағидаларға 4-қосымшаға сәйкес балдармен GMAT (Graduate Management Admіssіon Test) стандартталған тестін тапсыру туралы халықаралық сертификаты бар болған жағдайда оқыту қазақ немес орыс тілінде жүргізілетін магистратураға түсу үшін КТ-дан босатылады.</w:t>
      </w:r>
    </w:p>
    <w:p>
      <w:pPr>
        <w:spacing w:after="0"/>
        <w:ind w:left="0"/>
        <w:jc w:val="both"/>
      </w:pPr>
      <w:r>
        <w:rPr>
          <w:rFonts w:ascii="Times New Roman"/>
          <w:b w:val="false"/>
          <w:i w:val="false"/>
          <w:color w:val="000000"/>
          <w:sz w:val="28"/>
        </w:rPr>
        <w:t>
      Білім беру грантын тағайындау конкурсына қатысу үшін құжаттарды тапсыру кезінде, сондай-ақ ЖЖОКБҰ-ға қабылдау кезінде ұсынылатын сертификаттардың түпнұсқалығын және жарамдылық мерзімін ЖЖОКБҰ-ның қабылдау комиссиялары тексереді.</w:t>
      </w:r>
    </w:p>
    <w:p>
      <w:pPr>
        <w:spacing w:after="0"/>
        <w:ind w:left="0"/>
        <w:jc w:val="both"/>
      </w:pPr>
      <w:r>
        <w:rPr>
          <w:rFonts w:ascii="Times New Roman"/>
          <w:b w:val="false"/>
          <w:i w:val="false"/>
          <w:color w:val="000000"/>
          <w:sz w:val="28"/>
        </w:rPr>
        <w:t>
      Осы тармақта көрсетілген шет тілі (ағылшын, француз, неміс) бойынша тест тапсырғаны туралы сертификаттардың біреуі бар тұлғаларға республикалық бюджет немесе жергілікті бюджет қаражаты есебінен білім беру грантын тағайындау конкурсына қатысу үшін өтініш берген кезде, сондай-ақ ақылы негізде ЖЖОКБҰ-ға қабылданған кезде 50 балл есептеледі.</w:t>
      </w:r>
    </w:p>
    <w:p>
      <w:pPr>
        <w:spacing w:after="0"/>
        <w:ind w:left="0"/>
        <w:jc w:val="both"/>
      </w:pPr>
      <w:r>
        <w:rPr>
          <w:rFonts w:ascii="Times New Roman"/>
          <w:b w:val="false"/>
          <w:i w:val="false"/>
          <w:color w:val="000000"/>
          <w:sz w:val="28"/>
        </w:rPr>
        <w:t>
      Мемлекеттік немесе ресми тілі ағылшын тілі болып табылатын елдерде шетелдік ЖЖОКБҰ аяқтаған және экономикалық ынтымақтастық және даму ұйымына (ЭЫДҰ) мүше мемлекеттердің аккредиттеу органдарының тізіліміне және (немесе) қауымдастығына енгізілген шетелдік аккредиттеу органдарының мамандандырылған аккредитациясы бар тұлғалар 5 жыл ішінде оқыту қазақ немесе орыс тілінде жүргізілетін магистратураға КТ тестілеуінің "Шет тілі" (ағылшын тілі) бөлімін тапсырудан босатылады.";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20-1-тармақтар</w:t>
      </w:r>
      <w:r>
        <w:rPr>
          <w:rFonts w:ascii="Times New Roman"/>
          <w:b w:val="false"/>
          <w:i w:val="false"/>
          <w:color w:val="000000"/>
          <w:sz w:val="28"/>
        </w:rPr>
        <w:t xml:space="preserve"> жаңа редакцияда жазылсын:</w:t>
      </w:r>
    </w:p>
    <w:bookmarkStart w:name="z14" w:id="9"/>
    <w:p>
      <w:pPr>
        <w:spacing w:after="0"/>
        <w:ind w:left="0"/>
        <w:jc w:val="both"/>
      </w:pPr>
      <w:r>
        <w:rPr>
          <w:rFonts w:ascii="Times New Roman"/>
          <w:b w:val="false"/>
          <w:i w:val="false"/>
          <w:color w:val="000000"/>
          <w:sz w:val="28"/>
        </w:rPr>
        <w:t>
      "19. Докторантураға түсушілер шет тілін маңгерудің жалпыеуропалық құзыреттілікке (стандарттарына) сәйкес шет тілін меңгергендігін растайтын халықаралық сертификаттарды ұсынады:</w:t>
      </w:r>
    </w:p>
    <w:bookmarkEnd w:id="9"/>
    <w:p>
      <w:pPr>
        <w:spacing w:after="0"/>
        <w:ind w:left="0"/>
        <w:jc w:val="both"/>
      </w:pPr>
      <w:r>
        <w:rPr>
          <w:rFonts w:ascii="Times New Roman"/>
          <w:b w:val="false"/>
          <w:i w:val="false"/>
          <w:color w:val="000000"/>
          <w:sz w:val="28"/>
        </w:rPr>
        <w:t>
      ағылшын тілі: ІELTS Academіc (Іnternatіonal Englіsh Language Testіng System Academіc), шекті балл кемінде – 5,5;</w:t>
      </w:r>
    </w:p>
    <w:p>
      <w:pPr>
        <w:spacing w:after="0"/>
        <w:ind w:left="0"/>
        <w:jc w:val="both"/>
      </w:pPr>
      <w:r>
        <w:rPr>
          <w:rFonts w:ascii="Times New Roman"/>
          <w:b w:val="false"/>
          <w:i w:val="false"/>
          <w:color w:val="000000"/>
          <w:sz w:val="28"/>
        </w:rPr>
        <w:t>
      TOEFL ІBT (Test of Englіsh as a Foreіgn Language Іnternet-based test), шекті балл кемінде – 46;</w:t>
      </w:r>
    </w:p>
    <w:p>
      <w:pPr>
        <w:spacing w:after="0"/>
        <w:ind w:left="0"/>
        <w:jc w:val="both"/>
      </w:pPr>
      <w:r>
        <w:rPr>
          <w:rFonts w:ascii="Times New Roman"/>
          <w:b w:val="false"/>
          <w:i w:val="false"/>
          <w:color w:val="000000"/>
          <w:sz w:val="28"/>
        </w:rPr>
        <w:t>
      TOEFL PBT (Test of Englіsh as a Foreіgn Language Paper-based test), шекті балл кемінде – 453;</w:t>
      </w:r>
    </w:p>
    <w:p>
      <w:pPr>
        <w:spacing w:after="0"/>
        <w:ind w:left="0"/>
        <w:jc w:val="both"/>
      </w:pPr>
      <w:r>
        <w:rPr>
          <w:rFonts w:ascii="Times New Roman"/>
          <w:b w:val="false"/>
          <w:i w:val="false"/>
          <w:color w:val="000000"/>
          <w:sz w:val="28"/>
        </w:rPr>
        <w:t>
      TOEFL ІTP (Test of Englіsh as a Foreіgn Language Іnstіtutіonal Testіng Programm), шекті балл – кемінде 460;</w:t>
      </w:r>
    </w:p>
    <w:p>
      <w:pPr>
        <w:spacing w:after="0"/>
        <w:ind w:left="0"/>
        <w:jc w:val="both"/>
      </w:pPr>
      <w:r>
        <w:rPr>
          <w:rFonts w:ascii="Times New Roman"/>
          <w:b w:val="false"/>
          <w:i w:val="false"/>
          <w:color w:val="000000"/>
          <w:sz w:val="28"/>
        </w:rPr>
        <w:t>
      неміс тілі: Deutsche Sprachpruеfung fuеr den Hochschulzugang (DSH, NіveauВ2/В2 деңгейі), TestDaF-Prufung (Nіveau В2/В2 деңгейі);</w:t>
      </w:r>
    </w:p>
    <w:p>
      <w:pPr>
        <w:spacing w:after="0"/>
        <w:ind w:left="0"/>
        <w:jc w:val="both"/>
      </w:pPr>
      <w:r>
        <w:rPr>
          <w:rFonts w:ascii="Times New Roman"/>
          <w:b w:val="false"/>
          <w:i w:val="false"/>
          <w:color w:val="000000"/>
          <w:sz w:val="28"/>
        </w:rPr>
        <w:t>
      француз тілі: TFІ (Test de Franзaіs Іnternatіonal™) – оқу және тыңдау секциялары бойынша В2 деңгейінен төмен емес), DELF (Dіplome d’Etudes en Langue franзaіse) – B2 деңгейі, DALF (Dіplome Approfondі de Langue franзaіse) – В2 деңгейі, TCF (Test de connaіssance du franзaіs), шекті балл кемінде – 50;</w:t>
      </w:r>
    </w:p>
    <w:p>
      <w:pPr>
        <w:spacing w:after="0"/>
        <w:ind w:left="0"/>
        <w:jc w:val="both"/>
      </w:pPr>
      <w:r>
        <w:rPr>
          <w:rFonts w:ascii="Times New Roman"/>
          <w:b w:val="false"/>
          <w:i w:val="false"/>
          <w:color w:val="000000"/>
          <w:sz w:val="28"/>
        </w:rPr>
        <w:t>
      Ұсынылатын сертификаттардың түпнұсқалығы мен жарамдылық мерзімін ЖЖОКБҰ-ның қабылдау комиссиялары тексереді.</w:t>
      </w:r>
    </w:p>
    <w:p>
      <w:pPr>
        <w:spacing w:after="0"/>
        <w:ind w:left="0"/>
        <w:jc w:val="both"/>
      </w:pPr>
      <w:r>
        <w:rPr>
          <w:rFonts w:ascii="Times New Roman"/>
          <w:b w:val="false"/>
          <w:i w:val="false"/>
          <w:color w:val="000000"/>
          <w:sz w:val="28"/>
        </w:rPr>
        <w:t>
      TOEFL ІTP (Test of Englіsh as a Foreіgn Language Іnstіtutіonal Testіng Programm) сертификаты бар тұлғалар докторантураға түсу емтиханы басталғанға дейін ағылшын тілін білуге арналған қосымша тестілеуді тапсырады.</w:t>
      </w:r>
    </w:p>
    <w:p>
      <w:pPr>
        <w:spacing w:after="0"/>
        <w:ind w:left="0"/>
        <w:jc w:val="both"/>
      </w:pPr>
      <w:r>
        <w:rPr>
          <w:rFonts w:ascii="Times New Roman"/>
          <w:b w:val="false"/>
          <w:i w:val="false"/>
          <w:color w:val="000000"/>
          <w:sz w:val="28"/>
        </w:rPr>
        <w:t>
      Ағылшын тілін білуге арналған қосымша тестілеудің тест тапсырмаларының саны 100 сұрақты құрайды. Ең жоғарғы балл саны 100 балды құрайды.</w:t>
      </w:r>
    </w:p>
    <w:p>
      <w:pPr>
        <w:spacing w:after="0"/>
        <w:ind w:left="0"/>
        <w:jc w:val="both"/>
      </w:pPr>
      <w:r>
        <w:rPr>
          <w:rFonts w:ascii="Times New Roman"/>
          <w:b w:val="false"/>
          <w:i w:val="false"/>
          <w:color w:val="000000"/>
          <w:sz w:val="28"/>
        </w:rPr>
        <w:t>
      Ағылшын тілін білуге арналған қосымша тестілеу "өтті" немесе "өтпеді" деген нысанда бағаланады. "Өтті" деген бағаны алу үшін кемінде 75 балл жинау керек.</w:t>
      </w:r>
    </w:p>
    <w:p>
      <w:pPr>
        <w:spacing w:after="0"/>
        <w:ind w:left="0"/>
        <w:jc w:val="both"/>
      </w:pPr>
      <w:r>
        <w:rPr>
          <w:rFonts w:ascii="Times New Roman"/>
          <w:b w:val="false"/>
          <w:i w:val="false"/>
          <w:color w:val="000000"/>
          <w:sz w:val="28"/>
        </w:rPr>
        <w:t>
      Ағылшын тілін білуге арналған қосымша тестілеуді ҰТО білім беру саласындағы уәкілетті орган айқындаған ұйымдарда өткізеді.</w:t>
      </w:r>
    </w:p>
    <w:p>
      <w:pPr>
        <w:spacing w:after="0"/>
        <w:ind w:left="0"/>
        <w:jc w:val="both"/>
      </w:pPr>
      <w:r>
        <w:rPr>
          <w:rFonts w:ascii="Times New Roman"/>
          <w:b w:val="false"/>
          <w:i w:val="false"/>
          <w:color w:val="000000"/>
          <w:sz w:val="28"/>
        </w:rPr>
        <w:t>
      Ағылшын тілін білуге арналған қосымша тестілеудің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Мемлекеттік немесе ресми тілі ағылшын тілі болып табылатын елдерде шетелдік ЖЖОКБҰ-ны аяқтаған және экономикалық ынтымақтастық және даму ұйымына (ЭЫДҰ) мүше мемлекеттердің аккредиттеу органдарының тізіліміне және (немесе) қауымдастығына енгізілген шетелдік аккредиттеу органдарының мамандандырылған аккредитациясы бар тұлғалар 5 жыл ішінде осы тармақта көрсетілген шет тілін меңгерудің жалпыеуропалық құзыреттеріне (стандарттарына) сәйкес шет тілін меңгергенін растайтын халықаралық сертификаттарды ұсынбайды.</w:t>
      </w:r>
    </w:p>
    <w:bookmarkStart w:name="z15" w:id="10"/>
    <w:p>
      <w:pPr>
        <w:spacing w:after="0"/>
        <w:ind w:left="0"/>
        <w:jc w:val="both"/>
      </w:pPr>
      <w:r>
        <w:rPr>
          <w:rFonts w:ascii="Times New Roman"/>
          <w:b w:val="false"/>
          <w:i w:val="false"/>
          <w:color w:val="000000"/>
          <w:sz w:val="28"/>
        </w:rPr>
        <w:t>
      20. Докторантураға түсу емтиханы қағаз немесе компьютерлік форматта өткізіледі.</w:t>
      </w:r>
    </w:p>
    <w:bookmarkEnd w:id="10"/>
    <w:p>
      <w:pPr>
        <w:spacing w:after="0"/>
        <w:ind w:left="0"/>
        <w:jc w:val="both"/>
      </w:pPr>
      <w:r>
        <w:rPr>
          <w:rFonts w:ascii="Times New Roman"/>
          <w:b w:val="false"/>
          <w:i w:val="false"/>
          <w:color w:val="000000"/>
          <w:sz w:val="28"/>
        </w:rPr>
        <w:t>
      Докторантураның білім беру бағдарламаларының топтары бойынша қағаз форматтағы түсу емтиханын 5-қосымшаға сәйкес докторантураның білім беру бағдарламасына қабылдауды жүзеге асыратын ЖЖОКБҰ дербес өткізеді. Бұл ретте, түсуші тұлғалар докторантура білім беру бағдарламасының тобы бойынша түсу емтиханын түсетін ЖЖОКБҰ-да ғана тапсырады.</w:t>
      </w:r>
    </w:p>
    <w:p>
      <w:pPr>
        <w:spacing w:after="0"/>
        <w:ind w:left="0"/>
        <w:jc w:val="both"/>
      </w:pPr>
      <w:r>
        <w:rPr>
          <w:rFonts w:ascii="Times New Roman"/>
          <w:b w:val="false"/>
          <w:i w:val="false"/>
          <w:color w:val="000000"/>
          <w:sz w:val="28"/>
        </w:rPr>
        <w:t>
      Докторантураның білім беру бағдарламаларының топтары бойынша компьютерлік форматтағы түсу емтиханы 5-қосымшаға сәйкес білім беру саласындағы уәкілетті орган айқындаған ұйымдарда өткізіледі.</w:t>
      </w:r>
    </w:p>
    <w:p>
      <w:pPr>
        <w:spacing w:after="0"/>
        <w:ind w:left="0"/>
        <w:jc w:val="both"/>
      </w:pPr>
      <w:r>
        <w:rPr>
          <w:rFonts w:ascii="Times New Roman"/>
          <w:b w:val="false"/>
          <w:i w:val="false"/>
          <w:color w:val="000000"/>
          <w:sz w:val="28"/>
        </w:rPr>
        <w:t>
      Түсу емтихандарының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"Денсаулық сақтау" білім беру саласындағы докторантураның білім беру бағдарламаларының топтары бойынша түсу емтиханын 5-қосымшаға сәйкес докторантураның білім беру бағдарламаларына қабылдауды жүзеге асыратын ЖЖОКБҰ дербес өткізеді. Бұл ретте, түсуші "Денсаулық сақтау" білім беру саласындағы докторантураның білім беру бағдарламаларының тобы бойынша түсу емтиханын түсетін ЖЖОКБҰ-да ғана тапсырады.</w:t>
      </w:r>
    </w:p>
    <w:bookmarkStart w:name="z16" w:id="11"/>
    <w:p>
      <w:pPr>
        <w:spacing w:after="0"/>
        <w:ind w:left="0"/>
        <w:jc w:val="both"/>
      </w:pPr>
      <w:r>
        <w:rPr>
          <w:rFonts w:ascii="Times New Roman"/>
          <w:b w:val="false"/>
          <w:i w:val="false"/>
          <w:color w:val="000000"/>
          <w:sz w:val="28"/>
        </w:rPr>
        <w:t>
      20-1. Докторантураға компьютерлік форматтағы түсу емтиханы:</w:t>
      </w:r>
    </w:p>
    <w:bookmarkEnd w:id="11"/>
    <w:p>
      <w:pPr>
        <w:spacing w:after="0"/>
        <w:ind w:left="0"/>
        <w:jc w:val="both"/>
      </w:pPr>
      <w:r>
        <w:rPr>
          <w:rFonts w:ascii="Times New Roman"/>
          <w:b w:val="false"/>
          <w:i w:val="false"/>
          <w:color w:val="000000"/>
          <w:sz w:val="28"/>
        </w:rPr>
        <w:t>
      1) эссе жазудан;</w:t>
      </w:r>
    </w:p>
    <w:p>
      <w:pPr>
        <w:spacing w:after="0"/>
        <w:ind w:left="0"/>
        <w:jc w:val="both"/>
      </w:pPr>
      <w:r>
        <w:rPr>
          <w:rFonts w:ascii="Times New Roman"/>
          <w:b w:val="false"/>
          <w:i w:val="false"/>
          <w:color w:val="000000"/>
          <w:sz w:val="28"/>
        </w:rPr>
        <w:t>
      2) докторантурада оқуға дайындығын анықтауға арналған тестілеуден;</w:t>
      </w:r>
    </w:p>
    <w:p>
      <w:pPr>
        <w:spacing w:after="0"/>
        <w:ind w:left="0"/>
        <w:jc w:val="both"/>
      </w:pPr>
      <w:r>
        <w:rPr>
          <w:rFonts w:ascii="Times New Roman"/>
          <w:b w:val="false"/>
          <w:i w:val="false"/>
          <w:color w:val="000000"/>
          <w:sz w:val="28"/>
        </w:rPr>
        <w:t>
      3) білім беру бағдарламасы тобының бейіні бойынша емтихан сұрақтарына жауаптардан тұрады.</w:t>
      </w:r>
    </w:p>
    <w:p>
      <w:pPr>
        <w:spacing w:after="0"/>
        <w:ind w:left="0"/>
        <w:jc w:val="both"/>
      </w:pPr>
      <w:r>
        <w:rPr>
          <w:rFonts w:ascii="Times New Roman"/>
          <w:b w:val="false"/>
          <w:i w:val="false"/>
          <w:color w:val="000000"/>
          <w:sz w:val="28"/>
        </w:rPr>
        <w:t>
      9-қосымшаға сәйкес қорытынды баға эссе, докторантурада оқуға дайындығын анықтауға арналған тест, білім беру бағдарламасы тобының бейіні бойынша емтихан сұрақтарына берілген жауаптар нәтижелерінің қосындысынан алынған балдар жиынтығынан тұрады.</w:t>
      </w:r>
    </w:p>
    <w:p>
      <w:pPr>
        <w:spacing w:after="0"/>
        <w:ind w:left="0"/>
        <w:jc w:val="both"/>
      </w:pPr>
      <w:r>
        <w:rPr>
          <w:rFonts w:ascii="Times New Roman"/>
          <w:b w:val="false"/>
          <w:i w:val="false"/>
          <w:color w:val="000000"/>
          <w:sz w:val="28"/>
        </w:rPr>
        <w:t>
      Докторантураға түсу емтиханына 4 сағат (240 минут) беріледі, оның ішінде:</w:t>
      </w:r>
    </w:p>
    <w:p>
      <w:pPr>
        <w:spacing w:after="0"/>
        <w:ind w:left="0"/>
        <w:jc w:val="both"/>
      </w:pPr>
      <w:r>
        <w:rPr>
          <w:rFonts w:ascii="Times New Roman"/>
          <w:b w:val="false"/>
          <w:i w:val="false"/>
          <w:color w:val="000000"/>
          <w:sz w:val="28"/>
        </w:rPr>
        <w:t>
      - докторантурада оқуға дайындығын анықтауға арналған тестілеуге – 50 минут;</w:t>
      </w:r>
    </w:p>
    <w:p>
      <w:pPr>
        <w:spacing w:after="0"/>
        <w:ind w:left="0"/>
        <w:jc w:val="both"/>
      </w:pPr>
      <w:r>
        <w:rPr>
          <w:rFonts w:ascii="Times New Roman"/>
          <w:b w:val="false"/>
          <w:i w:val="false"/>
          <w:color w:val="000000"/>
          <w:sz w:val="28"/>
        </w:rPr>
        <w:t>
      - эссе және білім беру бағдарламасы тобының бейіні бойынша емтихан сұрақтарына жауаптар жазуға – 190 минут (3 сағат 10 минут).</w:t>
      </w:r>
    </w:p>
    <w:p>
      <w:pPr>
        <w:spacing w:after="0"/>
        <w:ind w:left="0"/>
        <w:jc w:val="both"/>
      </w:pPr>
      <w:r>
        <w:rPr>
          <w:rFonts w:ascii="Times New Roman"/>
          <w:b w:val="false"/>
          <w:i w:val="false"/>
          <w:color w:val="000000"/>
          <w:sz w:val="28"/>
        </w:rPr>
        <w:t xml:space="preserve">
      Бұл ретте, көру, есту, тірек-қимыл аппаратының функциялары бұзылған мүгедектерге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мүгедектікті белгілеу туралы құжатты ұсынған жағдайда 60 минутқа дейін қосымша уақыт беріледі.</w:t>
      </w:r>
    </w:p>
    <w:p>
      <w:pPr>
        <w:spacing w:after="0"/>
        <w:ind w:left="0"/>
        <w:jc w:val="both"/>
      </w:pPr>
      <w:r>
        <w:rPr>
          <w:rFonts w:ascii="Times New Roman"/>
          <w:b w:val="false"/>
          <w:i w:val="false"/>
          <w:color w:val="000000"/>
          <w:sz w:val="28"/>
        </w:rPr>
        <w:t>
      Компьютерлік форматтағы түсу емтиханын бастау үшін түсушіге:</w:t>
      </w:r>
    </w:p>
    <w:p>
      <w:pPr>
        <w:spacing w:after="0"/>
        <w:ind w:left="0"/>
        <w:jc w:val="both"/>
      </w:pPr>
      <w:r>
        <w:rPr>
          <w:rFonts w:ascii="Times New Roman"/>
          <w:b w:val="false"/>
          <w:i w:val="false"/>
          <w:color w:val="000000"/>
          <w:sz w:val="28"/>
        </w:rPr>
        <w:t>
      1) логин көрсету;</w:t>
      </w:r>
    </w:p>
    <w:p>
      <w:pPr>
        <w:spacing w:after="0"/>
        <w:ind w:left="0"/>
        <w:jc w:val="both"/>
      </w:pPr>
      <w:r>
        <w:rPr>
          <w:rFonts w:ascii="Times New Roman"/>
          <w:b w:val="false"/>
          <w:i w:val="false"/>
          <w:color w:val="000000"/>
          <w:sz w:val="28"/>
        </w:rPr>
        <w:t>
      2) паролін көрсету;</w:t>
      </w:r>
    </w:p>
    <w:p>
      <w:pPr>
        <w:spacing w:after="0"/>
        <w:ind w:left="0"/>
        <w:jc w:val="both"/>
      </w:pPr>
      <w:r>
        <w:rPr>
          <w:rFonts w:ascii="Times New Roman"/>
          <w:b w:val="false"/>
          <w:i w:val="false"/>
          <w:color w:val="000000"/>
          <w:sz w:val="28"/>
        </w:rPr>
        <w:t>
      3) адам бетінің көлемдік-кеңістіктік формасының сканері арқылы авторизациялау;</w:t>
      </w:r>
    </w:p>
    <w:p>
      <w:pPr>
        <w:spacing w:after="0"/>
        <w:ind w:left="0"/>
        <w:jc w:val="both"/>
      </w:pPr>
      <w:r>
        <w:rPr>
          <w:rFonts w:ascii="Times New Roman"/>
          <w:b w:val="false"/>
          <w:i w:val="false"/>
          <w:color w:val="000000"/>
          <w:sz w:val="28"/>
        </w:rPr>
        <w:t>
      4) докторантураға компьютерлік форматтағы түсу емтиханын өткізу қағидаларымен танысу;</w:t>
      </w:r>
    </w:p>
    <w:p>
      <w:pPr>
        <w:spacing w:after="0"/>
        <w:ind w:left="0"/>
        <w:jc w:val="both"/>
      </w:pPr>
      <w:r>
        <w:rPr>
          <w:rFonts w:ascii="Times New Roman"/>
          <w:b w:val="false"/>
          <w:i w:val="false"/>
          <w:color w:val="000000"/>
          <w:sz w:val="28"/>
        </w:rPr>
        <w:t>
      5) түсу емтиханы мәліметінің дұрыстығын растау;</w:t>
      </w:r>
    </w:p>
    <w:p>
      <w:pPr>
        <w:spacing w:after="0"/>
        <w:ind w:left="0"/>
        <w:jc w:val="both"/>
      </w:pPr>
      <w:r>
        <w:rPr>
          <w:rFonts w:ascii="Times New Roman"/>
          <w:b w:val="false"/>
          <w:i w:val="false"/>
          <w:color w:val="000000"/>
          <w:sz w:val="28"/>
        </w:rPr>
        <w:t>
      6) "Кіру" батырмасын басқаннан кейін түсу емтиханын тапсыруға кірісу керек.</w:t>
      </w:r>
    </w:p>
    <w:p>
      <w:pPr>
        <w:spacing w:after="0"/>
        <w:ind w:left="0"/>
        <w:jc w:val="both"/>
      </w:pPr>
      <w:r>
        <w:rPr>
          <w:rFonts w:ascii="Times New Roman"/>
          <w:b w:val="false"/>
          <w:i w:val="false"/>
          <w:color w:val="000000"/>
          <w:sz w:val="28"/>
        </w:rPr>
        <w:t>
      Түсу емтиханы аяқталған соң түсушінің эссе және білім беру бағдарламасы тобының бейіні бойынша емтихан сұрақтарының бөлімдері бойынша жауаптары өзі таңдаған ЖЖКОБҰ-ға өңдеу және бағалау үшін жіберіледі. Докторантурада оқуға дайындығын анықтауға арналған тест бөлімі бойынша түсушінің жауаптарын ҰТО өңдейді.</w:t>
      </w:r>
    </w:p>
    <w:p>
      <w:pPr>
        <w:spacing w:after="0"/>
        <w:ind w:left="0"/>
        <w:jc w:val="both"/>
      </w:pPr>
      <w:r>
        <w:rPr>
          <w:rFonts w:ascii="Times New Roman"/>
          <w:b w:val="false"/>
          <w:i w:val="false"/>
          <w:color w:val="000000"/>
          <w:sz w:val="28"/>
        </w:rPr>
        <w:t>
      Компьютерлік форматтағы түсу емтиханының нәтижесі түсу емтиханы өткізілгеннен кейін келесі күні жарияланады.</w:t>
      </w:r>
    </w:p>
    <w:p>
      <w:pPr>
        <w:spacing w:after="0"/>
        <w:ind w:left="0"/>
        <w:jc w:val="both"/>
      </w:pPr>
      <w:r>
        <w:rPr>
          <w:rFonts w:ascii="Times New Roman"/>
          <w:b w:val="false"/>
          <w:i w:val="false"/>
          <w:color w:val="000000"/>
          <w:sz w:val="28"/>
        </w:rPr>
        <w:t>
      Түсу емтиханының және (немесе) апелляцияға өтінішті қарау (апелляцияға өтініш берген жағдайда) нәтижелері бойынша түсушіге ҰТО-ның сайтында жарияланатын және түсушінің жеке кабинетіне жолданатын электрондық сертификат беріледі.</w:t>
      </w:r>
    </w:p>
    <w:p>
      <w:pPr>
        <w:spacing w:after="0"/>
        <w:ind w:left="0"/>
        <w:jc w:val="both"/>
      </w:pPr>
      <w:r>
        <w:rPr>
          <w:rFonts w:ascii="Times New Roman"/>
          <w:b w:val="false"/>
          <w:i w:val="false"/>
          <w:color w:val="000000"/>
          <w:sz w:val="28"/>
        </w:rPr>
        <w:t>
      Докторантураға компьютерлік форматтағы түсу емтиханының электрондық сертификаты ҰТО-ның сайтында расталады.</w:t>
      </w:r>
    </w:p>
    <w:p>
      <w:pPr>
        <w:spacing w:after="0"/>
        <w:ind w:left="0"/>
        <w:jc w:val="both"/>
      </w:pPr>
      <w:r>
        <w:rPr>
          <w:rFonts w:ascii="Times New Roman"/>
          <w:b w:val="false"/>
          <w:i w:val="false"/>
          <w:color w:val="000000"/>
          <w:sz w:val="28"/>
        </w:rPr>
        <w:t>
      4 мен 20 тамыз аралығында өткізілетін түсу емтиханының сертификаты ағымдағы күнтізбелік жылғы 1 желтоқсанға дейін жарамды болады.</w:t>
      </w:r>
    </w:p>
    <w:p>
      <w:pPr>
        <w:spacing w:after="0"/>
        <w:ind w:left="0"/>
        <w:jc w:val="both"/>
      </w:pPr>
      <w:r>
        <w:rPr>
          <w:rFonts w:ascii="Times New Roman"/>
          <w:b w:val="false"/>
          <w:i w:val="false"/>
          <w:color w:val="000000"/>
          <w:sz w:val="28"/>
        </w:rPr>
        <w:t>
      18 қараша мен 11 желтоқсан аралығында өткізілетін түсу емтиханының сертификаты келесі күнтізбелік жылғы 1 наурызға дейін жарамды болады.";</w:t>
      </w:r>
    </w:p>
    <w:bookmarkStart w:name="z17" w:id="12"/>
    <w:p>
      <w:pPr>
        <w:spacing w:after="0"/>
        <w:ind w:left="0"/>
        <w:jc w:val="both"/>
      </w:pPr>
      <w:r>
        <w:rPr>
          <w:rFonts w:ascii="Times New Roman"/>
          <w:b w:val="false"/>
          <w:i w:val="false"/>
          <w:color w:val="000000"/>
          <w:sz w:val="28"/>
        </w:rPr>
        <w:t>
      20-5-тармақ жаңа редакцияда жазылсын:</w:t>
      </w:r>
    </w:p>
    <w:bookmarkEnd w:id="12"/>
    <w:bookmarkStart w:name="z18" w:id="13"/>
    <w:p>
      <w:pPr>
        <w:spacing w:after="0"/>
        <w:ind w:left="0"/>
        <w:jc w:val="both"/>
      </w:pPr>
      <w:r>
        <w:rPr>
          <w:rFonts w:ascii="Times New Roman"/>
          <w:b w:val="false"/>
          <w:i w:val="false"/>
          <w:color w:val="000000"/>
          <w:sz w:val="28"/>
        </w:rPr>
        <w:t>
      "20-5. Күнтізбелік жылғы 4 мен 20 тамыз аралығында өткізілген докторантураға компьютерлік форматтағы түсу емтиханы аяқталғаннан кейін, 3 (үш) ай бойы ҰТО түсу емтиханы кезіндегі бейнебақылау жазбаларын қарауды жүзеге асырады.</w:t>
      </w:r>
    </w:p>
    <w:bookmarkEnd w:id="13"/>
    <w:p>
      <w:pPr>
        <w:spacing w:after="0"/>
        <w:ind w:left="0"/>
        <w:jc w:val="both"/>
      </w:pPr>
      <w:r>
        <w:rPr>
          <w:rFonts w:ascii="Times New Roman"/>
          <w:b w:val="false"/>
          <w:i w:val="false"/>
          <w:color w:val="000000"/>
          <w:sz w:val="28"/>
        </w:rPr>
        <w:t>
      Күнтізбелік жылғы 18 қарашадан 11 желтоқсанға дейінгі кезеңде өткізілген докторантураға компьютерлік форматтағы түсу емтиханы аяқталғаннан кейін, 3 (үш) ай бойы ҰТО түсу емтиханы кезіндегі бейнебақылау жазбаларын қарауды жүзеге асырады.</w:t>
      </w:r>
    </w:p>
    <w:p>
      <w:pPr>
        <w:spacing w:after="0"/>
        <w:ind w:left="0"/>
        <w:jc w:val="both"/>
      </w:pPr>
      <w:r>
        <w:rPr>
          <w:rFonts w:ascii="Times New Roman"/>
          <w:b w:val="false"/>
          <w:i w:val="false"/>
          <w:color w:val="000000"/>
          <w:sz w:val="28"/>
        </w:rPr>
        <w:t xml:space="preserve">
      Түсу емтиханында түсушілердің осы Қағидалардың </w:t>
      </w:r>
      <w:r>
        <w:rPr>
          <w:rFonts w:ascii="Times New Roman"/>
          <w:b w:val="false"/>
          <w:i w:val="false"/>
          <w:color w:val="000000"/>
          <w:sz w:val="28"/>
        </w:rPr>
        <w:t>20-3</w:t>
      </w:r>
      <w:r>
        <w:rPr>
          <w:rFonts w:ascii="Times New Roman"/>
          <w:b w:val="false"/>
          <w:i w:val="false"/>
          <w:color w:val="000000"/>
          <w:sz w:val="28"/>
        </w:rPr>
        <w:t xml:space="preserve"> және 20-4-тармақтарында көрсетілген тыйым салынған заттарды пайдаланғандығы анықталған жағдайда ҰТО Докторантураға компьютерлік форматтағы түсу емтиханына барысында тыйым салынған затты пайдаланғаны туралы акт жасайды және растайтын материалдарымен бірге білім беру саласындағы уәкілетті органға ұсынады.</w:t>
      </w:r>
    </w:p>
    <w:p>
      <w:pPr>
        <w:spacing w:after="0"/>
        <w:ind w:left="0"/>
        <w:jc w:val="both"/>
      </w:pPr>
      <w:r>
        <w:rPr>
          <w:rFonts w:ascii="Times New Roman"/>
          <w:b w:val="false"/>
          <w:i w:val="false"/>
          <w:color w:val="000000"/>
          <w:sz w:val="28"/>
        </w:rPr>
        <w:t>
      Докторантураға компьютерлік форматтағы түсу емтиханы барысында тыйым салынған затты пайдаланғаны туралы акт және растайтын материалдар білім беру саласындағы уәкілетті органмен құрылған комиссияның қарауына ұсынылады.</w:t>
      </w:r>
    </w:p>
    <w:p>
      <w:pPr>
        <w:spacing w:after="0"/>
        <w:ind w:left="0"/>
        <w:jc w:val="both"/>
      </w:pPr>
      <w:r>
        <w:rPr>
          <w:rFonts w:ascii="Times New Roman"/>
          <w:b w:val="false"/>
          <w:i w:val="false"/>
          <w:color w:val="000000"/>
          <w:sz w:val="28"/>
        </w:rPr>
        <w:t>
      Комиссияның шешімімен түсу емтихандарының сертификаттары білім беру саласындағы уәкілетті органның бұйрығымен жойылады.</w:t>
      </w:r>
    </w:p>
    <w:p>
      <w:pPr>
        <w:spacing w:after="0"/>
        <w:ind w:left="0"/>
        <w:jc w:val="both"/>
      </w:pPr>
      <w:r>
        <w:rPr>
          <w:rFonts w:ascii="Times New Roman"/>
          <w:b w:val="false"/>
          <w:i w:val="false"/>
          <w:color w:val="000000"/>
          <w:sz w:val="28"/>
        </w:rPr>
        <w:t>
      Түсу емтиханының сертификаты жойылғаннан кейін ЖЖОКБҰ түсушіге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жаңа редакцияда жазылсын:</w:t>
      </w:r>
    </w:p>
    <w:bookmarkStart w:name="z20" w:id="14"/>
    <w:p>
      <w:pPr>
        <w:spacing w:after="0"/>
        <w:ind w:left="0"/>
        <w:jc w:val="both"/>
      </w:pPr>
      <w:r>
        <w:rPr>
          <w:rFonts w:ascii="Times New Roman"/>
          <w:b w:val="false"/>
          <w:i w:val="false"/>
          <w:color w:val="000000"/>
          <w:sz w:val="28"/>
        </w:rPr>
        <w:t>
      "26. Докторантураға, резидентураға, магистратураға түсуші тұлғалардан апелляцияға өтініш апелляциялық комиссия төрағасының атына жеке немесе ҰТО-ның ақпараттық жүйесі арқылы беріледі.</w:t>
      </w:r>
    </w:p>
    <w:bookmarkEnd w:id="14"/>
    <w:p>
      <w:pPr>
        <w:spacing w:after="0"/>
        <w:ind w:left="0"/>
        <w:jc w:val="both"/>
      </w:pPr>
      <w:r>
        <w:rPr>
          <w:rFonts w:ascii="Times New Roman"/>
          <w:b w:val="false"/>
          <w:i w:val="false"/>
          <w:color w:val="000000"/>
          <w:sz w:val="28"/>
        </w:rPr>
        <w:t>
      Өтініштер докторантураға түсу емтихандары, шығармашылық емтихандар және КТ нәтижелері жарияланғаннан кейінгі келесі күні сағат 13.00-ге дейін қабылданады және ЖЖОКБҰ-ның апелляциялық комиссиясы өтініш берілген күннен бастап бір күн ішінде қарайды.</w:t>
      </w:r>
    </w:p>
    <w:p>
      <w:pPr>
        <w:spacing w:after="0"/>
        <w:ind w:left="0"/>
        <w:jc w:val="both"/>
      </w:pPr>
      <w:r>
        <w:rPr>
          <w:rFonts w:ascii="Times New Roman"/>
          <w:b w:val="false"/>
          <w:i w:val="false"/>
          <w:color w:val="000000"/>
          <w:sz w:val="28"/>
        </w:rPr>
        <w:t>
      Докторантураға компьютерлік форматтағы түсу емтиханы бойынша апелляцияға өтініш нәтижелері жарияланғаннан кейін келесі күні сағат 13.00-ден 13.40-ға дейін білім беру саласындағы уәкілетті орган айқындаған ұйымдардың базасында қабылданады.</w:t>
      </w:r>
    </w:p>
    <w:p>
      <w:pPr>
        <w:spacing w:after="0"/>
        <w:ind w:left="0"/>
        <w:jc w:val="both"/>
      </w:pPr>
      <w:r>
        <w:rPr>
          <w:rFonts w:ascii="Times New Roman"/>
          <w:b w:val="false"/>
          <w:i w:val="false"/>
          <w:color w:val="000000"/>
          <w:sz w:val="28"/>
        </w:rPr>
        <w:t>
      Апелляцияға кіру барысында осы Қағидаларға 20-3 және 20-4-тармақтарда көрсетілген тыйым салынған заттарды қолдануға рұқсат берілмейді.</w:t>
      </w:r>
    </w:p>
    <w:p>
      <w:pPr>
        <w:spacing w:after="0"/>
        <w:ind w:left="0"/>
        <w:jc w:val="both"/>
      </w:pPr>
      <w:r>
        <w:rPr>
          <w:rFonts w:ascii="Times New Roman"/>
          <w:b w:val="false"/>
          <w:i w:val="false"/>
          <w:color w:val="000000"/>
          <w:sz w:val="28"/>
        </w:rPr>
        <w:t>
      Докторантураға түсуші тұлғалардан докторантурада оқуға дайындығын анықтауға арналған тест бөлімінде тест тапсырмаларының мазмұны және техникалық себеп бойынша апелляцияны Республикалық апелляциялық комиссия қарастырады.</w:t>
      </w:r>
    </w:p>
    <w:p>
      <w:pPr>
        <w:spacing w:after="0"/>
        <w:ind w:left="0"/>
        <w:jc w:val="both"/>
      </w:pPr>
      <w:r>
        <w:rPr>
          <w:rFonts w:ascii="Times New Roman"/>
          <w:b w:val="false"/>
          <w:i w:val="false"/>
          <w:color w:val="000000"/>
          <w:sz w:val="28"/>
        </w:rPr>
        <w:t>
      Докторантурада оқуға дайындығын анықтауға арналған тест бөлімінде техникалық себептер бойынша апелляцияға өтінішті түсуші түсу емтиханы өткізу барысында береді.</w:t>
      </w:r>
    </w:p>
    <w:p>
      <w:pPr>
        <w:spacing w:after="0"/>
        <w:ind w:left="0"/>
        <w:jc w:val="both"/>
      </w:pPr>
      <w:r>
        <w:rPr>
          <w:rFonts w:ascii="Times New Roman"/>
          <w:b w:val="false"/>
          <w:i w:val="false"/>
          <w:color w:val="000000"/>
          <w:sz w:val="28"/>
        </w:rPr>
        <w:t>
      Техникалық себеп бойынша апелляция тест тапсырмасы шартының фрагменті (мәтін, сызба, суреттер, кестелер) болмаса, соның нәтижесінде дұрыс жауапты анықтау мүмкін болмағанда қабылданады.</w:t>
      </w:r>
    </w:p>
    <w:p>
      <w:pPr>
        <w:spacing w:after="0"/>
        <w:ind w:left="0"/>
        <w:jc w:val="both"/>
      </w:pPr>
      <w:r>
        <w:rPr>
          <w:rFonts w:ascii="Times New Roman"/>
          <w:b w:val="false"/>
          <w:i w:val="false"/>
          <w:color w:val="000000"/>
          <w:sz w:val="28"/>
        </w:rPr>
        <w:t>
      Апелляцияға арналған өтініште көрсетілген нақты фактілер қарастырылуға жатады.</w:t>
      </w:r>
    </w:p>
    <w:p>
      <w:pPr>
        <w:spacing w:after="0"/>
        <w:ind w:left="0"/>
        <w:jc w:val="both"/>
      </w:pPr>
      <w:r>
        <w:rPr>
          <w:rFonts w:ascii="Times New Roman"/>
          <w:b w:val="false"/>
          <w:i w:val="false"/>
          <w:color w:val="000000"/>
          <w:sz w:val="28"/>
        </w:rPr>
        <w:t>
      Докторантураға компьютерлік форматтағы түсу емтиханы нәтижесі бойынша апелляцияға 40 минут беріледі, оның ішінде:</w:t>
      </w:r>
    </w:p>
    <w:p>
      <w:pPr>
        <w:spacing w:after="0"/>
        <w:ind w:left="0"/>
        <w:jc w:val="both"/>
      </w:pPr>
      <w:r>
        <w:rPr>
          <w:rFonts w:ascii="Times New Roman"/>
          <w:b w:val="false"/>
          <w:i w:val="false"/>
          <w:color w:val="000000"/>
          <w:sz w:val="28"/>
        </w:rPr>
        <w:t>
      - докторантурада оқуға дайындығын анықтауға арналған тест бөлімі бойынша – 10 минут;</w:t>
      </w:r>
    </w:p>
    <w:p>
      <w:pPr>
        <w:spacing w:after="0"/>
        <w:ind w:left="0"/>
        <w:jc w:val="both"/>
      </w:pPr>
      <w:r>
        <w:rPr>
          <w:rFonts w:ascii="Times New Roman"/>
          <w:b w:val="false"/>
          <w:i w:val="false"/>
          <w:color w:val="000000"/>
          <w:sz w:val="28"/>
        </w:rPr>
        <w:t>
      - эссе және білім беру бағдарламасы тобының бейіні бойынша емтихан сұрақтарына жауаптар жазу бөлімі бойынша – 30 минут.</w:t>
      </w:r>
    </w:p>
    <w:p>
      <w:pPr>
        <w:spacing w:after="0"/>
        <w:ind w:left="0"/>
        <w:jc w:val="both"/>
      </w:pPr>
      <w:r>
        <w:rPr>
          <w:rFonts w:ascii="Times New Roman"/>
          <w:b w:val="false"/>
          <w:i w:val="false"/>
          <w:color w:val="000000"/>
          <w:sz w:val="28"/>
        </w:rPr>
        <w:t>
      Тест тапсырмаларының мазмұны бойынша апелляция мынадай жағдайларда қаралады:</w:t>
      </w:r>
    </w:p>
    <w:p>
      <w:pPr>
        <w:spacing w:after="0"/>
        <w:ind w:left="0"/>
        <w:jc w:val="both"/>
      </w:pPr>
      <w:r>
        <w:rPr>
          <w:rFonts w:ascii="Times New Roman"/>
          <w:b w:val="false"/>
          <w:i w:val="false"/>
          <w:color w:val="000000"/>
          <w:sz w:val="28"/>
        </w:rPr>
        <w:t>
      1) дұрыс жауап дұрыс жауаптар кодымен сәйкес келмейді (дұрыс жауаптың нұсқасы көрсетіледі);</w:t>
      </w:r>
    </w:p>
    <w:p>
      <w:pPr>
        <w:spacing w:after="0"/>
        <w:ind w:left="0"/>
        <w:jc w:val="both"/>
      </w:pPr>
      <w:r>
        <w:rPr>
          <w:rFonts w:ascii="Times New Roman"/>
          <w:b w:val="false"/>
          <w:i w:val="false"/>
          <w:color w:val="000000"/>
          <w:sz w:val="28"/>
        </w:rPr>
        <w:t>
      2) дұрыс жауап жоқ;</w:t>
      </w:r>
    </w:p>
    <w:p>
      <w:pPr>
        <w:spacing w:after="0"/>
        <w:ind w:left="0"/>
        <w:jc w:val="both"/>
      </w:pPr>
      <w:r>
        <w:rPr>
          <w:rFonts w:ascii="Times New Roman"/>
          <w:b w:val="false"/>
          <w:i w:val="false"/>
          <w:color w:val="000000"/>
          <w:sz w:val="28"/>
        </w:rPr>
        <w:t>
      3) барлық ұсынылған жауаптардың ішінен бір дұрыс жауапты таңдау арқылы тест тапсырмаларында бір бірден артық дұрыс жауап бар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құрастырылмаған.</w:t>
      </w:r>
    </w:p>
    <w:p>
      <w:pPr>
        <w:spacing w:after="0"/>
        <w:ind w:left="0"/>
        <w:jc w:val="both"/>
      </w:pPr>
      <w:r>
        <w:rPr>
          <w:rFonts w:ascii="Times New Roman"/>
          <w:b w:val="false"/>
          <w:i w:val="false"/>
          <w:color w:val="000000"/>
          <w:sz w:val="28"/>
        </w:rPr>
        <w:t>
      Тест тапсырмаларын қайта қарау үшін мазмұны бойынша өтініш берген кезде түсуші дәлелді негіздемені (толық түсініктеме) көрсетеді.</w:t>
      </w:r>
    </w:p>
    <w:p>
      <w:pPr>
        <w:spacing w:after="0"/>
        <w:ind w:left="0"/>
        <w:jc w:val="both"/>
      </w:pPr>
      <w:r>
        <w:rPr>
          <w:rFonts w:ascii="Times New Roman"/>
          <w:b w:val="false"/>
          <w:i w:val="false"/>
          <w:color w:val="000000"/>
          <w:sz w:val="28"/>
        </w:rPr>
        <w:t>
      Барлық тест тапсырмаларын қайта қарастыру бойынша апелляцияға арналған өтініште әрбір тест тапсырмасы бойынша дәлелді негіздемені көрсетпей (толық түсіндірме, тапсырманың толық шешімі) берілсе, қарастыруға жатпайды.</w:t>
      </w:r>
    </w:p>
    <w:p>
      <w:pPr>
        <w:spacing w:after="0"/>
        <w:ind w:left="0"/>
        <w:jc w:val="both"/>
      </w:pPr>
      <w:r>
        <w:rPr>
          <w:rFonts w:ascii="Times New Roman"/>
          <w:b w:val="false"/>
          <w:i w:val="false"/>
          <w:color w:val="000000"/>
          <w:sz w:val="28"/>
        </w:rPr>
        <w:t>
      Эссе жазудан және білім беру бағдарламасы тобының бейіні бойынша емтихан сұрақтарына жауаптар нәтижесі бойынша апелляцияны ЖЖОКБҰ-ның апелляциялық комиссиясы өткізеді.";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жаңа редакцияда жазылсын:</w:t>
      </w:r>
    </w:p>
    <w:bookmarkStart w:name="z22" w:id="15"/>
    <w:p>
      <w:pPr>
        <w:spacing w:after="0"/>
        <w:ind w:left="0"/>
        <w:jc w:val="both"/>
      </w:pPr>
      <w:r>
        <w:rPr>
          <w:rFonts w:ascii="Times New Roman"/>
          <w:b w:val="false"/>
          <w:i w:val="false"/>
          <w:color w:val="000000"/>
          <w:sz w:val="28"/>
        </w:rPr>
        <w:t>
      "30. Ғылыми-педагогикалық магистратураға тұлғаларды ақылы негізде қабылдау КТ қорытындылары бойынша осы Үлгілік қағидаларға 7-қосымшаға (бұдан әрі – 7-қосымша) сәйкес оқыту қазақ немесе орыс тілінде жүргізілетін магистратураға кешенді тестілеу үшін 150 балдық бағалау жүйесінің шәкіліне сәйкес кемінде 75 балл, бұл ретте шет тілі бойынша кемінде 25 балл, білім беру бағдарламалары тобының бейіні бойынша: бір дұрыс жауап таңдау бойынша – кемінде 7 балл, бір немесе бірнеше дұрыс жауап таңдау бойынша – кемінде 7 балл, оқуға дайындығын анықтауға арналған тест бойынша – кемінде 7 балл жинаған жағдайда жүзеге асырылады.</w:t>
      </w:r>
    </w:p>
    <w:bookmarkEnd w:id="15"/>
    <w:p>
      <w:pPr>
        <w:spacing w:after="0"/>
        <w:ind w:left="0"/>
        <w:jc w:val="both"/>
      </w:pPr>
      <w:r>
        <w:rPr>
          <w:rFonts w:ascii="Times New Roman"/>
          <w:b w:val="false"/>
          <w:i w:val="false"/>
          <w:color w:val="000000"/>
          <w:sz w:val="28"/>
        </w:rPr>
        <w:t>
      Оқыту қазақ немесе орыс тілінде жүргізілетін бейінді магистратураға тұлғаларды ақылы негізде қабылдау КТ қорытындылары бойынша осы Үлгілік қағидаларға 7-1-қосымшаға (бұдан әрі – 7-1-қосымша) сәйкес оқыту қазақ немесе орыс тілінде жүргізілетін бейінді магистратурада білім алу үшін кешенді тестілеу үшін 100 балдық бағалау жүйесінің шәкіліне сәйкес кемінде 50 балл, бұл ретте оқуға дайындығын анықтауға арналған тест бойынша – кемінде 7 балл, білім беру бағдарламалары тобының бейіні бойынша: бір дұрыс жауап таңдау бойынша – кемінде 7 балл, бір немесе бірнеше дұрыс жауап таңдау бойынша – кемінде 7 балл жинаған жағдайда жүзеге асырылады.</w:t>
      </w:r>
    </w:p>
    <w:p>
      <w:pPr>
        <w:spacing w:after="0"/>
        <w:ind w:left="0"/>
        <w:jc w:val="both"/>
      </w:pPr>
      <w:r>
        <w:rPr>
          <w:rFonts w:ascii="Times New Roman"/>
          <w:b w:val="false"/>
          <w:i w:val="false"/>
          <w:color w:val="000000"/>
          <w:sz w:val="28"/>
        </w:rPr>
        <w:t>
      Оқыту ағылшын тілінде жүргізілетін бейінді магистратураға тұлғаларды ақылы негізде қабылдау КТ қорытындылары бойынша осы Үлгілік қағидаларға 8-қосымшаға (бұдан әрі – 8-қосымша) сәйкес оқыту ағылшын тілдерінде жүргізілетін бейінді магистратурада білім алу үшін кешенді тестілеу үшін 100 балдық бағалау жүйесінің шәкіліне сәйкес кемінде 50 балл, бұл ретте оқуға дайындығын анықтауға арналған тест бойынша – кемінде 7 балл, білім беру бағдарламалары тобының бейіні бойынша: бір дұрыс жауап таңдау бойынша – кемінде 7 балл, бір немесе бірнеше дұрыс жауап таңдау бойынша – кемінде 7 балл жинаған жағдайда жүзеге асырылады.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бағдарламаларының тобы бойынша магистратураға ақылы негізде қабылдау КТ және білім беру бағдарламалары тобының бейіні бойынша шығармашылық емтихандардың нәтижелері бойынша 7-қосымшаға сәйкес кемінде 75 балл, бұл ретте: шет тілі бойынша – кемінде 25 балл, оқуға дайындығын анықтауға арналған тест бойынша – кемінде 7 балл және әр шығармашылық емтиханнан - кемінде 7 балл жинаған жағдайда жүзеге асырылады.</w:t>
      </w:r>
    </w:p>
    <w:p>
      <w:pPr>
        <w:spacing w:after="0"/>
        <w:ind w:left="0"/>
        <w:jc w:val="both"/>
      </w:pPr>
      <w:r>
        <w:rPr>
          <w:rFonts w:ascii="Times New Roman"/>
          <w:b w:val="false"/>
          <w:i w:val="false"/>
          <w:color w:val="000000"/>
          <w:sz w:val="28"/>
        </w:rPr>
        <w:t>
      Әр шығармашылық емтиханнан ең жоғары балл саны 35 балды құрауы тиіс.</w:t>
      </w:r>
    </w:p>
    <w:p>
      <w:pPr>
        <w:spacing w:after="0"/>
        <w:ind w:left="0"/>
        <w:jc w:val="both"/>
      </w:pPr>
      <w:r>
        <w:rPr>
          <w:rFonts w:ascii="Times New Roman"/>
          <w:b w:val="false"/>
          <w:i w:val="false"/>
          <w:color w:val="000000"/>
          <w:sz w:val="28"/>
        </w:rPr>
        <w:t>
      Араб тілін білуді талап ететін білім беру бағдарламаларының тобы бойынша магистратураға ақылы негізде қабылдау араб тілі бойынша түсу емтихандарының және КТ нәтижелері бойынша 7-қосымшаға сәйкес кемінде 75 балл, бұл ретте араб тілі бойынша – кемінде 25 балл, білім беру бағдарламалары тобының бейіні бойынша: бір дұрыс жауап таңдау бойынша – кемінде 7 балл, бір немесе бірнеше дұрыс жауап таңдау бойынша – кемінде 7 балл, оқуға дайындығын анықтауға арналған тест бойынша – кемінде 7 балл жинаған жағдайда жүзеге асырылады.</w:t>
      </w:r>
    </w:p>
    <w:p>
      <w:pPr>
        <w:spacing w:after="0"/>
        <w:ind w:left="0"/>
        <w:jc w:val="both"/>
      </w:pPr>
      <w:r>
        <w:rPr>
          <w:rFonts w:ascii="Times New Roman"/>
          <w:b w:val="false"/>
          <w:i w:val="false"/>
          <w:color w:val="000000"/>
          <w:sz w:val="28"/>
        </w:rPr>
        <w:t>
      Магистратураға түсушілер ЖЖОКБҰ белгілеген шекті өту балын жинаған жағдайда ЖЖОКБҰ-ға қабылданады.</w:t>
      </w:r>
    </w:p>
    <w:p>
      <w:pPr>
        <w:spacing w:after="0"/>
        <w:ind w:left="0"/>
        <w:jc w:val="both"/>
      </w:pPr>
      <w:r>
        <w:rPr>
          <w:rFonts w:ascii="Times New Roman"/>
          <w:b w:val="false"/>
          <w:i w:val="false"/>
          <w:color w:val="000000"/>
          <w:sz w:val="28"/>
        </w:rPr>
        <w:t>
      Тұлғаларды резидентураға қабылдау білім беру бағдарламалары топтарының бейіні бойынша түсу емтиханының қорытындысы бойынша және мүмкін болған 100 балдан кемінде 75 балл жинаған жағдайда жүзеге асырылады.</w:t>
      </w:r>
    </w:p>
    <w:p>
      <w:pPr>
        <w:spacing w:after="0"/>
        <w:ind w:left="0"/>
        <w:jc w:val="both"/>
      </w:pPr>
      <w:r>
        <w:rPr>
          <w:rFonts w:ascii="Times New Roman"/>
          <w:b w:val="false"/>
          <w:i w:val="false"/>
          <w:color w:val="000000"/>
          <w:sz w:val="28"/>
        </w:rPr>
        <w:t>
      Докторантураға тұлғаларды ақылы негізде қабылдау шет тілін меңгерудің жалпыеуропалық құзыреттеріне (стандарттарына) сәйкес шет тілін меңгергенін растайтын халықаралық сертификатының негізінде және докторантураның білім беру бағдарламалары топтарының бейіні бойынша түсу емтиханының қорытындысы бойынша және мүмкін болған 100 балдан кемінде 75 балл жинаған жағдайда жүзеге асырылады.";</w:t>
      </w:r>
    </w:p>
    <w:bookmarkStart w:name="z23" w:id="16"/>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6"/>
    <w:bookmarkStart w:name="z24" w:id="17"/>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17"/>
    <w:bookmarkStart w:name="z25"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26" w:id="1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19"/>
    <w:bookmarkStart w:name="z27" w:id="20"/>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0"/>
    <w:bookmarkStart w:name="z28" w:id="21"/>
    <w:p>
      <w:pPr>
        <w:spacing w:after="0"/>
        <w:ind w:left="0"/>
        <w:jc w:val="both"/>
      </w:pPr>
      <w:r>
        <w:rPr>
          <w:rFonts w:ascii="Times New Roman"/>
          <w:b w:val="false"/>
          <w:i w:val="false"/>
          <w:color w:val="000000"/>
          <w:sz w:val="28"/>
        </w:rPr>
        <w:t>
      3. Осы бұйрықтың орындалуын бақылау жетекші ететін Қазақстан Республикасының Білім және ғылым вице-министріне жүктелсін.</w:t>
      </w:r>
    </w:p>
    <w:bookmarkEnd w:id="21"/>
    <w:bookmarkStart w:name="z29" w:id="22"/>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министрінің </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5 қарашадағы</w:t>
            </w:r>
            <w:r>
              <w:br/>
            </w:r>
            <w:r>
              <w:rPr>
                <w:rFonts w:ascii="Times New Roman"/>
                <w:b w:val="false"/>
                <w:i w:val="false"/>
                <w:color w:val="000000"/>
                <w:sz w:val="20"/>
              </w:rPr>
              <w:t>№ 554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w:t>
            </w:r>
            <w:r>
              <w:br/>
            </w:r>
            <w:r>
              <w:rPr>
                <w:rFonts w:ascii="Times New Roman"/>
                <w:b w:val="false"/>
                <w:i w:val="false"/>
                <w:color w:val="000000"/>
                <w:sz w:val="20"/>
              </w:rPr>
              <w:t>кейінгі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78"/>
        <w:gridCol w:w="111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көрсетілетін қызмет стандарты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жоғары және жоғары оқу орнынан кейінгі білім беру ұйымдары (ЖЖОКБҰ) – (бұдан әрі – көрсетілетін қызметті беруші) көрсетеді.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1) көрсетілетін қызметті беруші; 2) www. egov. kz "электрондық үкімет" веб-порталы (бұдан әрі – портал) арқылы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түсетін көрсетілетін қызметті алушылар үшін көрсетілетін қызметті берушіге құжаттар топтамасын тапсырған сәттен бастап:</w:t>
            </w:r>
            <w:r>
              <w:br/>
            </w:r>
            <w:r>
              <w:rPr>
                <w:rFonts w:ascii="Times New Roman"/>
                <w:b w:val="false"/>
                <w:i w:val="false"/>
                <w:color w:val="000000"/>
                <w:sz w:val="20"/>
              </w:rPr>
              <w:t>
магистратураға – күнтізбелік жылғы 15-28 тамыз аралығында;</w:t>
            </w:r>
            <w:r>
              <w:br/>
            </w:r>
            <w:r>
              <w:rPr>
                <w:rFonts w:ascii="Times New Roman"/>
                <w:b w:val="false"/>
                <w:i w:val="false"/>
                <w:color w:val="000000"/>
                <w:sz w:val="20"/>
              </w:rPr>
              <w:t>
докторантураға – күнтізбелік жылғы 26 қарашадан 10 қаңтарға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39 бұйрықпен бекітілген нысан бойынша құжаттарды қабылдау туралы қолхат беру және күнтізбелік жылдың 28 тамызына қабылдау емтихандарының қорытындысы бойынша конкурстық іріктеуден өткендерге ЖЖОКБҰ-ға қабылдау туралы бұйрық шығару болып табылады.</w:t>
            </w:r>
            <w:r>
              <w:br/>
            </w:r>
            <w:r>
              <w:rPr>
                <w:rFonts w:ascii="Times New Roman"/>
                <w:b w:val="false"/>
                <w:i w:val="false"/>
                <w:color w:val="000000"/>
                <w:sz w:val="20"/>
              </w:rPr>
              <w:t>
Мемлекеттік қызметті көрсету нәтижесін ұсыну нысаны: электрондық немесе 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r>
              <w:br/>
            </w: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Портал-жөндеу жұмыстарын жүргізуге байланысты техникалық үзілістерді қоспағанда, тәулік бойы.</w:t>
            </w:r>
            <w:r>
              <w:br/>
            </w:r>
            <w:r>
              <w:rPr>
                <w:rFonts w:ascii="Times New Roman"/>
                <w:b w:val="false"/>
                <w:i w:val="false"/>
                <w:color w:val="000000"/>
                <w:sz w:val="20"/>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Министрліктің интернет-ресурсында: www. edu. gov. kz;</w:t>
            </w:r>
            <w:r>
              <w:br/>
            </w:r>
            <w:r>
              <w:rPr>
                <w:rFonts w:ascii="Times New Roman"/>
                <w:b w:val="false"/>
                <w:i w:val="false"/>
                <w:color w:val="000000"/>
                <w:sz w:val="20"/>
              </w:rPr>
              <w:t>
2) порталда: www. egov. kz орналастырылған.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Магистратураға немесе резидентураға түсуші тұлғалар: ЖЖОКБҰ-ға өтініш жасаған кезде:</w:t>
            </w:r>
            <w:r>
              <w:br/>
            </w:r>
            <w:r>
              <w:rPr>
                <w:rFonts w:ascii="Times New Roman"/>
                <w:b w:val="false"/>
                <w:i w:val="false"/>
                <w:color w:val="000000"/>
                <w:sz w:val="20"/>
              </w:rPr>
              <w:t>
1) ЖЖОКБҰ басшысының атына еркін түрде өтінішті;</w:t>
            </w:r>
            <w:r>
              <w:br/>
            </w:r>
            <w:r>
              <w:rPr>
                <w:rFonts w:ascii="Times New Roman"/>
                <w:b w:val="false"/>
                <w:i w:val="false"/>
                <w:color w:val="000000"/>
                <w:sz w:val="20"/>
              </w:rPr>
              <w:t>
2) жоғары білімі туралы құжатты (түпнұсқа);</w:t>
            </w:r>
            <w:r>
              <w:br/>
            </w:r>
            <w:r>
              <w:rPr>
                <w:rFonts w:ascii="Times New Roman"/>
                <w:b w:val="false"/>
                <w:i w:val="false"/>
                <w:color w:val="000000"/>
                <w:sz w:val="20"/>
              </w:rPr>
              <w:t>
3) интернатураны бітіргені туралы куәлік (резидентураға түсу үшін);</w:t>
            </w:r>
            <w:r>
              <w:br/>
            </w:r>
            <w:r>
              <w:rPr>
                <w:rFonts w:ascii="Times New Roman"/>
                <w:b w:val="false"/>
                <w:i w:val="false"/>
                <w:color w:val="000000"/>
                <w:sz w:val="20"/>
              </w:rPr>
              <w:t>
4) жеке басын куәландыратын құжат (жеке басын сәйкестендіру үшін қажет);</w:t>
            </w:r>
            <w:r>
              <w:br/>
            </w:r>
            <w:r>
              <w:rPr>
                <w:rFonts w:ascii="Times New Roman"/>
                <w:b w:val="false"/>
                <w:i w:val="false"/>
                <w:color w:val="000000"/>
                <w:sz w:val="20"/>
              </w:rPr>
              <w:t>
5) 3x4 сантиметр өлшемді алты фотосурет;</w:t>
            </w:r>
            <w:r>
              <w:br/>
            </w:r>
            <w:r>
              <w:rPr>
                <w:rFonts w:ascii="Times New Roman"/>
                <w:b w:val="false"/>
                <w:i w:val="false"/>
                <w:color w:val="000000"/>
                <w:sz w:val="20"/>
              </w:rPr>
              <w:t xml:space="preserve">
6)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r>
              <w:br/>
            </w: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r>
              <w:br/>
            </w:r>
            <w:r>
              <w:rPr>
                <w:rFonts w:ascii="Times New Roman"/>
                <w:b w:val="false"/>
                <w:i w:val="false"/>
                <w:color w:val="000000"/>
                <w:sz w:val="20"/>
              </w:rPr>
              <w:t>
7) шетел тілі бойынша тест тапсырғаны туралы сертификат:</w:t>
            </w:r>
            <w:r>
              <w:br/>
            </w:r>
            <w:r>
              <w:rPr>
                <w:rFonts w:ascii="Times New Roman"/>
                <w:b w:val="false"/>
                <w:i w:val="false"/>
                <w:color w:val="000000"/>
                <w:sz w:val="20"/>
              </w:rPr>
              <w:t>
ағылшын тілі: ІELTS Academіc (Іnternatіonal Englіsh Language Testіng System Academіc), шекті балл кемінде – 6,0;</w:t>
            </w:r>
            <w:r>
              <w:br/>
            </w:r>
            <w:r>
              <w:rPr>
                <w:rFonts w:ascii="Times New Roman"/>
                <w:b w:val="false"/>
                <w:i w:val="false"/>
                <w:color w:val="000000"/>
                <w:sz w:val="20"/>
              </w:rPr>
              <w:t>
TOEFL ІBT (Test of Englіsh as a Foreіgn Language Іnternet-based test), шекті балл кемінде – 60;</w:t>
            </w:r>
            <w:r>
              <w:br/>
            </w:r>
            <w:r>
              <w:rPr>
                <w:rFonts w:ascii="Times New Roman"/>
                <w:b w:val="false"/>
                <w:i w:val="false"/>
                <w:color w:val="000000"/>
                <w:sz w:val="20"/>
              </w:rPr>
              <w:t>
TOEFL PBT (Test of Englіsh as a Foreіgn Language Paper-based test), шекті балл кемінде – 498;</w:t>
            </w:r>
            <w:r>
              <w:br/>
            </w:r>
            <w:r>
              <w:rPr>
                <w:rFonts w:ascii="Times New Roman"/>
                <w:b w:val="false"/>
                <w:i w:val="false"/>
                <w:color w:val="000000"/>
                <w:sz w:val="20"/>
              </w:rPr>
              <w:t>
неміс тілі: Deutsche Sprachpruеfung fuеr den Hochschulzugang (DSH, Nіveau С1/С1 деңгейі), TestDaF-Prufung (Nіveau С1/С1 деңгейі);</w:t>
            </w:r>
            <w:r>
              <w:br/>
            </w:r>
            <w:r>
              <w:rPr>
                <w:rFonts w:ascii="Times New Roman"/>
                <w:b w:val="false"/>
                <w:i w:val="false"/>
                <w:color w:val="000000"/>
                <w:sz w:val="20"/>
              </w:rPr>
              <w:t>
француз тілі: TFІ (Test de Franзaіs Іnternatіonal™) – оқу және тыңдау секциялары бойынша В1 деңгейінен төмен емес), DELF (Dіplome d’Etudes en Langue franзaіse) – B2 деңгейі, DALF (Dіplome Approfondі de Langue franзaіse) – С1 деңгейі, TCF (Test de connaіssance du franзaіs), шекті балл кемінде – 50 (бар болған жағдайда);</w:t>
            </w:r>
            <w:r>
              <w:br/>
            </w:r>
            <w:r>
              <w:rPr>
                <w:rFonts w:ascii="Times New Roman"/>
                <w:b w:val="false"/>
                <w:i w:val="false"/>
                <w:color w:val="000000"/>
                <w:sz w:val="20"/>
              </w:rPr>
              <w:t>
8) еңбек қызметін растайтын құжат (еңбек стажы бар адамдар үшін);</w:t>
            </w:r>
            <w:r>
              <w:br/>
            </w:r>
            <w:r>
              <w:rPr>
                <w:rFonts w:ascii="Times New Roman"/>
                <w:b w:val="false"/>
                <w:i w:val="false"/>
                <w:color w:val="000000"/>
                <w:sz w:val="20"/>
              </w:rPr>
              <w:t>
9) ғылыми және ғылыми-әдістемелік жұмыстардың тізімі (бар болған жағдайда).</w:t>
            </w:r>
            <w:r>
              <w:br/>
            </w:r>
            <w:r>
              <w:rPr>
                <w:rFonts w:ascii="Times New Roman"/>
                <w:b w:val="false"/>
                <w:i w:val="false"/>
                <w:color w:val="000000"/>
                <w:sz w:val="20"/>
              </w:rPr>
              <w:t>
Осы тармақтың 3), 7)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r>
              <w:br/>
            </w: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w:t>
            </w:r>
            <w:r>
              <w:br/>
            </w:r>
            <w:r>
              <w:rPr>
                <w:rFonts w:ascii="Times New Roman"/>
                <w:b w:val="false"/>
                <w:i w:val="false"/>
                <w:color w:val="000000"/>
                <w:sz w:val="20"/>
              </w:rPr>
              <w:t>
портал арқылы өтініш жасаған кезде:</w:t>
            </w:r>
            <w:r>
              <w:br/>
            </w:r>
            <w:r>
              <w:rPr>
                <w:rFonts w:ascii="Times New Roman"/>
                <w:b w:val="false"/>
                <w:i w:val="false"/>
                <w:color w:val="000000"/>
                <w:sz w:val="20"/>
              </w:rPr>
              <w:t>
1) көрсетілетін қызметті алушының ЭЦҚ қойылған электрондық құжат нысанындағы сұрау салу;</w:t>
            </w:r>
            <w:r>
              <w:br/>
            </w:r>
            <w:r>
              <w:rPr>
                <w:rFonts w:ascii="Times New Roman"/>
                <w:b w:val="false"/>
                <w:i w:val="false"/>
                <w:color w:val="000000"/>
                <w:sz w:val="20"/>
              </w:rPr>
              <w:t>
2) жоғары білім туралы электрондық құжат;</w:t>
            </w:r>
            <w:r>
              <w:br/>
            </w:r>
            <w:r>
              <w:rPr>
                <w:rFonts w:ascii="Times New Roman"/>
                <w:b w:val="false"/>
                <w:i w:val="false"/>
                <w:color w:val="000000"/>
                <w:sz w:val="20"/>
              </w:rPr>
              <w:t>
3) интернатураны бітіргені туралы электрондық куәлік (резидентураға түсу үшін);</w:t>
            </w:r>
            <w:r>
              <w:br/>
            </w:r>
            <w:r>
              <w:rPr>
                <w:rFonts w:ascii="Times New Roman"/>
                <w:b w:val="false"/>
                <w:i w:val="false"/>
                <w:color w:val="000000"/>
                <w:sz w:val="20"/>
              </w:rPr>
              <w:t>
4) шет тілінен тест тапсырғаны туралы электрондық сертификат:</w:t>
            </w:r>
            <w:r>
              <w:br/>
            </w:r>
            <w:r>
              <w:rPr>
                <w:rFonts w:ascii="Times New Roman"/>
                <w:b w:val="false"/>
                <w:i w:val="false"/>
                <w:color w:val="000000"/>
                <w:sz w:val="20"/>
              </w:rPr>
              <w:t>
ағылшын тілі: ІELTS Academіc (Іnternatіonal Englіsh Language Testіng System Academіc), шекті балл кемінде – 6,0;</w:t>
            </w:r>
            <w:r>
              <w:br/>
            </w:r>
            <w:r>
              <w:rPr>
                <w:rFonts w:ascii="Times New Roman"/>
                <w:b w:val="false"/>
                <w:i w:val="false"/>
                <w:color w:val="000000"/>
                <w:sz w:val="20"/>
              </w:rPr>
              <w:t>
TOEFL ІBT (Test of Englіsh as a Foreіgn Language Іnternet-based test), шекті балл кемінде – 60;</w:t>
            </w:r>
            <w:r>
              <w:br/>
            </w:r>
            <w:r>
              <w:rPr>
                <w:rFonts w:ascii="Times New Roman"/>
                <w:b w:val="false"/>
                <w:i w:val="false"/>
                <w:color w:val="000000"/>
                <w:sz w:val="20"/>
              </w:rPr>
              <w:t>
TOEFL PBT (Test of Englіsh as a Foreіgn Language Paper-based test), шекті балл кемінде – 498;</w:t>
            </w:r>
            <w:r>
              <w:br/>
            </w:r>
            <w:r>
              <w:rPr>
                <w:rFonts w:ascii="Times New Roman"/>
                <w:b w:val="false"/>
                <w:i w:val="false"/>
                <w:color w:val="000000"/>
                <w:sz w:val="20"/>
              </w:rPr>
              <w:t>
неміс тілі: Deutsche Sprachpruеfung fuеr den Hochschulzugang (DSH, Nіveau С1/С1 деңгейі), TestDaF-Prufung (Nіveau С1/С1 деңгейі);</w:t>
            </w:r>
            <w:r>
              <w:br/>
            </w:r>
            <w:r>
              <w:rPr>
                <w:rFonts w:ascii="Times New Roman"/>
                <w:b w:val="false"/>
                <w:i w:val="false"/>
                <w:color w:val="000000"/>
                <w:sz w:val="20"/>
              </w:rPr>
              <w:t>
француз тілі: TFІ (Test de Franзaіs Іnternatіonal™) – оқу және тыңдау секциялары бойынша В1 деңгейінен төмен емес), DELF (Dіplome d’Etudes en Langue franзaіse) – B2 деңгейі, DALF (Dіplome Approfondі de Langue franзaіse) – С1 деңгейі, TCF (Test de connaіssance du franзaіs), шекті балл кемінде – 50 (бар болған жағдайда);</w:t>
            </w:r>
            <w:r>
              <w:br/>
            </w:r>
            <w:r>
              <w:rPr>
                <w:rFonts w:ascii="Times New Roman"/>
                <w:b w:val="false"/>
                <w:i w:val="false"/>
                <w:color w:val="000000"/>
                <w:sz w:val="20"/>
              </w:rPr>
              <w:t>
5) еңбек қызметін растайтын электрондық құжат (еңбек өтілі бар тұлғалар үшін);</w:t>
            </w:r>
            <w:r>
              <w:br/>
            </w:r>
            <w:r>
              <w:rPr>
                <w:rFonts w:ascii="Times New Roman"/>
                <w:b w:val="false"/>
                <w:i w:val="false"/>
                <w:color w:val="000000"/>
                <w:sz w:val="20"/>
              </w:rPr>
              <w:t>
6) көлемі 3x4 сантиметр сандық фото;</w:t>
            </w:r>
            <w:r>
              <w:br/>
            </w:r>
            <w:r>
              <w:rPr>
                <w:rFonts w:ascii="Times New Roman"/>
                <w:b w:val="false"/>
                <w:i w:val="false"/>
                <w:color w:val="000000"/>
                <w:sz w:val="20"/>
              </w:rPr>
              <w:t xml:space="preserve">
7)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r>
              <w:br/>
            </w: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r>
              <w:br/>
            </w:r>
            <w:r>
              <w:rPr>
                <w:rFonts w:ascii="Times New Roman"/>
                <w:b w:val="false"/>
                <w:i w:val="false"/>
                <w:color w:val="000000"/>
                <w:sz w:val="20"/>
              </w:rPr>
              <w:t>
8) ғылыми және ғылыми-әдістемелік жұмыстардың тізімі (бар болған жағдайда). Жеке басын куәландыратын құжаттар туралы мәліметтер, жоғары білім туралы құжат, медициналық анықтама, интернатураны бітіргені туралы куәлік көрсетілетін қызметті берушіге тиісті мемлекеттік ақпараттық жүйелерден "электрондық үкімет" шлюзі арқылы беріледі.</w:t>
            </w:r>
            <w:r>
              <w:br/>
            </w:r>
            <w:r>
              <w:rPr>
                <w:rFonts w:ascii="Times New Roman"/>
                <w:b w:val="false"/>
                <w:i w:val="false"/>
                <w:color w:val="000000"/>
                <w:sz w:val="20"/>
              </w:rPr>
              <w:t>
2. Докторантураға түсуші тұлғалар мынадай құжаттар топтамасын тапсырады:</w:t>
            </w:r>
            <w:r>
              <w:br/>
            </w:r>
            <w:r>
              <w:rPr>
                <w:rFonts w:ascii="Times New Roman"/>
                <w:b w:val="false"/>
                <w:i w:val="false"/>
                <w:color w:val="000000"/>
                <w:sz w:val="20"/>
              </w:rPr>
              <w:t>
ЖЖОКБҰ-ға өтініш жасаған кезде:</w:t>
            </w:r>
            <w:r>
              <w:br/>
            </w:r>
            <w:r>
              <w:rPr>
                <w:rFonts w:ascii="Times New Roman"/>
                <w:b w:val="false"/>
                <w:i w:val="false"/>
                <w:color w:val="000000"/>
                <w:sz w:val="20"/>
              </w:rPr>
              <w:t>
1) ЖЖОКБҰ басшысының атына еркін нысандағы өтініш;</w:t>
            </w:r>
            <w:r>
              <w:br/>
            </w:r>
            <w:r>
              <w:rPr>
                <w:rFonts w:ascii="Times New Roman"/>
                <w:b w:val="false"/>
                <w:i w:val="false"/>
                <w:color w:val="000000"/>
                <w:sz w:val="20"/>
              </w:rPr>
              <w:t>
2) білім туралы құжат (құжаттарды қабылдау комиссиясына тапсырған кезде түпнұсқасы);</w:t>
            </w:r>
            <w:r>
              <w:br/>
            </w:r>
            <w:r>
              <w:rPr>
                <w:rFonts w:ascii="Times New Roman"/>
                <w:b w:val="false"/>
                <w:i w:val="false"/>
                <w:color w:val="000000"/>
                <w:sz w:val="20"/>
              </w:rPr>
              <w:t>
3) жеке басын куәландыратын құжат (жеке басын сәйкестендіру үшін қажет);</w:t>
            </w:r>
            <w:r>
              <w:br/>
            </w:r>
            <w:r>
              <w:rPr>
                <w:rFonts w:ascii="Times New Roman"/>
                <w:b w:val="false"/>
                <w:i w:val="false"/>
                <w:color w:val="000000"/>
                <w:sz w:val="20"/>
              </w:rPr>
              <w:t>
4) шетел тілі бойынша тест тапсырғаны туралы сертификат:</w:t>
            </w:r>
            <w:r>
              <w:br/>
            </w:r>
            <w:r>
              <w:rPr>
                <w:rFonts w:ascii="Times New Roman"/>
                <w:b w:val="false"/>
                <w:i w:val="false"/>
                <w:color w:val="000000"/>
                <w:sz w:val="20"/>
              </w:rPr>
              <w:t>
ағылшын тілі: ІELTS Academіc (Іnternatіonal Englіsh Language Testіng System Academіc), шекті балл кемінде – 5,5;</w:t>
            </w:r>
            <w:r>
              <w:br/>
            </w:r>
            <w:r>
              <w:rPr>
                <w:rFonts w:ascii="Times New Roman"/>
                <w:b w:val="false"/>
                <w:i w:val="false"/>
                <w:color w:val="000000"/>
                <w:sz w:val="20"/>
              </w:rPr>
              <w:t>
TOEFL ІBT (Test of Englіsh as a Foreіgn Language Іnternet-based test), шекті балл кемінде – 46;</w:t>
            </w:r>
            <w:r>
              <w:br/>
            </w:r>
            <w:r>
              <w:rPr>
                <w:rFonts w:ascii="Times New Roman"/>
                <w:b w:val="false"/>
                <w:i w:val="false"/>
                <w:color w:val="000000"/>
                <w:sz w:val="20"/>
              </w:rPr>
              <w:t>
TOEFL PBT (Test of Englіsh as a Foreіgn Language Paper-based test), шекті балл кемінде – 453;</w:t>
            </w:r>
            <w:r>
              <w:br/>
            </w:r>
            <w:r>
              <w:rPr>
                <w:rFonts w:ascii="Times New Roman"/>
                <w:b w:val="false"/>
                <w:i w:val="false"/>
                <w:color w:val="000000"/>
                <w:sz w:val="20"/>
              </w:rPr>
              <w:t>
TOEFL ІTP (Test of Englіsh as a Foreіgn Language Іnstіtutіonal Testіng Programm), шекті балл – кемінде 460;</w:t>
            </w:r>
            <w:r>
              <w:br/>
            </w:r>
            <w:r>
              <w:rPr>
                <w:rFonts w:ascii="Times New Roman"/>
                <w:b w:val="false"/>
                <w:i w:val="false"/>
                <w:color w:val="000000"/>
                <w:sz w:val="20"/>
              </w:rPr>
              <w:t>
неміс тілі: Deutsche Sprachpruеfung fuеr den Hochschulzugang (DSH, NіveauВ2/В2 деңгейі), TestDaF-Prufung (Nіveau В2/В2 деңгейі);</w:t>
            </w:r>
            <w:r>
              <w:br/>
            </w:r>
            <w:r>
              <w:rPr>
                <w:rFonts w:ascii="Times New Roman"/>
                <w:b w:val="false"/>
                <w:i w:val="false"/>
                <w:color w:val="000000"/>
                <w:sz w:val="20"/>
              </w:rPr>
              <w:t>
француз тілі: TFІ (Test de Franзaіs Іnternatіonal™) – оқу және тыңдау секциялары бойынша В2 деңгейінен төмен емес), DELF (Dіplome d’Etudes en Langue franзaіse) – B2 деңгейі, DALF (Dіplome Approfondі de Langue franзaіse) – В2 деңгейі, TCF (Test de connaіssance du franзaіs), шекті балл кемінде – 50;</w:t>
            </w:r>
            <w:r>
              <w:br/>
            </w:r>
            <w:r>
              <w:rPr>
                <w:rFonts w:ascii="Times New Roman"/>
                <w:b w:val="false"/>
                <w:i w:val="false"/>
                <w:color w:val="000000"/>
                <w:sz w:val="20"/>
              </w:rPr>
              <w:t xml:space="preserve">
5)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r>
              <w:br/>
            </w: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r>
              <w:br/>
            </w:r>
            <w:r>
              <w:rPr>
                <w:rFonts w:ascii="Times New Roman"/>
                <w:b w:val="false"/>
                <w:i w:val="false"/>
                <w:color w:val="000000"/>
                <w:sz w:val="20"/>
              </w:rPr>
              <w:t>
6) 3x4 сантиметр көлеміндегі алты фотосурет;</w:t>
            </w:r>
            <w:r>
              <w:br/>
            </w:r>
            <w:r>
              <w:rPr>
                <w:rFonts w:ascii="Times New Roman"/>
                <w:b w:val="false"/>
                <w:i w:val="false"/>
                <w:color w:val="000000"/>
                <w:sz w:val="20"/>
              </w:rPr>
              <w:t>
7) жұмыс орны бойынша кадр қызметімен расталған кадрларды есепке алу жөніндегі жеке іс парағы немесе еңбек қызметін растайтын өзге құжат;</w:t>
            </w:r>
            <w:r>
              <w:br/>
            </w:r>
            <w:r>
              <w:rPr>
                <w:rFonts w:ascii="Times New Roman"/>
                <w:b w:val="false"/>
                <w:i w:val="false"/>
                <w:color w:val="000000"/>
                <w:sz w:val="20"/>
              </w:rPr>
              <w:t>
8) соңғы 3 күнтізбелік жылдағы ғылыми және ғылыми-әдістемелік жұмыстардың тізімі (ғылыми жарияланымдар, зерттеулер жүргізу жоспары, эссе және басқа құжаттар);</w:t>
            </w:r>
            <w:r>
              <w:br/>
            </w:r>
            <w:r>
              <w:rPr>
                <w:rFonts w:ascii="Times New Roman"/>
                <w:b w:val="false"/>
                <w:i w:val="false"/>
                <w:color w:val="000000"/>
                <w:sz w:val="20"/>
              </w:rPr>
              <w:t>
9) алдын ала іріктеу нәтижелері ("Денсаулық сақтау" білім саласы бойынша).</w:t>
            </w:r>
            <w:r>
              <w:br/>
            </w:r>
            <w:r>
              <w:rPr>
                <w:rFonts w:ascii="Times New Roman"/>
                <w:b w:val="false"/>
                <w:i w:val="false"/>
                <w:color w:val="000000"/>
                <w:sz w:val="20"/>
              </w:rPr>
              <w:t>
Осы тармақтың 4) және 7)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r>
              <w:br/>
            </w: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w:t>
            </w:r>
            <w:r>
              <w:br/>
            </w:r>
            <w:r>
              <w:rPr>
                <w:rFonts w:ascii="Times New Roman"/>
                <w:b w:val="false"/>
                <w:i w:val="false"/>
                <w:color w:val="000000"/>
                <w:sz w:val="20"/>
              </w:rPr>
              <w:t>
портал арқылы өтініш жасаған кезде:</w:t>
            </w:r>
            <w:r>
              <w:br/>
            </w:r>
            <w:r>
              <w:rPr>
                <w:rFonts w:ascii="Times New Roman"/>
                <w:b w:val="false"/>
                <w:i w:val="false"/>
                <w:color w:val="000000"/>
                <w:sz w:val="20"/>
              </w:rPr>
              <w:t>
1) көрсетілетін қызметті алушының ЭЦҚ қойылған электрондық құжат нысанындағы сұрау салу;</w:t>
            </w:r>
            <w:r>
              <w:br/>
            </w:r>
            <w:r>
              <w:rPr>
                <w:rFonts w:ascii="Times New Roman"/>
                <w:b w:val="false"/>
                <w:i w:val="false"/>
                <w:color w:val="000000"/>
                <w:sz w:val="20"/>
              </w:rPr>
              <w:t>
2) болжамды отандық немесе шетелдік ғылыми Консультантпен келісілген Жоспарланған диссертациялық зерттеу негіздемесінің электрондық құжаты;</w:t>
            </w:r>
            <w:r>
              <w:br/>
            </w:r>
            <w:r>
              <w:rPr>
                <w:rFonts w:ascii="Times New Roman"/>
                <w:b w:val="false"/>
                <w:i w:val="false"/>
                <w:color w:val="000000"/>
                <w:sz w:val="20"/>
              </w:rPr>
              <w:t>
3) білімі туралы электрондық құжат;</w:t>
            </w:r>
            <w:r>
              <w:br/>
            </w:r>
            <w:r>
              <w:rPr>
                <w:rFonts w:ascii="Times New Roman"/>
                <w:b w:val="false"/>
                <w:i w:val="false"/>
                <w:color w:val="000000"/>
                <w:sz w:val="20"/>
              </w:rPr>
              <w:t>
4) шет тілінен тест тапсырғаны туралы электрондық сертификат:</w:t>
            </w:r>
            <w:r>
              <w:br/>
            </w:r>
            <w:r>
              <w:rPr>
                <w:rFonts w:ascii="Times New Roman"/>
                <w:b w:val="false"/>
                <w:i w:val="false"/>
                <w:color w:val="000000"/>
                <w:sz w:val="20"/>
              </w:rPr>
              <w:t>
ағылшын тілі: ІELTS Academіc (Іnternatіonal Englіsh Language Testіng System Academіc), шекті балл кемінде – 5,5;</w:t>
            </w:r>
            <w:r>
              <w:br/>
            </w:r>
            <w:r>
              <w:rPr>
                <w:rFonts w:ascii="Times New Roman"/>
                <w:b w:val="false"/>
                <w:i w:val="false"/>
                <w:color w:val="000000"/>
                <w:sz w:val="20"/>
              </w:rPr>
              <w:t>
TOEFL ІBT (Test of Englіsh as a Foreіgn Language Іnternet-based test), шекті балл кемінде – 46;</w:t>
            </w:r>
            <w:r>
              <w:br/>
            </w:r>
            <w:r>
              <w:rPr>
                <w:rFonts w:ascii="Times New Roman"/>
                <w:b w:val="false"/>
                <w:i w:val="false"/>
                <w:color w:val="000000"/>
                <w:sz w:val="20"/>
              </w:rPr>
              <w:t>
TOEFL PBT (Test of Englіsh as a Foreіgn Language Paper-based test), шекті балл кемінде – 453;</w:t>
            </w:r>
            <w:r>
              <w:br/>
            </w:r>
            <w:r>
              <w:rPr>
                <w:rFonts w:ascii="Times New Roman"/>
                <w:b w:val="false"/>
                <w:i w:val="false"/>
                <w:color w:val="000000"/>
                <w:sz w:val="20"/>
              </w:rPr>
              <w:t>
TOEFL ІTP (Test of Englіsh as a Foreіgn Language Іnstіtutіonal Testіng Programm), шекті балл – кемінде 460;</w:t>
            </w:r>
            <w:r>
              <w:br/>
            </w:r>
            <w:r>
              <w:rPr>
                <w:rFonts w:ascii="Times New Roman"/>
                <w:b w:val="false"/>
                <w:i w:val="false"/>
                <w:color w:val="000000"/>
                <w:sz w:val="20"/>
              </w:rPr>
              <w:t>
неміс тілі: Deutsche Sprachpruеfung fuеr den Hochschulzugang (DSH, NіveauВ2/В2 деңгейі), TestDaF-Prufung (Nіveau В2/В2 деңгейі);</w:t>
            </w:r>
            <w:r>
              <w:br/>
            </w:r>
            <w:r>
              <w:rPr>
                <w:rFonts w:ascii="Times New Roman"/>
                <w:b w:val="false"/>
                <w:i w:val="false"/>
                <w:color w:val="000000"/>
                <w:sz w:val="20"/>
              </w:rPr>
              <w:t>
француз тілі: TFІ (Test de Franзaіs Іnternatіonal™) – оқу және тыңдау секциялары бойынша В2 деңгейінен төмен емес), DELF (Dіplome d’Etudes en Langue franзaіse) – B2 деңгейі, DALF (Dіplome Approfondі de Langue franзaіse) – В2 деңгейі, TCF (Test de connaіssance du franзaіs), шекті балл кемінде – 50;</w:t>
            </w:r>
            <w:r>
              <w:br/>
            </w:r>
            <w:r>
              <w:rPr>
                <w:rFonts w:ascii="Times New Roman"/>
                <w:b w:val="false"/>
                <w:i w:val="false"/>
                <w:color w:val="000000"/>
                <w:sz w:val="20"/>
              </w:rPr>
              <w:t>
5) көлемі 3x4 сантиметр сандық фото;</w:t>
            </w:r>
            <w:r>
              <w:br/>
            </w:r>
            <w:r>
              <w:rPr>
                <w:rFonts w:ascii="Times New Roman"/>
                <w:b w:val="false"/>
                <w:i w:val="false"/>
                <w:color w:val="000000"/>
                <w:sz w:val="20"/>
              </w:rPr>
              <w:t xml:space="preserve">
6)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r>
              <w:br/>
            </w: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r>
              <w:br/>
            </w:r>
            <w:r>
              <w:rPr>
                <w:rFonts w:ascii="Times New Roman"/>
                <w:b w:val="false"/>
                <w:i w:val="false"/>
                <w:color w:val="000000"/>
                <w:sz w:val="20"/>
              </w:rPr>
              <w:t>
7) еңбек қызметін растайтын электрондық құжат (еңбек өтілі бар тұлғалар үшін);</w:t>
            </w:r>
            <w:r>
              <w:br/>
            </w:r>
            <w:r>
              <w:rPr>
                <w:rFonts w:ascii="Times New Roman"/>
                <w:b w:val="false"/>
                <w:i w:val="false"/>
                <w:color w:val="000000"/>
                <w:sz w:val="20"/>
              </w:rPr>
              <w:t>
8) соңғы 3 күнтізбелік жылдағы ғылыми және ғылыми-әдістемелік жұмыстардың тізімі (ғылыми жарияланымдар, зерттеулер жүргізу жоспары, эссе және басқа құжаттар).</w:t>
            </w:r>
            <w:r>
              <w:br/>
            </w:r>
            <w:r>
              <w:rPr>
                <w:rFonts w:ascii="Times New Roman"/>
                <w:b w:val="false"/>
                <w:i w:val="false"/>
                <w:color w:val="000000"/>
                <w:sz w:val="20"/>
              </w:rPr>
              <w:t>
Жеке басын куәландыратын құжаттар туралы мәліметтер, жоғары білім туралы құжат, медициналық анықтама, интернатураны бітіргені туралы куәлік көрсетілетін қызметті берушіге "электрондық үкімет" шлюзі арқылы тиісті мемлекеттік ақпараттық жүйелерден ұсынылады.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r>
              <w:br/>
            </w: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r>
              <w:br/>
            </w:r>
            <w:r>
              <w:rPr>
                <w:rFonts w:ascii="Times New Roman"/>
                <w:b w:val="false"/>
                <w:i w:val="false"/>
                <w:color w:val="000000"/>
                <w:sz w:val="20"/>
              </w:rPr>
              <w:t>
2) көрсетілетін қызметті алушы мемлекеттік көрсетілетін қызметті алу үшін толық емес құжаттар топтамасын ұсынған;</w:t>
            </w:r>
            <w:r>
              <w:br/>
            </w:r>
            <w:r>
              <w:rPr>
                <w:rFonts w:ascii="Times New Roman"/>
                <w:b w:val="false"/>
                <w:i w:val="false"/>
                <w:color w:val="000000"/>
                <w:sz w:val="20"/>
              </w:rPr>
              <w:t>
3) көрсетілетін қызметті алушы құжаттар топтамасын белгіленген мерзімнен кеш ұсынған жағдайда.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күтудің рұқсат етілген ең ұзақ уақыты – 15 минут;</w:t>
            </w:r>
            <w:r>
              <w:br/>
            </w:r>
            <w:r>
              <w:rPr>
                <w:rFonts w:ascii="Times New Roman"/>
                <w:b w:val="false"/>
                <w:i w:val="false"/>
                <w:color w:val="000000"/>
                <w:sz w:val="20"/>
              </w:rPr>
              <w:t>
2) көрсетілетін қызметті алушыға қызмет көрсетудің рұқсат етілген ең ұзақ уақыты – 15 минут (практиканы ескере отырып).</w:t>
            </w:r>
            <w:r>
              <w:br/>
            </w: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r>
              <w:br/>
            </w: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 edu. gov. kz және бірыңғай байланыс орталығы: 8-800-080-7777,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