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cee3" w14:textId="452c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8 қарашадағы № 1150 бұйрығы. Қазақстан Республикасының Әділет министрлігінде 2021 жылғы 11 қарашада № 25106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16346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144-бабы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 лауазымды тұлғаларының тауарларды кедендік тазартуды жасау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Мемлекеттік кірістер органдары лауазымды тұлғаларының тауарларды кедендік тазартуды жасау қағидалары "Қазақстан Республикасындағы кедендік реттеу туралы" Қазақстан Республикасы Кодексінің (бұдан әрі – Кодекс) 144-бабының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 Қаржы министрлігі Мемлекеттік кірістер комитетінің және облыстар, Нұр-Сұлтан, Алматы және Шымкент қалалары бойынша аумақтық органдары лауазымды тұлғаларының тауарларды кедендік тазарту мемлекеттік қызметін көрсету кезіндегі іс-қимылдарының дәйектілігін айқындайды</w:t>
      </w:r>
    </w:p>
    <w:bookmarkEnd w:id="5"/>
    <w:bookmarkStart w:name="z8" w:id="6"/>
    <w:p>
      <w:pPr>
        <w:spacing w:after="0"/>
        <w:ind w:left="0"/>
        <w:jc w:val="both"/>
      </w:pPr>
      <w:r>
        <w:rPr>
          <w:rFonts w:ascii="Times New Roman"/>
          <w:b w:val="false"/>
          <w:i w:val="false"/>
          <w:color w:val="000000"/>
          <w:sz w:val="28"/>
        </w:rPr>
        <w:t>
      2. "Тауарларды кедендік тазарту" мемлекеттік қызметті Қазақстан Республикасы Қаржы министрлігі Мемлекеттік кірістер комитеті және оның облыстар, Нұр-Сұлтан, Алматы және Шымкент қалалары бойынша аумақтық органдары (бұдан әрі –қызмет беруші) "АСТАНА-1" Кедендік және салықтық әкімшілдендіруді автоматтандыру жүйесі" (бұдан әрі – АЖ) арқылы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"5. Жазбаша нысандағы кедендік декларациялау Қазақстан Республикасы Қаржы министрлігі Мемлекеттік кірістер комитетінің облыстар, Нұр-Сұлтан, Алматы және Шымкент қалалары бойынша аумақтық органында қағаз жеткізгіштегі құжат түріндегі тауарларға арналған декларацияны (бұдан әрі – ТД) пайдалана отырып, осы Қағидалардың 3-тарауына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(ЖСН) немесе бизнес-сәйкестендіру нөмірі (БСН), көрсетілетін қызметті алушының атауы, қатеге әкеп соқтыратын іс-қимылдар реттілігінің сипаттамасы бойынша ақпаратты, жүйенің істен шығуын растайтын скриншоттарды міндетті түрде ұсына отырып e-okno@mgd.kz электрондық пошта арқылы қолдау қызметіне сұрау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"22. әуекелдерді басқару жүйесінде айқындалған тәуекелдерді барынша азайту жөніндегі шараларды қолдануды уәкілетті лауазымды тұлға мынадай ережелерді ескере отырып жүзеге асырады:</w:t>
      </w:r>
    </w:p>
    <w:bookmarkEnd w:id="9"/>
    <w:p>
      <w:pPr>
        <w:spacing w:after="0"/>
        <w:ind w:left="0"/>
        <w:jc w:val="both"/>
      </w:pPr>
      <w:r>
        <w:rPr>
          <w:rFonts w:ascii="Times New Roman"/>
          <w:b w:val="false"/>
          <w:i w:val="false"/>
          <w:color w:val="000000"/>
          <w:sz w:val="28"/>
        </w:rPr>
        <w:t>
      1) кедендік, өзге де құжаттарды және (немесе) мәліметтерді тексеру нысаны түрінде кедендік бақылауды жүргізу кезінде көрсетілетін қызметті алушыға АЖ арқылы ЭТД-да мәлімделген мәліметтерді растайтын құжаттарды ұсыну туралы сұрау салу жіберіледі.</w:t>
      </w:r>
    </w:p>
    <w:p>
      <w:pPr>
        <w:spacing w:after="0"/>
        <w:ind w:left="0"/>
        <w:jc w:val="both"/>
      </w:pPr>
      <w:r>
        <w:rPr>
          <w:rFonts w:ascii="Times New Roman"/>
          <w:b w:val="false"/>
          <w:i w:val="false"/>
          <w:color w:val="000000"/>
          <w:sz w:val="28"/>
        </w:rPr>
        <w:t xml:space="preserve">
      Көрсетілетін қызметті алушы ұсынатын құжаттарды тексеруді Кодекстің </w:t>
      </w:r>
      <w:r>
        <w:rPr>
          <w:rFonts w:ascii="Times New Roman"/>
          <w:b w:val="false"/>
          <w:i w:val="false"/>
          <w:color w:val="000000"/>
          <w:sz w:val="28"/>
        </w:rPr>
        <w:t>410-бабына</w:t>
      </w:r>
      <w:r>
        <w:rPr>
          <w:rFonts w:ascii="Times New Roman"/>
          <w:b w:val="false"/>
          <w:i w:val="false"/>
          <w:color w:val="000000"/>
          <w:sz w:val="28"/>
        </w:rPr>
        <w:t xml:space="preserve"> және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уәкілетті лауазымды тұлға жүзеге асырады.</w:t>
      </w:r>
    </w:p>
    <w:p>
      <w:pPr>
        <w:spacing w:after="0"/>
        <w:ind w:left="0"/>
        <w:jc w:val="both"/>
      </w:pPr>
      <w:r>
        <w:rPr>
          <w:rFonts w:ascii="Times New Roman"/>
          <w:b w:val="false"/>
          <w:i w:val="false"/>
          <w:color w:val="000000"/>
          <w:sz w:val="28"/>
        </w:rPr>
        <w:t xml:space="preserve">
      Құжаттар ұсынылған және тауарлар шығарылғанға дейін оларды тексеру аяқталған, не кедендік бақылау нәтижелері өзге нысандарда, оның ішінде тауарлардың кедендік сараптамасында тексерілетін мәліметтердің анықтығын және (немесе) толықтығын растаған жағдайда, көрсетілетін қызметті беруші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тауарларды шығаруды жүргізеді.</w:t>
      </w:r>
    </w:p>
    <w:p>
      <w:pPr>
        <w:spacing w:after="0"/>
        <w:ind w:left="0"/>
        <w:jc w:val="both"/>
      </w:pPr>
      <w:r>
        <w:rPr>
          <w:rFonts w:ascii="Times New Roman"/>
          <w:b w:val="false"/>
          <w:i w:val="false"/>
          <w:color w:val="000000"/>
          <w:sz w:val="28"/>
        </w:rPr>
        <w:t xml:space="preserve">
      Егер құжаттарда мәліметтер болмаса немесе кедендік баждардың, салықтардың, арнайы, демпингке қарсы, өтем баждарының мөлшеріне әсер ететін ЭТД-да мәлімделген мәліметтерді тиісті түрде растамаса, уәкілетті лауазымды тұлға АЖ арқылы көрсетілетін қызметті алушыға Кодекстің </w:t>
      </w:r>
      <w:r>
        <w:rPr>
          <w:rFonts w:ascii="Times New Roman"/>
          <w:b w:val="false"/>
          <w:i w:val="false"/>
          <w:color w:val="000000"/>
          <w:sz w:val="28"/>
        </w:rPr>
        <w:t>195-бабының</w:t>
      </w:r>
      <w:r>
        <w:rPr>
          <w:rFonts w:ascii="Times New Roman"/>
          <w:b w:val="false"/>
          <w:i w:val="false"/>
          <w:color w:val="000000"/>
          <w:sz w:val="28"/>
        </w:rPr>
        <w:t xml:space="preserve"> талаптарын сақтай отырып, сондай-ақ кедендік баждарды, салықтарды, арнайы, демпингке қарсы, өтем баждарын төлеу жөніндегі міндеттің орындалуын қамтамасыз етуді ұсыну шартымен тауарларды шығаруды жүргізу мүмкіндігі туралы хабардар етеді.</w:t>
      </w:r>
    </w:p>
    <w:p>
      <w:pPr>
        <w:spacing w:after="0"/>
        <w:ind w:left="0"/>
        <w:jc w:val="both"/>
      </w:pPr>
      <w:r>
        <w:rPr>
          <w:rFonts w:ascii="Times New Roman"/>
          <w:b w:val="false"/>
          <w:i w:val="false"/>
          <w:color w:val="000000"/>
          <w:sz w:val="28"/>
        </w:rPr>
        <w:t xml:space="preserve">
      Бұл ретте, уәкілетті лауазымды тұлға АЖ арқылы көрсетілетін қызмет алушыға "Кедендік баждарды, салықтарды, арнайы, демпингке қарсы, өтем баждарын төлеу бойынша міндеттердің орындалуын қамтамасыз ету мөлшерінің есебі туралы" ЕЭК Алқасының 2017 жылғы 4 қыркүйектегі № 112 шешімімен белгіленген нысан бойынша кедендік баждарды, салықтарды, арнайы, демпингке қарсы, өтем баждарын төлеу бойынша міндеттердің орындалуын қамтамасыз ету мөлшерінің есебін жолдайды. </w:t>
      </w:r>
    </w:p>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жөніндегі міндеттің орындалуын көрсетілген қамтамасыз етуді енгізген кезінде уәкілетті лауазымды тұлға АЖ арқылы кедендік баждарды, салықтарды төлеу жөніндегі міндеттің орындалуын қамтамасыз етуді тіркеуді жүргізеді және Кодекстің </w:t>
      </w:r>
      <w:r>
        <w:rPr>
          <w:rFonts w:ascii="Times New Roman"/>
          <w:b w:val="false"/>
          <w:i w:val="false"/>
          <w:color w:val="000000"/>
          <w:sz w:val="28"/>
        </w:rPr>
        <w:t>195-бабына</w:t>
      </w:r>
      <w:r>
        <w:rPr>
          <w:rFonts w:ascii="Times New Roman"/>
          <w:b w:val="false"/>
          <w:i w:val="false"/>
          <w:color w:val="000000"/>
          <w:sz w:val="28"/>
        </w:rPr>
        <w:t xml:space="preserve"> сәйкес кедендік, өзге де құжаттарды және (немесе) мәліметтерді тексеру аяқталғанға дейін тауарларды шығаруды жүзеге асырады.</w:t>
      </w:r>
    </w:p>
    <w:p>
      <w:pPr>
        <w:spacing w:after="0"/>
        <w:ind w:left="0"/>
        <w:jc w:val="both"/>
      </w:pPr>
      <w:r>
        <w:rPr>
          <w:rFonts w:ascii="Times New Roman"/>
          <w:b w:val="false"/>
          <w:i w:val="false"/>
          <w:color w:val="000000"/>
          <w:sz w:val="28"/>
        </w:rPr>
        <w:t xml:space="preserve">
      Бұл ретте көрсетілетін қызметті алушыға АЖ арқылы тауарларды шығару туралы және Кодекстің 409-бабының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тауарларды шығарғанға дейін, шығарғаннан кейін басталған кедендік, өзге де құжаттарды және (немесе) мәліметтерді тексеруді жалғастыру туралы хабарлама жіберіледі.</w:t>
      </w:r>
    </w:p>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бойынша міндеттердің орындалуын қамтамасыз етуді ұсынбаған жағдайда, уәкілетті лауазымды тұлға Кодекстің 410-бабы </w:t>
      </w:r>
      <w:r>
        <w:rPr>
          <w:rFonts w:ascii="Times New Roman"/>
          <w:b w:val="false"/>
          <w:i w:val="false"/>
          <w:color w:val="000000"/>
          <w:sz w:val="28"/>
        </w:rPr>
        <w:t>2-тармағына</w:t>
      </w:r>
      <w:r>
        <w:rPr>
          <w:rFonts w:ascii="Times New Roman"/>
          <w:b w:val="false"/>
          <w:i w:val="false"/>
          <w:color w:val="000000"/>
          <w:sz w:val="28"/>
        </w:rPr>
        <w:t xml:space="preserve"> сәйкес ЭТД тіркеген күннен кейінгі келесі жұмыс күні аяқталғанға дейін төрт сағаттан кеш емес мерзімде АЖ арқылы осы Қағидаларға 1-қосымшаға сәйкес нысан бойынша тауарларды шығарудан бас тарту туралы электрондық құжатты жіберу жолымен тауарларды шығарудан бас тартуды жүзеге асырады.</w:t>
      </w:r>
    </w:p>
    <w:p>
      <w:pPr>
        <w:spacing w:after="0"/>
        <w:ind w:left="0"/>
        <w:jc w:val="both"/>
      </w:pPr>
      <w:r>
        <w:rPr>
          <w:rFonts w:ascii="Times New Roman"/>
          <w:b w:val="false"/>
          <w:i w:val="false"/>
          <w:color w:val="000000"/>
          <w:sz w:val="28"/>
        </w:rPr>
        <w:t xml:space="preserve">
      Егер кедендік бақылау жүргізу кезінде ЕАЭО кеден заңнамасын бұзушылықтар анықталған жағдайда, Кодекстің 201-бабы 1-тармағының </w:t>
      </w:r>
      <w:r>
        <w:rPr>
          <w:rFonts w:ascii="Times New Roman"/>
          <w:b w:val="false"/>
          <w:i w:val="false"/>
          <w:color w:val="000000"/>
          <w:sz w:val="28"/>
        </w:rPr>
        <w:t>9) тармақшасының</w:t>
      </w:r>
      <w:r>
        <w:rPr>
          <w:rFonts w:ascii="Times New Roman"/>
          <w:b w:val="false"/>
          <w:i w:val="false"/>
          <w:color w:val="000000"/>
          <w:sz w:val="28"/>
        </w:rPr>
        <w:t xml:space="preserve"> екінші және үшінші абзацтарына сәйкес олар жойылған кезде тауарларды шығарудан бас тарту үшін негіз болмайды және көрсетілетін қызметті беруші осындай бұзушылықтарды жою үшін ЭТД мәлімделген мәліметтерді өзгерту (толықтыру) қажеттігін айқындаған, көрсетілетін қызметті берушінің талап етуі бойынша осындай мәліметтерді Кодекстің 193-бабы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тауарларды шығару мерзімі шегінде көрсетілетін қызметтерді алушы өзгертеді (толықтырады);</w:t>
      </w:r>
    </w:p>
    <w:p>
      <w:pPr>
        <w:spacing w:after="0"/>
        <w:ind w:left="0"/>
        <w:jc w:val="both"/>
      </w:pPr>
      <w:r>
        <w:rPr>
          <w:rFonts w:ascii="Times New Roman"/>
          <w:b w:val="false"/>
          <w:i w:val="false"/>
          <w:color w:val="000000"/>
          <w:sz w:val="28"/>
        </w:rPr>
        <w:t xml:space="preserve">
      2) уәкілетті лауазымды тұлға кедендік сараптаманы жүргізуі кезінде Кодекстің </w:t>
      </w:r>
      <w:r>
        <w:rPr>
          <w:rFonts w:ascii="Times New Roman"/>
          <w:b w:val="false"/>
          <w:i w:val="false"/>
          <w:color w:val="000000"/>
          <w:sz w:val="28"/>
        </w:rPr>
        <w:t>54-тарауында</w:t>
      </w:r>
      <w:r>
        <w:rPr>
          <w:rFonts w:ascii="Times New Roman"/>
          <w:b w:val="false"/>
          <w:i w:val="false"/>
          <w:color w:val="000000"/>
          <w:sz w:val="28"/>
        </w:rPr>
        <w:t>, сондай-ақ осы Қағидалардың 35-тармағында айқындалған әрекеттерді жүзеге асырады.</w:t>
      </w:r>
    </w:p>
    <w:p>
      <w:pPr>
        <w:spacing w:after="0"/>
        <w:ind w:left="0"/>
        <w:jc w:val="both"/>
      </w:pPr>
      <w:r>
        <w:rPr>
          <w:rFonts w:ascii="Times New Roman"/>
          <w:b w:val="false"/>
          <w:i w:val="false"/>
          <w:color w:val="000000"/>
          <w:sz w:val="28"/>
        </w:rPr>
        <w:t xml:space="preserve">
      3) тауарлар туралы мәлімделген мәліметтердің зияткерлік меншік объектілерінің кедендік тізілімінде және ЕАЭО мүше мемлекеттердің зияткерлік меншік объектілерінің бірыңғай кедендік тізілімінде қамтылған мәліметтерге, сондай-ақ көрсетілетін қызметті берушіге зияткерлік меншік құқықтары бұзылған тауарларды анықтауға мүмкіндік беретін, жоғарыда көрсетілген зияткерлік меншік объектілерінің тізіліміне енгізілмеген тауарлар туралы қосымша мәліметтерге сәйкестігін тексеру жүргізу кезінде уәкілетті лауазымды тұлға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199-баптарына</w:t>
      </w:r>
      <w:r>
        <w:rPr>
          <w:rFonts w:ascii="Times New Roman"/>
          <w:b w:val="false"/>
          <w:i w:val="false"/>
          <w:color w:val="000000"/>
          <w:sz w:val="28"/>
        </w:rPr>
        <w:t xml:space="preserve"> сәйкес зияткерлік меншік объектілеріне құқықтарын қорғау бойынша шараларды қабылдайды, сондай-ақ осы Қағидалардың 36-тармағында айқындалған әрекеттерді жасайды;</w:t>
      </w:r>
    </w:p>
    <w:p>
      <w:pPr>
        <w:spacing w:after="0"/>
        <w:ind w:left="0"/>
        <w:jc w:val="both"/>
      </w:pPr>
      <w:r>
        <w:rPr>
          <w:rFonts w:ascii="Times New Roman"/>
          <w:b w:val="false"/>
          <w:i w:val="false"/>
          <w:color w:val="000000"/>
          <w:sz w:val="28"/>
        </w:rPr>
        <w:t xml:space="preserve">
      4) тауарларды кедендік тексеріп қарауды (қарап тексеруді) жүргізу кезінде уәкілетті лауазымды тұлға Кодекстің 413-бабы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кедендік тексеріп қарауды (қарап тексеруді) жүргізу бойынша әрекеттерді жүзеге асырады.</w:t>
      </w:r>
    </w:p>
    <w:p>
      <w:pPr>
        <w:spacing w:after="0"/>
        <w:ind w:left="0"/>
        <w:jc w:val="both"/>
      </w:pPr>
      <w:r>
        <w:rPr>
          <w:rFonts w:ascii="Times New Roman"/>
          <w:b w:val="false"/>
          <w:i w:val="false"/>
          <w:color w:val="000000"/>
          <w:sz w:val="28"/>
        </w:rPr>
        <w:t>
      Уәкілетті лауазымды тұлға АЖ арқылы тауарларды кедендік тексеріп қарауды (қарап тексеруді) жүргізу үшін кедендік тексеріп қарауды (қарап тексеруді) (ол болған кезде) жүзеге асыратын лауазымды тұлғалар мамандандырылған (қарап тексеру тобына) бөлімшеге хабарлама жолдайды.</w:t>
      </w:r>
    </w:p>
    <w:p>
      <w:pPr>
        <w:spacing w:after="0"/>
        <w:ind w:left="0"/>
        <w:jc w:val="both"/>
      </w:pPr>
      <w:r>
        <w:rPr>
          <w:rFonts w:ascii="Times New Roman"/>
          <w:b w:val="false"/>
          <w:i w:val="false"/>
          <w:color w:val="000000"/>
          <w:sz w:val="28"/>
        </w:rPr>
        <w:t>
      Тауарларға кедендік тексеріп қарауды (қарап тексеруді) жүргізу кезінде әкімшілік құқық бұзушылық белгілері анықталған жағдайда, уәкілетті лауазымды тұлға қызмет берушінің басшысына не оны алмастырушы тұлғаға анықталған бұзушылықтар туралы дереу жазбаша түрде хабарлайды және ӘҚбК-ге сәйкес шаралар қабылдайды.</w:t>
      </w:r>
    </w:p>
    <w:p>
      <w:pPr>
        <w:spacing w:after="0"/>
        <w:ind w:left="0"/>
        <w:jc w:val="both"/>
      </w:pPr>
      <w:r>
        <w:rPr>
          <w:rFonts w:ascii="Times New Roman"/>
          <w:b w:val="false"/>
          <w:i w:val="false"/>
          <w:color w:val="000000"/>
          <w:sz w:val="28"/>
        </w:rPr>
        <w:t>
      Тауарларға кедендік тексеріп қарау (қарап тексеру) нәтижелері бойынша қылмыстық құқық бұзушылық белгілері бар бұзушылықтар анықталған кезде, уәкілетті лауазымды тұлға қаржы мониторингі органының қылмыстық құқық бұзушылықтарды қарауға байланысты мәселелер құзыретіне кіретін тиісті бөлімшесіне осындай бұзушылықтар туралы ақпаратты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"29. Көрсетілетін қызметті алушы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айқындалған құжаттарды ұсынған кезде, уәкілетті лауазымды тұлға осындай құжаттарды ЭТД-да олар туралы мәлімделген мәліметтерге сәйкестігін тексеруді жүзеге асырады және олар расталған жағдайда,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әрекеттерді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xml:space="preserve">
      "91. Мемлекеттік қызметті тікелей көрсететін көрсетілетін қызметті берушінің мекенжайына келіп түскен көрсетілетін қызметті алушының шағымы тіркелген күнінен бастап 5 (бес) жұмыс күні ішінде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қаралуға жатады.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күнінен бастап 15 (он бес) жұмыс күні ішінде қаралуға жатады.";</w:t>
      </w:r>
    </w:p>
    <w:bookmarkEnd w:id="11"/>
    <w:bookmarkStart w:name="z19"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3" w:id="1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6"/>
    <w:bookmarkStart w:name="z24" w:id="17"/>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8 қарашадағы </w:t>
            </w:r>
            <w:r>
              <w:br/>
            </w:r>
            <w:r>
              <w:rPr>
                <w:rFonts w:ascii="Times New Roman"/>
                <w:b w:val="false"/>
                <w:i w:val="false"/>
                <w:color w:val="000000"/>
                <w:sz w:val="20"/>
              </w:rPr>
              <w:t xml:space="preserve">№ 1150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26 қаңтардағы </w:t>
            </w:r>
            <w:r>
              <w:br/>
            </w:r>
            <w:r>
              <w:rPr>
                <w:rFonts w:ascii="Times New Roman"/>
                <w:b w:val="false"/>
                <w:i w:val="false"/>
                <w:color w:val="000000"/>
                <w:sz w:val="20"/>
              </w:rPr>
              <w:t>№ 73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органдары </w:t>
            </w:r>
            <w:r>
              <w:br/>
            </w:r>
            <w:r>
              <w:rPr>
                <w:rFonts w:ascii="Times New Roman"/>
                <w:b w:val="false"/>
                <w:i w:val="false"/>
                <w:color w:val="000000"/>
                <w:sz w:val="20"/>
              </w:rPr>
              <w:t xml:space="preserve">лауазымды тұлғаларының </w:t>
            </w:r>
            <w:r>
              <w:br/>
            </w:r>
            <w:r>
              <w:rPr>
                <w:rFonts w:ascii="Times New Roman"/>
                <w:b w:val="false"/>
                <w:i w:val="false"/>
                <w:color w:val="000000"/>
                <w:sz w:val="20"/>
              </w:rPr>
              <w:t xml:space="preserve">тауарларды кедендік тазартуды </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406"/>
        <w:gridCol w:w="104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мемлекеттік көрсетілетін қызмет стандарты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және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www. egov. kz веб-порталы;</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шығару мерзімдері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0"/>
              </w:rPr>
              <w:t>193-бабының</w:t>
            </w:r>
            <w:r>
              <w:rPr>
                <w:rFonts w:ascii="Times New Roman"/>
                <w:b w:val="false"/>
                <w:i w:val="false"/>
                <w:color w:val="000000"/>
                <w:sz w:val="20"/>
              </w:rPr>
              <w:t xml:space="preserve"> нормаларымен белгіленген.</w:t>
            </w:r>
          </w:p>
          <w:p>
            <w:pPr>
              <w:spacing w:after="20"/>
              <w:ind w:left="20"/>
              <w:jc w:val="both"/>
            </w:pPr>
            <w:r>
              <w:rPr>
                <w:rFonts w:ascii="Times New Roman"/>
                <w:b w:val="false"/>
                <w:i w:val="false"/>
                <w:color w:val="000000"/>
                <w:sz w:val="20"/>
              </w:rPr>
              <w:t xml:space="preserve">
1. Тауарларды шығару кедендік декларация тіркелген кезден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кезден бастап 4 (төрт) сағаттың ішінде, ал, егер кедендік декларация кеден органының жұмыс уақыты аяқталғанға дейін 4 (төрт) сағаттан аз уақыт қалғанда тіркелген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біреуі кеден органының жұмыс уақыты аяқталғанға дейін 4 (төрт) сағаттан аз уақыт қалғанда басталған жағдайларда, осы бапта көзделген жағдайларды қоспағанда, осы кеден органының жұмыс уақыты басталған кезден бастап 4 (төрт) сағаттың ішінде аяқтауға тиіс.</w:t>
            </w:r>
          </w:p>
          <w:p>
            <w:pPr>
              <w:spacing w:after="20"/>
              <w:ind w:left="20"/>
              <w:jc w:val="both"/>
            </w:pPr>
            <w:r>
              <w:rPr>
                <w:rFonts w:ascii="Times New Roman"/>
                <w:b w:val="false"/>
                <w:i w:val="false"/>
                <w:color w:val="000000"/>
                <w:sz w:val="20"/>
              </w:rPr>
              <w:t xml:space="preserve">
2. Тауарларды алдын ала кедендік декларациялау кезінде Кодекстің </w:t>
            </w:r>
            <w:r>
              <w:rPr>
                <w:rFonts w:ascii="Times New Roman"/>
                <w:b w:val="false"/>
                <w:i w:val="false"/>
                <w:color w:val="000000"/>
                <w:sz w:val="20"/>
              </w:rPr>
              <w:t>193-бабында</w:t>
            </w:r>
            <w:r>
              <w:rPr>
                <w:rFonts w:ascii="Times New Roman"/>
                <w:b w:val="false"/>
                <w:i w:val="false"/>
                <w:color w:val="000000"/>
                <w:sz w:val="20"/>
              </w:rPr>
              <w:t xml:space="preserve"> көзделген тауарларды шығару мерзімдері мынадай мән-жайлардың бірі:</w:t>
            </w:r>
          </w:p>
          <w:p>
            <w:pPr>
              <w:spacing w:after="20"/>
              <w:ind w:left="20"/>
              <w:jc w:val="both"/>
            </w:pPr>
            <w:r>
              <w:rPr>
                <w:rFonts w:ascii="Times New Roman"/>
                <w:b w:val="false"/>
                <w:i w:val="false"/>
                <w:color w:val="000000"/>
                <w:sz w:val="20"/>
              </w:rPr>
              <w:t xml:space="preserve">
1) кедендік декларацияны тіркеген кеден органы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p>
          <w:p>
            <w:pPr>
              <w:spacing w:after="20"/>
              <w:ind w:left="20"/>
              <w:jc w:val="both"/>
            </w:pPr>
            <w:r>
              <w:rPr>
                <w:rFonts w:ascii="Times New Roman"/>
                <w:b w:val="false"/>
                <w:i w:val="false"/>
                <w:color w:val="000000"/>
                <w:sz w:val="20"/>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кеден органы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кеден органы тауарларды кедендік декларацияда көрсетілген кедендік бақылау аймағына орналастыру туралы хабарламаны алғанға немесе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түсіруге рұқсатты алғанға дейін енгізілген жағдайда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оларды кедендік декларацияда көрсетілген келу орнында түсіруге арналған рұқсатты кеден органының беруі басталған кезден бастап есептеледі.</w:t>
            </w:r>
          </w:p>
          <w:p>
            <w:pPr>
              <w:spacing w:after="20"/>
              <w:ind w:left="20"/>
              <w:jc w:val="both"/>
            </w:pPr>
            <w:r>
              <w:rPr>
                <w:rFonts w:ascii="Times New Roman"/>
                <w:b w:val="false"/>
                <w:i w:val="false"/>
                <w:color w:val="000000"/>
                <w:sz w:val="20"/>
              </w:rPr>
              <w:t xml:space="preserve">
3. Егер Кодекстің 193-бабының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уақыттың ішінде мынадай мән-жайлардың бірі:</w:t>
            </w:r>
          </w:p>
          <w:p>
            <w:pPr>
              <w:spacing w:after="20"/>
              <w:ind w:left="20"/>
              <w:jc w:val="both"/>
            </w:pPr>
            <w:r>
              <w:rPr>
                <w:rFonts w:ascii="Times New Roman"/>
                <w:b w:val="false"/>
                <w:i w:val="false"/>
                <w:color w:val="000000"/>
                <w:sz w:val="20"/>
              </w:rPr>
              <w:t xml:space="preserve">
1) көрсетілетін қызметті беруші Кодекстің 410-бабының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4-тармақтарына</w:t>
            </w:r>
            <w:r>
              <w:rPr>
                <w:rFonts w:ascii="Times New Roman"/>
                <w:b w:val="false"/>
                <w:i w:val="false"/>
                <w:color w:val="000000"/>
                <w:sz w:val="20"/>
              </w:rPr>
              <w:t xml:space="preserve"> сәйкес кедендік декларацияда мәлімделген мәліметтерді растайтын құжаттарға сұрау салған және (немесе) кедендік бақылауды өзге нысандарда жүргізу туралы не кедендік бақылауды жүргізуді қамтамасыз ететін шараларды қолдану туралы шешім қабылданған;</w:t>
            </w:r>
          </w:p>
          <w:p>
            <w:pPr>
              <w:spacing w:after="20"/>
              <w:ind w:left="20"/>
              <w:jc w:val="both"/>
            </w:pPr>
            <w:r>
              <w:rPr>
                <w:rFonts w:ascii="Times New Roman"/>
                <w:b w:val="false"/>
                <w:i w:val="false"/>
                <w:color w:val="000000"/>
                <w:sz w:val="20"/>
              </w:rPr>
              <w:t xml:space="preserve">
2) көрсетілетін қызметті алушы Кодекстің 183-бабының </w:t>
            </w:r>
            <w:r>
              <w:rPr>
                <w:rFonts w:ascii="Times New Roman"/>
                <w:b w:val="false"/>
                <w:i w:val="false"/>
                <w:color w:val="000000"/>
                <w:sz w:val="20"/>
              </w:rPr>
              <w:t>1-тармағына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дәлелді өтінішпен көрсетілетін қызметті берушіге жүгінген;</w:t>
            </w:r>
          </w:p>
          <w:p>
            <w:pPr>
              <w:spacing w:after="20"/>
              <w:ind w:left="20"/>
              <w:jc w:val="both"/>
            </w:pPr>
            <w:r>
              <w:rPr>
                <w:rFonts w:ascii="Times New Roman"/>
                <w:b w:val="false"/>
                <w:i w:val="false"/>
                <w:color w:val="000000"/>
                <w:sz w:val="20"/>
              </w:rPr>
              <w:t xml:space="preserve">
3) көрсетілетін қызметті алушы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көрсетілетін қызметті берушінің талабын орындамаған жағдайда, тауарларды шығару кедендік декларация тіркелген күннен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кейінгі 1 (бір) жұмыс күнінен кешіктірілмей аяқталуға тиіс.</w:t>
            </w:r>
          </w:p>
          <w:p>
            <w:pPr>
              <w:spacing w:after="20"/>
              <w:ind w:left="20"/>
              <w:jc w:val="both"/>
            </w:pPr>
            <w:r>
              <w:rPr>
                <w:rFonts w:ascii="Times New Roman"/>
                <w:b w:val="false"/>
                <w:i w:val="false"/>
                <w:color w:val="000000"/>
                <w:sz w:val="20"/>
              </w:rPr>
              <w:t xml:space="preserve">
4. Кодекстің 193-бабының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 шығару мерзімі:</w:t>
            </w:r>
          </w:p>
          <w:p>
            <w:pPr>
              <w:spacing w:after="20"/>
              <w:ind w:left="20"/>
              <w:jc w:val="both"/>
            </w:pPr>
            <w:r>
              <w:rPr>
                <w:rFonts w:ascii="Times New Roman"/>
                <w:b w:val="false"/>
                <w:i w:val="false"/>
                <w:color w:val="000000"/>
                <w:sz w:val="20"/>
              </w:rPr>
              <w:t>
1)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p>
            <w:pPr>
              <w:spacing w:after="20"/>
              <w:ind w:left="20"/>
              <w:jc w:val="both"/>
            </w:pPr>
            <w:r>
              <w:rPr>
                <w:rFonts w:ascii="Times New Roman"/>
                <w:b w:val="false"/>
                <w:i w:val="false"/>
                <w:color w:val="000000"/>
                <w:sz w:val="20"/>
              </w:rPr>
              <w:t xml:space="preserve">
2) кеден органының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талабын орындау;</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195</w:t>
            </w:r>
            <w:r>
              <w:rPr>
                <w:rFonts w:ascii="Times New Roman"/>
                <w:b w:val="false"/>
                <w:i w:val="false"/>
                <w:color w:val="000000"/>
                <w:sz w:val="20"/>
              </w:rPr>
              <w:t xml:space="preserve"> және </w:t>
            </w:r>
            <w:r>
              <w:rPr>
                <w:rFonts w:ascii="Times New Roman"/>
                <w:b w:val="false"/>
                <w:i w:val="false"/>
                <w:color w:val="000000"/>
                <w:sz w:val="20"/>
              </w:rPr>
              <w:t>196-баптарына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p>
            <w:pPr>
              <w:spacing w:after="20"/>
              <w:ind w:left="20"/>
              <w:jc w:val="both"/>
            </w:pPr>
            <w:r>
              <w:rPr>
                <w:rFonts w:ascii="Times New Roman"/>
                <w:b w:val="false"/>
                <w:i w:val="false"/>
                <w:color w:val="000000"/>
                <w:sz w:val="20"/>
              </w:rPr>
              <w:t>
5. Тауарларды шығару мерзімі көрсетілетін қызметті беруші басшысының, ол уәкілеттік берген көрсетілетін қызметті беруші басшысы орынбасарының не оларды алмастыратын тұлғалардың рұқсатымен ұзартылады.</w:t>
            </w:r>
          </w:p>
          <w:p>
            <w:pPr>
              <w:spacing w:after="20"/>
              <w:ind w:left="20"/>
              <w:jc w:val="both"/>
            </w:pPr>
            <w:r>
              <w:rPr>
                <w:rFonts w:ascii="Times New Roman"/>
                <w:b w:val="false"/>
                <w:i w:val="false"/>
                <w:color w:val="000000"/>
                <w:sz w:val="20"/>
              </w:rPr>
              <w:t xml:space="preserve">
6. Тауарларды шығару мерзімін ұзарту кезінде, егер Кодексте өзге белгіленбесе, тауарларды шығаруды көрсетілетін қызметті беруші кедендік декларация тіркелген күннен кейінгі күннен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бастап 10 (он) жұмыс күнінен кешіктірмей аяқтауға тиіс.</w:t>
            </w:r>
          </w:p>
          <w:p>
            <w:pPr>
              <w:spacing w:after="20"/>
              <w:ind w:left="20"/>
              <w:jc w:val="both"/>
            </w:pPr>
            <w:r>
              <w:rPr>
                <w:rFonts w:ascii="Times New Roman"/>
                <w:b w:val="false"/>
                <w:i w:val="false"/>
                <w:color w:val="000000"/>
                <w:sz w:val="20"/>
              </w:rPr>
              <w:t xml:space="preserve">
Кедендік транзит кедендік рәсімімен орналастырылатын тауарларды шығару мерзімін ұзарту кезінде тауарларды шығаруды көрсетілетін қызметті беруші транзиттік декларация тіркелген күннен кейінгі күннен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бастап 5 (бес) жұмыс күннен кешіктірмей аяқтауға тиіс.</w:t>
            </w:r>
          </w:p>
          <w:p>
            <w:pPr>
              <w:spacing w:after="20"/>
              <w:ind w:left="20"/>
              <w:jc w:val="both"/>
            </w:pPr>
            <w:r>
              <w:rPr>
                <w:rFonts w:ascii="Times New Roman"/>
                <w:b w:val="false"/>
                <w:i w:val="false"/>
                <w:color w:val="000000"/>
                <w:sz w:val="20"/>
              </w:rPr>
              <w:t xml:space="preserve">
7. Егер кедендік, өзге де құжаттарды және (немесе) мәліметтерді тексеру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мерзімде аяқталмайтын болса және Кодекстің </w:t>
            </w:r>
            <w:r>
              <w:rPr>
                <w:rFonts w:ascii="Times New Roman"/>
                <w:b w:val="false"/>
                <w:i w:val="false"/>
                <w:color w:val="000000"/>
                <w:sz w:val="20"/>
              </w:rPr>
              <w:t>195-бабына</w:t>
            </w:r>
            <w:r>
              <w:rPr>
                <w:rFonts w:ascii="Times New Roman"/>
                <w:b w:val="false"/>
                <w:i w:val="false"/>
                <w:color w:val="000000"/>
                <w:sz w:val="20"/>
              </w:rPr>
              <w:t xml:space="preserve"> сәйкес тауарларды шығару Кодекстің 195-бабының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жағдайда жүргізілмейтін болса, тауарларды шығару мерзімі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 өткен күннен кейінгі күннен бастап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осындай тексеру жүргізу мерзіміне ұзартылады.</w:t>
            </w:r>
          </w:p>
          <w:p>
            <w:pPr>
              <w:spacing w:after="20"/>
              <w:ind w:left="20"/>
              <w:jc w:val="both"/>
            </w:pPr>
            <w:r>
              <w:rPr>
                <w:rFonts w:ascii="Times New Roman"/>
                <w:b w:val="false"/>
                <w:i w:val="false"/>
                <w:color w:val="000000"/>
                <w:sz w:val="20"/>
              </w:rPr>
              <w:t xml:space="preserve">
8. Егер кедендік сараптама тағайындалған және оны аяқтау үшін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мерзімге қарағанда анағұрлым ұзақ мерзім қажет болған және Кодекстің </w:t>
            </w:r>
            <w:r>
              <w:rPr>
                <w:rFonts w:ascii="Times New Roman"/>
                <w:b w:val="false"/>
                <w:i w:val="false"/>
                <w:color w:val="000000"/>
                <w:sz w:val="20"/>
              </w:rPr>
              <w:t>196-бабына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Кодекстің </w:t>
            </w:r>
            <w:r>
              <w:rPr>
                <w:rFonts w:ascii="Times New Roman"/>
                <w:b w:val="false"/>
                <w:i w:val="false"/>
                <w:color w:val="000000"/>
                <w:sz w:val="20"/>
              </w:rPr>
              <w:t>196-бабына</w:t>
            </w:r>
            <w:r>
              <w:rPr>
                <w:rFonts w:ascii="Times New Roman"/>
                <w:b w:val="false"/>
                <w:i w:val="false"/>
                <w:color w:val="000000"/>
                <w:sz w:val="20"/>
              </w:rPr>
              <w:t xml:space="preserve"> сәйкес тауарларды шығаруды Кодекстің 196-бабының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жағдайда жүргізу мүмкін болмаған жағдайда, тауарларды шығару мерзімі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 өткен күннен кейінгі күннен бастап кедендік сараптама жүргізу мерзіміне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ұзартылады.</w:t>
            </w:r>
          </w:p>
          <w:p>
            <w:pPr>
              <w:spacing w:after="20"/>
              <w:ind w:left="20"/>
              <w:jc w:val="both"/>
            </w:pPr>
            <w:r>
              <w:rPr>
                <w:rFonts w:ascii="Times New Roman"/>
                <w:b w:val="false"/>
                <w:i w:val="false"/>
                <w:color w:val="000000"/>
                <w:sz w:val="20"/>
              </w:rPr>
              <w:t xml:space="preserve">
9. Тауарларды шығару мерзімі Кодекстің 193-бабының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және </w:t>
            </w:r>
            <w:r>
              <w:rPr>
                <w:rFonts w:ascii="Times New Roman"/>
                <w:b w:val="false"/>
                <w:i w:val="false"/>
                <w:color w:val="000000"/>
                <w:sz w:val="20"/>
              </w:rPr>
              <w:t>8-тармақтарына</w:t>
            </w:r>
            <w:r>
              <w:rPr>
                <w:rFonts w:ascii="Times New Roman"/>
                <w:b w:val="false"/>
                <w:i w:val="false"/>
                <w:color w:val="000000"/>
                <w:sz w:val="20"/>
              </w:rPr>
              <w:t xml:space="preserve"> сәйкес ұзартылған кезде көрсетілетін қызметті беруші көрсетілетін қызметті алушыға рұқсат берілген күннен кейінгі бір жұмыс күнінен кешіктірмей тауарларды шығару мерзімін ұзарту негіздерін көрсете отырып, осындай ұзарту туралы хабарлама жібереді.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немесе қағаз түрінде.</w:t>
            </w:r>
          </w:p>
          <w:p>
            <w:pPr>
              <w:spacing w:after="20"/>
              <w:ind w:left="20"/>
              <w:jc w:val="both"/>
            </w:pPr>
            <w:r>
              <w:rPr>
                <w:rFonts w:ascii="Times New Roman"/>
                <w:b w:val="false"/>
                <w:i w:val="false"/>
                <w:color w:val="000000"/>
                <w:sz w:val="20"/>
              </w:rPr>
              <w:t>
(қағаз (жазбаша) нысанда, егер көрсетілетін қызметті берушіде көрсетілетін қызметті беруші пайдаланатын ақпараттық жүйелердің техникалық іркілістерден, байланыс құралдарының (телекоммуникациялық желілер мен интернет) жұмысындағы ақаулықтардан, электр энергиясының ажыратылуынан, авариядан, еңсерілмейтін күштің әсерінен немесе көрсетілетін қызметті беруші пайдаланатын ақпараттық жүйелердің жарамсыздығына әкеп соққан өзге де мән-жайлардан туындаған, көрсетілетін қызметті беруші пайдаланатын ақпараттық жүйелердің ақаулығына байланысты көрсетілетін қызметті алушының электрондық нысанда кедендік декларациялауды іске асыруын қамтамасыз етуге мүмкіндігі болмаса, жүзеге асырылуы мүмкін).</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лауазымды адамы қабылдаған, оның электрондық цифрлық қолтаңбасымен (ЭЦҚ) куәландырылған, оның ішінде көрсетілетін қызметті алушыға, сондай-ақ мүдделі тұлғаларға ақпараттық жүйе арқылы бір мезгілде хабардар ете отырып, тауарларды шығару шешімі туралы хабарлама не осы мемлекеттік көрсетілетін қызмет стандартының 9-тармағында көрсетілген жағдайларда және негіздер бойынша тауарларды шығарудан бас тарту туралы шешім түріндегі мемлекеттік қызметті көрсетуден бас тарту туралы дәлелді жауап.</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өндіріп алатын кедендік алымдардың мөлшерлемелерін бекіту туралы" Қазақстан Республикасы Үкіметінің 2018 жылғы 5 сәуірдегі № 171 </w:t>
            </w:r>
            <w:r>
              <w:rPr>
                <w:rFonts w:ascii="Times New Roman"/>
                <w:b w:val="false"/>
                <w:i w:val="false"/>
                <w:color w:val="000000"/>
                <w:sz w:val="20"/>
              </w:rPr>
              <w:t>қаулысымен</w:t>
            </w:r>
            <w:r>
              <w:rPr>
                <w:rFonts w:ascii="Times New Roman"/>
                <w:b w:val="false"/>
                <w:i w:val="false"/>
                <w:color w:val="000000"/>
                <w:sz w:val="20"/>
              </w:rPr>
              <w:t xml:space="preserve"> белгіленген тауарларды кедендік декларациялау үшін кедендік алымдар алынады.</w:t>
            </w:r>
          </w:p>
          <w:p>
            <w:pPr>
              <w:spacing w:after="20"/>
              <w:ind w:left="20"/>
              <w:jc w:val="both"/>
            </w:pPr>
            <w:r>
              <w:rPr>
                <w:rFonts w:ascii="Times New Roman"/>
                <w:b w:val="false"/>
                <w:i w:val="false"/>
                <w:color w:val="000000"/>
                <w:sz w:val="20"/>
              </w:rPr>
              <w:t xml:space="preserve">
Еуразиялық экономикалық одақтың Кеден кодексінің </w:t>
            </w:r>
            <w:r>
              <w:rPr>
                <w:rFonts w:ascii="Times New Roman"/>
                <w:b w:val="false"/>
                <w:i w:val="false"/>
                <w:color w:val="000000"/>
                <w:sz w:val="20"/>
              </w:rPr>
              <w:t>460-бабының</w:t>
            </w:r>
            <w:r>
              <w:rPr>
                <w:rFonts w:ascii="Times New Roman"/>
                <w:b w:val="false"/>
                <w:i w:val="false"/>
                <w:color w:val="000000"/>
                <w:sz w:val="20"/>
              </w:rPr>
              <w:t xml:space="preserve"> негізінде "Қазақстан Республикасындағы кеден ісі туралы" Қазақстан Республикасының 1995 жылғы 20 шілдедегі </w:t>
            </w:r>
            <w:r>
              <w:rPr>
                <w:rFonts w:ascii="Times New Roman"/>
                <w:b w:val="false"/>
                <w:i w:val="false"/>
                <w:color w:val="000000"/>
                <w:sz w:val="20"/>
              </w:rPr>
              <w:t>Заңына</w:t>
            </w:r>
            <w:r>
              <w:rPr>
                <w:rFonts w:ascii="Times New Roman"/>
                <w:b w:val="false"/>
                <w:i w:val="false"/>
                <w:color w:val="000000"/>
                <w:sz w:val="20"/>
              </w:rPr>
              <w:t xml:space="preserve"> сәйкес қолданылатын жер қойнауын пайдалануға арналған келісімшарттар шеңберінде өткізілетін тауарларды декларациялау кезінде заңды және жеке тұлғалар өткізетін тауарларды кедендік ресімдеу үшін кедендік алымдар "Кеден төлемдерінің ставкалары туралы" Қазақстан Республикасы Үкіметінің 1995 жылғы 7 қарашадағы қаулысына сәйкес кедендік құнның 0,2%-ы мөлшерінде, тауарлар мен көлік құралдарын ол үшін белгіленген орындардан тыс және көрсетілетін қызметті берушінің жұмыс уақытынан тыс кедендік ресімдегені үшін кедендік құнның 0,4% мөлшерінде алынады.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1-1) жоқ</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 Қаржы министрлігінің Мемлекеттік кірістер комитеті)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тәулік бойы жұмыс режимі белгіленген көрсетілетін қызметті берушінің жұмыс кестесі жағдайларын қоспағанда, дүйсенбі-жұма аралығында сағат 13.00-ден 15.30-ға дейінгі түскі үзіліспен сағат 9.00-ден 19.30-ға дейін.</w:t>
            </w:r>
          </w:p>
          <w:p>
            <w:pPr>
              <w:spacing w:after="20"/>
              <w:ind w:left="20"/>
              <w:jc w:val="both"/>
            </w:pPr>
            <w:r>
              <w:rPr>
                <w:rFonts w:ascii="Times New Roman"/>
                <w:b w:val="false"/>
                <w:i w:val="false"/>
                <w:color w:val="000000"/>
                <w:sz w:val="20"/>
              </w:rPr>
              <w:t xml:space="preserve">
1-1) көрсетілетін қызметті беруші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 тәулік бойы жұмыс режимі белгіленген көрсетілетін қызметті берушіні қоспағанда,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және ақпараттық жүйе: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 беру, тәуекелдерді басқару жүйесінің кедендік, өзге де құжаттарды және (немесе) мәліметтерді тексеру түріндегі кедендік бақылау нысанын айқындауды қоспағанда, онда мәлімделген мәліметтерді растайтын құжаттарды көрсетілетін қызметті берушінің ұсынуымен сүйемелденбейді.</w:t>
            </w:r>
          </w:p>
          <w:p>
            <w:pPr>
              <w:spacing w:after="20"/>
              <w:ind w:left="20"/>
              <w:jc w:val="both"/>
            </w:pPr>
            <w:r>
              <w:rPr>
                <w:rFonts w:ascii="Times New Roman"/>
                <w:b w:val="false"/>
                <w:i w:val="false"/>
                <w:color w:val="000000"/>
                <w:sz w:val="20"/>
              </w:rPr>
              <w:t>
ТД-ны қағаз жеткізгіште беру көрсетілетін қызметті берушіге ТД-да мәлімделген мәліметтерді растайтын қағаз жеткізгіштегі құжаттарды, сондай-ақ оның электрондық түрін ұсынумен сүйемелденеді.</w:t>
            </w:r>
          </w:p>
          <w:p>
            <w:pPr>
              <w:spacing w:after="20"/>
              <w:ind w:left="20"/>
              <w:jc w:val="both"/>
            </w:pPr>
            <w:r>
              <w:rPr>
                <w:rFonts w:ascii="Times New Roman"/>
                <w:b w:val="false"/>
                <w:i w:val="false"/>
                <w:color w:val="000000"/>
                <w:sz w:val="20"/>
              </w:rPr>
              <w:t>
Мұндай құжаттарға мыналар жатады:</w:t>
            </w:r>
          </w:p>
          <w:p>
            <w:pPr>
              <w:spacing w:after="20"/>
              <w:ind w:left="20"/>
              <w:jc w:val="both"/>
            </w:pPr>
            <w:r>
              <w:rPr>
                <w:rFonts w:ascii="Times New Roman"/>
                <w:b w:val="false"/>
                <w:i w:val="false"/>
                <w:color w:val="000000"/>
                <w:sz w:val="20"/>
              </w:rPr>
              <w:t>
1) тауарлармен мәміле жасалғанын растайтын құжаттар, ал мұндай мәміле болмаған жағдайда – тауарларды иелену, пайдалану және (немесе) оларға билік ету құқығын растайтын өзге де құжаттар, сондай-ақ көрсетілетін қызметті алушының иелігіндегі өзге де коммерциялық құжаттар;</w:t>
            </w:r>
          </w:p>
          <w:p>
            <w:pPr>
              <w:spacing w:after="20"/>
              <w:ind w:left="20"/>
              <w:jc w:val="both"/>
            </w:pPr>
            <w:r>
              <w:rPr>
                <w:rFonts w:ascii="Times New Roman"/>
                <w:b w:val="false"/>
                <w:i w:val="false"/>
                <w:color w:val="000000"/>
                <w:sz w:val="20"/>
              </w:rPr>
              <w:t>
2) көліктік (тасымалдау) құжаттар;</w:t>
            </w:r>
          </w:p>
          <w:p>
            <w:pPr>
              <w:spacing w:after="20"/>
              <w:ind w:left="20"/>
              <w:jc w:val="both"/>
            </w:pPr>
            <w:r>
              <w:rPr>
                <w:rFonts w:ascii="Times New Roman"/>
                <w:b w:val="false"/>
                <w:i w:val="false"/>
                <w:color w:val="000000"/>
                <w:sz w:val="20"/>
              </w:rPr>
              <w:t>
3) тыйым салулар мен шектеулердің, ішкі нарықты қорғау шараларының сақталуын растайтын құжаттар;</w:t>
            </w:r>
          </w:p>
          <w:p>
            <w:pPr>
              <w:spacing w:after="20"/>
              <w:ind w:left="20"/>
              <w:jc w:val="both"/>
            </w:pPr>
            <w:r>
              <w:rPr>
                <w:rFonts w:ascii="Times New Roman"/>
                <w:b w:val="false"/>
                <w:i w:val="false"/>
                <w:color w:val="000000"/>
                <w:sz w:val="20"/>
              </w:rPr>
              <w:t>
4) тауарлардың шығарылуы туралы құжаттар;</w:t>
            </w:r>
          </w:p>
          <w:p>
            <w:pPr>
              <w:spacing w:after="20"/>
              <w:ind w:left="20"/>
              <w:jc w:val="both"/>
            </w:pPr>
            <w:r>
              <w:rPr>
                <w:rFonts w:ascii="Times New Roman"/>
                <w:b w:val="false"/>
                <w:i w:val="false"/>
                <w:color w:val="000000"/>
                <w:sz w:val="20"/>
              </w:rPr>
              <w:t>
5)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міндеттердің орындалуын қамтамасыз етуді растайтын құжаттар;</w:t>
            </w:r>
          </w:p>
          <w:p>
            <w:pPr>
              <w:spacing w:after="20"/>
              <w:ind w:left="20"/>
              <w:jc w:val="both"/>
            </w:pPr>
            <w:r>
              <w:rPr>
                <w:rFonts w:ascii="Times New Roman"/>
                <w:b w:val="false"/>
                <w:i w:val="false"/>
                <w:color w:val="000000"/>
                <w:sz w:val="20"/>
              </w:rPr>
              <w:t>
6) кедендік төлемдерді, салықтарды төлеу бойынша жеңілдіктер беру мақсаттары мен шарттарының сақталуын растайтын құжаттар.</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Кодекстің 182-бабының </w:t>
            </w:r>
            <w:r>
              <w:rPr>
                <w:rFonts w:ascii="Times New Roman"/>
                <w:b w:val="false"/>
                <w:i w:val="false"/>
                <w:color w:val="000000"/>
                <w:sz w:val="20"/>
              </w:rPr>
              <w:t>5-тармағына</w:t>
            </w:r>
            <w:r>
              <w:rPr>
                <w:rFonts w:ascii="Times New Roman"/>
                <w:b w:val="false"/>
                <w:i w:val="false"/>
                <w:color w:val="000000"/>
                <w:sz w:val="20"/>
              </w:rPr>
              <w:t xml:space="preserve"> сәйкес көрсетілетін қызметті беруші мынадай негіздер бойынша кедендік декларацияны тіркеуден бас тартады:</w:t>
            </w:r>
          </w:p>
          <w:p>
            <w:pPr>
              <w:spacing w:after="20"/>
              <w:ind w:left="20"/>
              <w:jc w:val="both"/>
            </w:pPr>
            <w:r>
              <w:rPr>
                <w:rFonts w:ascii="Times New Roman"/>
                <w:b w:val="false"/>
                <w:i w:val="false"/>
                <w:color w:val="000000"/>
                <w:sz w:val="20"/>
              </w:rPr>
              <w:t>
1) кедендік декларация кедендік декларацияларды тіркеуге құқығы жоқ көрсетілетін қызметті берушіге берілсе;</w:t>
            </w:r>
          </w:p>
          <w:p>
            <w:pPr>
              <w:spacing w:after="20"/>
              <w:ind w:left="20"/>
              <w:jc w:val="both"/>
            </w:pPr>
            <w:r>
              <w:rPr>
                <w:rFonts w:ascii="Times New Roman"/>
                <w:b w:val="false"/>
                <w:i w:val="false"/>
                <w:color w:val="000000"/>
                <w:sz w:val="20"/>
              </w:rPr>
              <w:t>
2) кедендік декларацияны уәкілетті емес тұлға берсе және (немесе) оған қол қойылмаса не тиісті түрде куәландырылмаса;</w:t>
            </w:r>
          </w:p>
          <w:p>
            <w:pPr>
              <w:spacing w:after="20"/>
              <w:ind w:left="20"/>
              <w:jc w:val="both"/>
            </w:pPr>
            <w:r>
              <w:rPr>
                <w:rFonts w:ascii="Times New Roman"/>
                <w:b w:val="false"/>
                <w:i w:val="false"/>
                <w:color w:val="000000"/>
                <w:sz w:val="20"/>
              </w:rPr>
              <w:t>
3) кедендік декларациялау нысаны сақталмаса;</w:t>
            </w:r>
          </w:p>
          <w:p>
            <w:pPr>
              <w:spacing w:after="20"/>
              <w:ind w:left="20"/>
              <w:jc w:val="both"/>
            </w:pPr>
            <w:r>
              <w:rPr>
                <w:rFonts w:ascii="Times New Roman"/>
                <w:b w:val="false"/>
                <w:i w:val="false"/>
                <w:color w:val="000000"/>
                <w:sz w:val="20"/>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 болса;</w:t>
            </w:r>
          </w:p>
          <w:p>
            <w:pPr>
              <w:spacing w:after="20"/>
              <w:ind w:left="20"/>
              <w:jc w:val="both"/>
            </w:pPr>
            <w:r>
              <w:rPr>
                <w:rFonts w:ascii="Times New Roman"/>
                <w:b w:val="false"/>
                <w:i w:val="false"/>
                <w:color w:val="000000"/>
                <w:sz w:val="20"/>
              </w:rPr>
              <w:t>
5) қағаз жеткізгіштегі кедендік декларация белгіленген нысан бойынша жасалмаған және (немесе) қағаз жеткізгіштегі электрондық кедендік декларацияның немесе кедендік декларацияның электрондық түрінің құрылымы мен форматы осындай құжаттардың белгіленген құрылымдары мен форматтарына сәйкес келмесе;</w:t>
            </w:r>
          </w:p>
          <w:p>
            <w:pPr>
              <w:spacing w:after="20"/>
              <w:ind w:left="20"/>
              <w:jc w:val="both"/>
            </w:pPr>
            <w:r>
              <w:rPr>
                <w:rFonts w:ascii="Times New Roman"/>
                <w:b w:val="false"/>
                <w:i w:val="false"/>
                <w:color w:val="000000"/>
                <w:sz w:val="20"/>
              </w:rPr>
              <w:t xml:space="preserve">
6) Кодекстің 180-бабының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тауарларды не Кодекстің 180-бабының </w:t>
            </w:r>
            <w:r>
              <w:rPr>
                <w:rFonts w:ascii="Times New Roman"/>
                <w:b w:val="false"/>
                <w:i w:val="false"/>
                <w:color w:val="000000"/>
                <w:sz w:val="20"/>
              </w:rPr>
              <w:t>3-тармағына</w:t>
            </w:r>
            <w:r>
              <w:rPr>
                <w:rFonts w:ascii="Times New Roman"/>
                <w:b w:val="false"/>
                <w:i w:val="false"/>
                <w:color w:val="000000"/>
                <w:sz w:val="20"/>
              </w:rPr>
              <w:t xml:space="preserve"> сәйкес Комиссия айқындаған жағдайлардағы тауарларды қоспағанда, оларға қатысты кедендік декларация берілетін тауарлар Қазақстан Республикасының аумағында болмаса;</w:t>
            </w:r>
          </w:p>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Кодекске</w:t>
            </w:r>
            <w:r>
              <w:rPr>
                <w:rFonts w:ascii="Times New Roman"/>
                <w:b w:val="false"/>
                <w:i w:val="false"/>
                <w:color w:val="000000"/>
                <w:sz w:val="20"/>
              </w:rPr>
              <w:t xml:space="preserve">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жасалмаса;</w:t>
            </w:r>
          </w:p>
          <w:p>
            <w:pPr>
              <w:spacing w:after="20"/>
              <w:ind w:left="20"/>
              <w:jc w:val="both"/>
            </w:pPr>
            <w:r>
              <w:rPr>
                <w:rFonts w:ascii="Times New Roman"/>
                <w:b w:val="false"/>
                <w:i w:val="false"/>
                <w:color w:val="000000"/>
                <w:sz w:val="20"/>
              </w:rPr>
              <w:t xml:space="preserve">
8) Кодекстің </w:t>
            </w:r>
            <w:r>
              <w:rPr>
                <w:rFonts w:ascii="Times New Roman"/>
                <w:b w:val="false"/>
                <w:i w:val="false"/>
                <w:color w:val="000000"/>
                <w:sz w:val="20"/>
              </w:rPr>
              <w:t>188</w:t>
            </w:r>
            <w:r>
              <w:rPr>
                <w:rFonts w:ascii="Times New Roman"/>
                <w:b w:val="false"/>
                <w:i w:val="false"/>
                <w:color w:val="000000"/>
                <w:sz w:val="20"/>
              </w:rPr>
              <w:t xml:space="preserve">, </w:t>
            </w:r>
            <w:r>
              <w:rPr>
                <w:rFonts w:ascii="Times New Roman"/>
                <w:b w:val="false"/>
                <w:i w:val="false"/>
                <w:color w:val="000000"/>
                <w:sz w:val="20"/>
              </w:rPr>
              <w:t>189-баптарында</w:t>
            </w:r>
            <w:r>
              <w:rPr>
                <w:rFonts w:ascii="Times New Roman"/>
                <w:b w:val="false"/>
                <w:i w:val="false"/>
                <w:color w:val="000000"/>
                <w:sz w:val="20"/>
              </w:rPr>
              <w:t xml:space="preserve"> айқындалған, кедендік декларацияны бергенге дейін немесе берумен бір мезгілде сақталуға тиіс тауарларды кедендік декларациялаудың ерекшеліктері сақталмаса;</w:t>
            </w:r>
          </w:p>
          <w:p>
            <w:pPr>
              <w:spacing w:after="20"/>
              <w:ind w:left="20"/>
              <w:jc w:val="both"/>
            </w:pPr>
            <w:r>
              <w:rPr>
                <w:rFonts w:ascii="Times New Roman"/>
                <w:b w:val="false"/>
                <w:i w:val="false"/>
                <w:color w:val="000000"/>
                <w:sz w:val="20"/>
              </w:rPr>
              <w:t xml:space="preserve">
9) кедендік алымдарды төлеу бойынша жеңілдіктер беру жағдайларын, Кодекстің </w:t>
            </w:r>
            <w:r>
              <w:rPr>
                <w:rFonts w:ascii="Times New Roman"/>
                <w:b w:val="false"/>
                <w:i w:val="false"/>
                <w:color w:val="000000"/>
                <w:sz w:val="20"/>
              </w:rPr>
              <w:t>80-бабына</w:t>
            </w:r>
            <w:r>
              <w:rPr>
                <w:rFonts w:ascii="Times New Roman"/>
                <w:b w:val="false"/>
                <w:i w:val="false"/>
                <w:color w:val="000000"/>
                <w:sz w:val="20"/>
              </w:rPr>
              <w:t xml:space="preserve"> сәйкес кедендік алымдар төленбейтін жағдайларды қоспағанда, кедендік декларациялау үшін кедендік алым төленбеген жағдайларда.</w:t>
            </w:r>
          </w:p>
          <w:p>
            <w:pPr>
              <w:spacing w:after="20"/>
              <w:ind w:left="20"/>
              <w:jc w:val="both"/>
            </w:pPr>
            <w:r>
              <w:rPr>
                <w:rFonts w:ascii="Times New Roman"/>
                <w:b w:val="false"/>
                <w:i w:val="false"/>
                <w:color w:val="000000"/>
                <w:sz w:val="20"/>
              </w:rPr>
              <w:t xml:space="preserve">
2. Кодекстің </w:t>
            </w:r>
            <w:r>
              <w:rPr>
                <w:rFonts w:ascii="Times New Roman"/>
                <w:b w:val="false"/>
                <w:i w:val="false"/>
                <w:color w:val="000000"/>
                <w:sz w:val="20"/>
              </w:rPr>
              <w:t>201-бабына</w:t>
            </w:r>
            <w:r>
              <w:rPr>
                <w:rFonts w:ascii="Times New Roman"/>
                <w:b w:val="false"/>
                <w:i w:val="false"/>
                <w:color w:val="000000"/>
                <w:sz w:val="20"/>
              </w:rPr>
              <w:t xml:space="preserve"> сәйкес көрсетілетін қызметті беруші мынадай негіздер бойынша тауарларды шығарудан бас тартады:</w:t>
            </w:r>
          </w:p>
          <w:p>
            <w:pPr>
              <w:spacing w:after="20"/>
              <w:ind w:left="20"/>
              <w:jc w:val="both"/>
            </w:pPr>
            <w:r>
              <w:rPr>
                <w:rFonts w:ascii="Times New Roman"/>
                <w:b w:val="false"/>
                <w:i w:val="false"/>
                <w:color w:val="000000"/>
                <w:sz w:val="20"/>
              </w:rPr>
              <w:t xml:space="preserve">
1) көрсетілетін қызметті берушінің тауарларды шығару кезінде жүргізетін шарттардың, оның ішінде Кодекстің </w:t>
            </w:r>
            <w:r>
              <w:rPr>
                <w:rFonts w:ascii="Times New Roman"/>
                <w:b w:val="false"/>
                <w:i w:val="false"/>
                <w:color w:val="000000"/>
                <w:sz w:val="20"/>
              </w:rPr>
              <w:t>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және </w:t>
            </w:r>
            <w:r>
              <w:rPr>
                <w:rFonts w:ascii="Times New Roman"/>
                <w:b w:val="false"/>
                <w:i w:val="false"/>
                <w:color w:val="000000"/>
                <w:sz w:val="20"/>
              </w:rPr>
              <w:t>197-баптарында</w:t>
            </w:r>
            <w:r>
              <w:rPr>
                <w:rFonts w:ascii="Times New Roman"/>
                <w:b w:val="false"/>
                <w:i w:val="false"/>
                <w:color w:val="000000"/>
                <w:sz w:val="20"/>
              </w:rPr>
              <w:t xml:space="preserve"> көзделген шарттардың, сондай-ақ жеке пайдалануға арналған тауарларға, халықаралық тасымалдаудың көлік құралдарына және керек-жарақтарға қатысты шарттардың орындамауы;</w:t>
            </w:r>
          </w:p>
          <w:p>
            <w:pPr>
              <w:spacing w:after="20"/>
              <w:ind w:left="20"/>
              <w:jc w:val="both"/>
            </w:pPr>
            <w:r>
              <w:rPr>
                <w:rFonts w:ascii="Times New Roman"/>
                <w:b w:val="false"/>
                <w:i w:val="false"/>
                <w:color w:val="000000"/>
                <w:sz w:val="20"/>
              </w:rPr>
              <w:t xml:space="preserve">
2) көрсетілетін қызметті берушінің Кодекстің 183-бабының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кедендік декларацияда мәлімделген мәліметтерді өзгерту (толықтыру) туралы талаптарын орындамау;</w:t>
            </w:r>
          </w:p>
          <w:p>
            <w:pPr>
              <w:spacing w:after="20"/>
              <w:ind w:left="20"/>
              <w:jc w:val="both"/>
            </w:pPr>
            <w:r>
              <w:rPr>
                <w:rFonts w:ascii="Times New Roman"/>
                <w:b w:val="false"/>
                <w:i w:val="false"/>
                <w:color w:val="000000"/>
                <w:sz w:val="20"/>
              </w:rPr>
              <w:t xml:space="preserve">
3) алдын ала кедендік декларациялау кезінде Кодекстің 185-бабының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мән-жайлардың басталуы;</w:t>
            </w:r>
          </w:p>
          <w:p>
            <w:pPr>
              <w:spacing w:after="20"/>
              <w:ind w:left="20"/>
              <w:jc w:val="both"/>
            </w:pPr>
            <w:r>
              <w:rPr>
                <w:rFonts w:ascii="Times New Roman"/>
                <w:b w:val="false"/>
                <w:i w:val="false"/>
                <w:color w:val="000000"/>
                <w:sz w:val="20"/>
              </w:rPr>
              <w:t xml:space="preserve">
4) мерзімді кедендік декларациялау кезінде Кодекстің 187-бабының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көзделген осындай кедендік декларациялау ерекшеліктерінің сақталмауы және (немесе) көрсетілетін қызметті алушыда кедендік төлемдерді, арнайы, демпингке қарсы, өтемақы баждарын, пайыздарды және (немесе) өсімпұлдарды төлеу бойынша белгіленген мерзімде орындалмаған міндеттің болуы;</w:t>
            </w:r>
          </w:p>
          <w:p>
            <w:pPr>
              <w:spacing w:after="20"/>
              <w:ind w:left="20"/>
              <w:jc w:val="both"/>
            </w:pPr>
            <w:r>
              <w:rPr>
                <w:rFonts w:ascii="Times New Roman"/>
                <w:b w:val="false"/>
                <w:i w:val="false"/>
                <w:color w:val="000000"/>
                <w:sz w:val="20"/>
              </w:rPr>
              <w:t xml:space="preserve">
5) Кодекстің 193-бабының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тауарларды шығару мерзімдері шегінде көрсетілетін қызметті берушінің талабы бойынша тауарды көрсетпеу;</w:t>
            </w:r>
          </w:p>
          <w:p>
            <w:pPr>
              <w:spacing w:after="20"/>
              <w:ind w:left="20"/>
              <w:jc w:val="both"/>
            </w:pPr>
            <w:r>
              <w:rPr>
                <w:rFonts w:ascii="Times New Roman"/>
                <w:b w:val="false"/>
                <w:i w:val="false"/>
                <w:color w:val="000000"/>
                <w:sz w:val="20"/>
              </w:rPr>
              <w:t xml:space="preserve">
6) Кодекстің 198-бабының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жағдайларда тауарларды шығару мерзімін жаңартпау;</w:t>
            </w:r>
          </w:p>
          <w:p>
            <w:pPr>
              <w:spacing w:after="20"/>
              <w:ind w:left="20"/>
              <w:jc w:val="both"/>
            </w:pPr>
            <w:r>
              <w:rPr>
                <w:rFonts w:ascii="Times New Roman"/>
                <w:b w:val="false"/>
                <w:i w:val="false"/>
                <w:color w:val="000000"/>
                <w:sz w:val="20"/>
              </w:rPr>
              <w:t xml:space="preserve">
7) Кодекстің 410-бабының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көзделген талаптарды орындамау;</w:t>
            </w:r>
          </w:p>
          <w:p>
            <w:pPr>
              <w:spacing w:after="20"/>
              <w:ind w:left="20"/>
              <w:jc w:val="both"/>
            </w:pPr>
            <w:r>
              <w:rPr>
                <w:rFonts w:ascii="Times New Roman"/>
                <w:b w:val="false"/>
                <w:i w:val="false"/>
                <w:color w:val="000000"/>
                <w:sz w:val="20"/>
              </w:rPr>
              <w:t xml:space="preserve">
8) жолаушылар кедендік декларациясында мәлімделген тауарларды Кодекстің 339-бабының </w:t>
            </w:r>
            <w:r>
              <w:rPr>
                <w:rFonts w:ascii="Times New Roman"/>
                <w:b w:val="false"/>
                <w:i w:val="false"/>
                <w:color w:val="000000"/>
                <w:sz w:val="20"/>
              </w:rPr>
              <w:t>4-тармағына</w:t>
            </w:r>
            <w:r>
              <w:rPr>
                <w:rFonts w:ascii="Times New Roman"/>
                <w:b w:val="false"/>
                <w:i w:val="false"/>
                <w:color w:val="000000"/>
                <w:sz w:val="20"/>
              </w:rPr>
              <w:t xml:space="preserve"> сәйкес жеке пайдалануға арналған тауарларға жатқызбау;</w:t>
            </w:r>
          </w:p>
          <w:p>
            <w:pPr>
              <w:spacing w:after="20"/>
              <w:ind w:left="20"/>
              <w:jc w:val="both"/>
            </w:pPr>
            <w:r>
              <w:rPr>
                <w:rFonts w:ascii="Times New Roman"/>
                <w:b w:val="false"/>
                <w:i w:val="false"/>
                <w:color w:val="000000"/>
                <w:sz w:val="20"/>
              </w:rPr>
              <w:t>
9) көрсетілетін қызметті берушінің тауарларына кедендік бақылау жүргізу кезінде: әкімшілік немесе қылмыстық іс қозғау үшін негіз болып табылмайтын анықталған бұзушылықтар жойылған;</w:t>
            </w:r>
          </w:p>
          <w:p>
            <w:pPr>
              <w:spacing w:after="20"/>
              <w:ind w:left="20"/>
              <w:jc w:val="both"/>
            </w:pPr>
            <w:r>
              <w:rPr>
                <w:rFonts w:ascii="Times New Roman"/>
                <w:b w:val="false"/>
                <w:i w:val="false"/>
                <w:color w:val="000000"/>
                <w:sz w:val="20"/>
              </w:rPr>
              <w:t>
анықталған бұзушылықтар жойылған және декларацияланатын тауарлар алынбаған және оларға Қазақстан Республикасының заңдарына сәйкес тыйым салынбаған;</w:t>
            </w:r>
          </w:p>
          <w:p>
            <w:pPr>
              <w:spacing w:after="20"/>
              <w:ind w:left="20"/>
              <w:jc w:val="both"/>
            </w:pPr>
            <w:r>
              <w:rPr>
                <w:rFonts w:ascii="Times New Roman"/>
                <w:b w:val="false"/>
                <w:i w:val="false"/>
                <w:color w:val="000000"/>
                <w:sz w:val="20"/>
              </w:rPr>
              <w:t>
көрсетілетін қызметті алушыға қатысты банкроттық туралы іс қозғалған жағдайларды қоспағанда, Еуразиялық экономикалық одақтың кеден заңнамасын және (немесе) кедендік және Қазақстан Республикасының өзге де заңнамасын бұзушылықтарды анықтау.</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интернет-ресурстарында орналастырылған – www. kgd. gov. kz, www. minfin. gov. kz.</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 Бірыңғай байланыс орталығы арқылы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