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6e69" w14:textId="f976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басшыларын ротациялауды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11 қарашадағы № 559 бұйрығы. Қазақстан Республикасының Әділет министрлігінде 2021 жылғы 12 қарашада № 25128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Білім және ғылым министрлігінің Заң департаментіне осы тармақтың 1) және 2) тармақшаларында көрсетілген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559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Оқу-ағарту министрінің 12.12.2022 </w:t>
      </w:r>
      <w:r>
        <w:rPr>
          <w:rFonts w:ascii="Times New Roman"/>
          <w:b w:val="false"/>
          <w:i w:val="false"/>
          <w:color w:val="000000"/>
          <w:sz w:val="28"/>
        </w:rPr>
        <w:t>№ 492</w:t>
      </w:r>
      <w:r>
        <w:rPr>
          <w:rFonts w:ascii="Times New Roman"/>
          <w:b w:val="false"/>
          <w:i w:val="false"/>
          <w:color w:val="000000"/>
          <w:sz w:val="28"/>
        </w:rPr>
        <w:t xml:space="preserve"> бұйрығымен.</w:t>
      </w:r>
    </w:p>
    <w:bookmarkStart w:name="z46"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мектепке дейінгі, орта, техникалық және кәсіптік, орта білімнен кейінгі, қосымша білім беретін мемлекеттік ұйымдарының бірінші басшыларын (бұдан әрі – бірінші басшылар) ротациялауды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 пайдаланылады:</w:t>
      </w:r>
    </w:p>
    <w:bookmarkEnd w:id="11"/>
    <w:p>
      <w:pPr>
        <w:spacing w:after="0"/>
        <w:ind w:left="0"/>
        <w:jc w:val="both"/>
      </w:pPr>
      <w:r>
        <w:rPr>
          <w:rFonts w:ascii="Times New Roman"/>
          <w:b w:val="false"/>
          <w:i w:val="false"/>
          <w:color w:val="000000"/>
          <w:sz w:val="28"/>
        </w:rPr>
        <w:t>
      мемлекеттік білім беру ұйымдарының бірінші басшыларын ротациялау (бұдан әрі –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Бірінші басшыларды ротациялау Заңның </w:t>
      </w:r>
      <w:r>
        <w:rPr>
          <w:rFonts w:ascii="Times New Roman"/>
          <w:b w:val="false"/>
          <w:i w:val="false"/>
          <w:color w:val="000000"/>
          <w:sz w:val="28"/>
        </w:rPr>
        <w:t>44-бабы</w:t>
      </w:r>
      <w:r>
        <w:rPr>
          <w:rFonts w:ascii="Times New Roman"/>
          <w:b w:val="false"/>
          <w:i w:val="false"/>
          <w:color w:val="000000"/>
          <w:sz w:val="28"/>
        </w:rPr>
        <w:t xml:space="preserve"> 5-1-тармағының 2-абзацына сәйкес бір елді мекен шегінде жүзеге асырылады.</w:t>
      </w:r>
    </w:p>
    <w:bookmarkEnd w:id="12"/>
    <w:bookmarkStart w:name="z16" w:id="13"/>
    <w:p>
      <w:pPr>
        <w:spacing w:after="0"/>
        <w:ind w:left="0"/>
        <w:jc w:val="left"/>
      </w:pPr>
      <w:r>
        <w:rPr>
          <w:rFonts w:ascii="Times New Roman"/>
          <w:b/>
          <w:i w:val="false"/>
          <w:color w:val="000000"/>
        </w:rPr>
        <w:t xml:space="preserve"> 2-тарау. Мемлекеттік білім беру ұйымдарының бірінші басшыларын ротациялауды жүргізу тәртібі</w:t>
      </w:r>
    </w:p>
    <w:bookmarkEnd w:id="13"/>
    <w:bookmarkStart w:name="z17" w:id="14"/>
    <w:p>
      <w:pPr>
        <w:spacing w:after="0"/>
        <w:ind w:left="0"/>
        <w:jc w:val="both"/>
      </w:pPr>
      <w:r>
        <w:rPr>
          <w:rFonts w:ascii="Times New Roman"/>
          <w:b w:val="false"/>
          <w:i w:val="false"/>
          <w:color w:val="000000"/>
          <w:sz w:val="28"/>
        </w:rPr>
        <w:t>
      4. Бірінші басшыларды ротациялауды жүргізу үшін облыстың, республикалық маңызы бар қаланың, астананың, ауданның (облыстық маңызы бар қаланың) білім беруді басқару органдарының кадр қызметі мынадай мәліметтерді көрсете отырып, ротациялауға жататын Бірінші басшылардың тізімін (бұдан әрі – тізім) қалыптастырады:</w:t>
      </w:r>
    </w:p>
    <w:bookmarkEnd w:id="14"/>
    <w:bookmarkStart w:name="z18" w:id="15"/>
    <w:p>
      <w:pPr>
        <w:spacing w:after="0"/>
        <w:ind w:left="0"/>
        <w:jc w:val="both"/>
      </w:pPr>
      <w:r>
        <w:rPr>
          <w:rFonts w:ascii="Times New Roman"/>
          <w:b w:val="false"/>
          <w:i w:val="false"/>
          <w:color w:val="000000"/>
          <w:sz w:val="28"/>
        </w:rPr>
        <w:t>
      1) бірінші басшының тегі, аты, әкесінің аты (бар болған жағдайда);</w:t>
      </w:r>
    </w:p>
    <w:bookmarkEnd w:id="15"/>
    <w:bookmarkStart w:name="z19" w:id="16"/>
    <w:p>
      <w:pPr>
        <w:spacing w:after="0"/>
        <w:ind w:left="0"/>
        <w:jc w:val="both"/>
      </w:pPr>
      <w:r>
        <w:rPr>
          <w:rFonts w:ascii="Times New Roman"/>
          <w:b w:val="false"/>
          <w:i w:val="false"/>
          <w:color w:val="000000"/>
          <w:sz w:val="28"/>
        </w:rPr>
        <w:t>
      2) атқаратын лауазымы туралы мәлімет;</w:t>
      </w:r>
    </w:p>
    <w:bookmarkEnd w:id="16"/>
    <w:bookmarkStart w:name="z20" w:id="17"/>
    <w:p>
      <w:pPr>
        <w:spacing w:after="0"/>
        <w:ind w:left="0"/>
        <w:jc w:val="both"/>
      </w:pPr>
      <w:r>
        <w:rPr>
          <w:rFonts w:ascii="Times New Roman"/>
          <w:b w:val="false"/>
          <w:i w:val="false"/>
          <w:color w:val="000000"/>
          <w:sz w:val="28"/>
        </w:rPr>
        <w:t>
      3) атқаратын лауазымдағы жұмыс өтіліне қатысты ақпарат;</w:t>
      </w:r>
    </w:p>
    <w:bookmarkEnd w:id="17"/>
    <w:bookmarkStart w:name="z21" w:id="18"/>
    <w:p>
      <w:pPr>
        <w:spacing w:after="0"/>
        <w:ind w:left="0"/>
        <w:jc w:val="both"/>
      </w:pPr>
      <w:r>
        <w:rPr>
          <w:rFonts w:ascii="Times New Roman"/>
          <w:b w:val="false"/>
          <w:i w:val="false"/>
          <w:color w:val="000000"/>
          <w:sz w:val="28"/>
        </w:rPr>
        <w:t xml:space="preserve">
      4)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(бұдан әрі – № 83 бұйрық) қарастырылған біліктілік санатының болуы туралы мәліметтер. </w:t>
      </w:r>
    </w:p>
    <w:bookmarkEnd w:id="18"/>
    <w:bookmarkStart w:name="z22" w:id="19"/>
    <w:p>
      <w:pPr>
        <w:spacing w:after="0"/>
        <w:ind w:left="0"/>
        <w:jc w:val="both"/>
      </w:pPr>
      <w:r>
        <w:rPr>
          <w:rFonts w:ascii="Times New Roman"/>
          <w:b w:val="false"/>
          <w:i w:val="false"/>
          <w:color w:val="000000"/>
          <w:sz w:val="28"/>
        </w:rPr>
        <w:t>
      5. Мемлекеттік білім беру ұйымының бірінші басшысының бір білім беру ұйымында 7 (жеті) жыл жалпы өтілі бар, қайта ұйымдастырылуына (бірігуіне, бөлінуіне, бөлінуіне, қайта құрылуына), білім беру ұйымының атауын өзгертуіне, сондай-ақ жұмыстан босатылу және сол білім беру ұйымына басшы лауазымына оралу кезеңіне қарамастан бірінші басшылар ротациялауға жатады.</w:t>
      </w:r>
    </w:p>
    <w:bookmarkEnd w:id="19"/>
    <w:bookmarkStart w:name="z23" w:id="20"/>
    <w:p>
      <w:pPr>
        <w:spacing w:after="0"/>
        <w:ind w:left="0"/>
        <w:jc w:val="both"/>
      </w:pPr>
      <w:r>
        <w:rPr>
          <w:rFonts w:ascii="Times New Roman"/>
          <w:b w:val="false"/>
          <w:i w:val="false"/>
          <w:color w:val="000000"/>
          <w:sz w:val="28"/>
        </w:rPr>
        <w:t xml:space="preserve">
      6. Ротациялауға жататын бірінші басшылардың тізімі жыл сайын мамырда қалыптастырылады және 5 маусымнан кешіктірілмей ауданның (облыстық маңызы бар қаланың) білім басқармасы облыстың, республикалық маңызы бар қаланың және астананың білім басқармасының кадр қызметіне ілеспе хатпен жолдайды. </w:t>
      </w:r>
    </w:p>
    <w:bookmarkEnd w:id="20"/>
    <w:bookmarkStart w:name="z24" w:id="21"/>
    <w:p>
      <w:pPr>
        <w:spacing w:after="0"/>
        <w:ind w:left="0"/>
        <w:jc w:val="both"/>
      </w:pPr>
      <w:r>
        <w:rPr>
          <w:rFonts w:ascii="Times New Roman"/>
          <w:b w:val="false"/>
          <w:i w:val="false"/>
          <w:color w:val="000000"/>
          <w:sz w:val="28"/>
        </w:rPr>
        <w:t xml:space="preserve">
      7. Облыстың, республикалық маңызы бар қаланың, астананың, ауданның (облыстық маңызы бар қаланың) білім беруді басқару органының кадр қызметі бірінші басшыны ротация жүргізілгенге дейін күнтізбелік 30 (отыз) күннен кешіктірмей алдағы ротация туралы жазбаша хабардар етеді. </w:t>
      </w:r>
    </w:p>
    <w:bookmarkEnd w:id="21"/>
    <w:bookmarkStart w:name="z25" w:id="22"/>
    <w:p>
      <w:pPr>
        <w:spacing w:after="0"/>
        <w:ind w:left="0"/>
        <w:jc w:val="both"/>
      </w:pPr>
      <w:r>
        <w:rPr>
          <w:rFonts w:ascii="Times New Roman"/>
          <w:b w:val="false"/>
          <w:i w:val="false"/>
          <w:color w:val="000000"/>
          <w:sz w:val="28"/>
        </w:rPr>
        <w:t>
      8. Қалыптастырылған тізімді ұсынғаннан кейін облыстың, республикалық маңызы бар қаланың және астананың білім басқармасының кадр қызметі 15 (он бес) жұмыс күні ішінде Ұлттық білім беру деректер қорынан (бұдан әрі – ҰБДҚ) алынған № 83 бұйрықпен бекітілген бірінші басшының жұмыс тиімділігінің көрсеткіштері бойынша есепті қалыптастырады.</w:t>
      </w:r>
    </w:p>
    <w:bookmarkEnd w:id="22"/>
    <w:bookmarkStart w:name="z26" w:id="23"/>
    <w:p>
      <w:pPr>
        <w:spacing w:after="0"/>
        <w:ind w:left="0"/>
        <w:jc w:val="both"/>
      </w:pPr>
      <w:r>
        <w:rPr>
          <w:rFonts w:ascii="Times New Roman"/>
          <w:b w:val="false"/>
          <w:i w:val="false"/>
          <w:color w:val="000000"/>
          <w:sz w:val="28"/>
        </w:rPr>
        <w:t xml:space="preserve">
      9. № 83 бұйрықпен бекітілген бірінші басшылардың тиімділік көрсеткіштері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(бұдан әрі – №50 бұйрық) бекітілген білім беру ұйымының түріне қарай бірінші басшыларға қолданылады. </w:t>
      </w:r>
    </w:p>
    <w:bookmarkEnd w:id="23"/>
    <w:bookmarkStart w:name="z27" w:id="24"/>
    <w:p>
      <w:pPr>
        <w:spacing w:after="0"/>
        <w:ind w:left="0"/>
        <w:jc w:val="both"/>
      </w:pPr>
      <w:r>
        <w:rPr>
          <w:rFonts w:ascii="Times New Roman"/>
          <w:b w:val="false"/>
          <w:i w:val="false"/>
          <w:color w:val="000000"/>
          <w:sz w:val="28"/>
        </w:rPr>
        <w:t>
      10. ҰБДҚ-да бірінші басшылардың тиімділік көрсеткіштері болмаған жағдайда, кадр қызметі 1 (бір) жұмыс күні ішінде білім беру ұйымына электрондық пошта арқылы ақпарат беру туралы сұраныс жібереді.</w:t>
      </w:r>
    </w:p>
    <w:bookmarkEnd w:id="24"/>
    <w:bookmarkStart w:name="z28" w:id="25"/>
    <w:p>
      <w:pPr>
        <w:spacing w:after="0"/>
        <w:ind w:left="0"/>
        <w:jc w:val="both"/>
      </w:pPr>
      <w:r>
        <w:rPr>
          <w:rFonts w:ascii="Times New Roman"/>
          <w:b w:val="false"/>
          <w:i w:val="false"/>
          <w:color w:val="000000"/>
          <w:sz w:val="28"/>
        </w:rPr>
        <w:t>
      11. Кадр қызметі есепті қалыптастырған және қосымша ақпарат алған күннен бастап 2 (екі) жұмыс күні ішінде әрбір бірінші басшыға электрондық портфолио қалыптастырады және облыстың, республикалық маңызы бар қаланың және астананың білім басқармасының актісімен құрылатын ротация жөніндегі комиссияның (бұдан әрі – комиссия) қарауына жібереді.</w:t>
      </w:r>
    </w:p>
    <w:bookmarkEnd w:id="25"/>
    <w:bookmarkStart w:name="z29" w:id="26"/>
    <w:p>
      <w:pPr>
        <w:spacing w:after="0"/>
        <w:ind w:left="0"/>
        <w:jc w:val="both"/>
      </w:pPr>
      <w:r>
        <w:rPr>
          <w:rFonts w:ascii="Times New Roman"/>
          <w:b w:val="false"/>
          <w:i w:val="false"/>
          <w:color w:val="000000"/>
          <w:sz w:val="28"/>
        </w:rPr>
        <w:t>
      12. Комиссия кемінде 5 (бес) адамнан, оның ішінде комиссия мүшелерінің арасынан сайланатын төрағадан тұрады. Комиссия құрамына облыстың, республикалық маңызы бар қаланың және астананың білім басқармасының, ауданның (облыстық маңызы бар қаланың) білім бөлімдерінің, әдістемелік кабинеттердің (орталықтардың), бұқаралық ақпарат құралдарының, білім беру саласындағы қоғамдық бірлестіктердің өкілдері кіреді.</w:t>
      </w:r>
    </w:p>
    <w:bookmarkEnd w:id="26"/>
    <w:p>
      <w:pPr>
        <w:spacing w:after="0"/>
        <w:ind w:left="0"/>
        <w:jc w:val="both"/>
      </w:pPr>
      <w:r>
        <w:rPr>
          <w:rFonts w:ascii="Times New Roman"/>
          <w:b w:val="false"/>
          <w:i w:val="false"/>
          <w:color w:val="000000"/>
          <w:sz w:val="28"/>
        </w:rPr>
        <w:t>
      Комиссияның хатшысы комиссия отырысын ұйымдастырады, оның мүшесі болып табылмайды.</w:t>
      </w:r>
    </w:p>
    <w:p>
      <w:pPr>
        <w:spacing w:after="0"/>
        <w:ind w:left="0"/>
        <w:jc w:val="both"/>
      </w:pPr>
      <w:r>
        <w:rPr>
          <w:rFonts w:ascii="Times New Roman"/>
          <w:b w:val="false"/>
          <w:i w:val="false"/>
          <w:color w:val="000000"/>
          <w:sz w:val="28"/>
        </w:rPr>
        <w:t>
      Комиссияның отырысы комиссия төрағасының, комиссия мүшелерінің, отырысқа қатысқандардың, сондай-ақ хатшының қолы қойылған хаттамамен ресімделеді.</w:t>
      </w:r>
    </w:p>
    <w:p>
      <w:pPr>
        <w:spacing w:after="0"/>
        <w:ind w:left="0"/>
        <w:jc w:val="both"/>
      </w:pPr>
      <w:r>
        <w:rPr>
          <w:rFonts w:ascii="Times New Roman"/>
          <w:b w:val="false"/>
          <w:i w:val="false"/>
          <w:color w:val="000000"/>
          <w:sz w:val="28"/>
        </w:rPr>
        <w:t>
      Егер комиссияның отырысына комиссияның жалпы құрамының кемінде үштен екісі қатысса комиссияның отырысы өтті деп, ал оның шешімі заңды деп есептеледі.</w:t>
      </w:r>
    </w:p>
    <w:p>
      <w:pPr>
        <w:spacing w:after="0"/>
        <w:ind w:left="0"/>
        <w:jc w:val="both"/>
      </w:pPr>
      <w:r>
        <w:rPr>
          <w:rFonts w:ascii="Times New Roman"/>
          <w:b w:val="false"/>
          <w:i w:val="false"/>
          <w:color w:val="000000"/>
          <w:sz w:val="28"/>
        </w:rPr>
        <w:t>
      Комиссияның шешімі ашық дауыс беру арқылы қарапайым көпшілік дауыспен қабылдануы тиіс. Дауыстар тең болған жағдайда төрағаның дауысы шешуші болып табылады.</w:t>
      </w:r>
    </w:p>
    <w:bookmarkStart w:name="z30" w:id="27"/>
    <w:p>
      <w:pPr>
        <w:spacing w:after="0"/>
        <w:ind w:left="0"/>
        <w:jc w:val="both"/>
      </w:pPr>
      <w:r>
        <w:rPr>
          <w:rFonts w:ascii="Times New Roman"/>
          <w:b w:val="false"/>
          <w:i w:val="false"/>
          <w:color w:val="000000"/>
          <w:sz w:val="28"/>
        </w:rPr>
        <w:t>
      13. Комиссия 15 (он бес) жұмыс күні ішінде кадр қызметі ұсынған әрбір бірінші басшы бойынша портфолионы қарайды және мынадай шешімдердің бірін қабылдайды:</w:t>
      </w:r>
    </w:p>
    <w:bookmarkEnd w:id="27"/>
    <w:bookmarkStart w:name="z3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 шегінде білім беру ұйымын көрсете отырып бірінші басшылар арасындағы ротациялауды өткізу туралы;</w:t>
      </w:r>
    </w:p>
    <w:bookmarkEnd w:id="28"/>
    <w:bookmarkStart w:name="z33" w:id="29"/>
    <w:p>
      <w:pPr>
        <w:spacing w:after="0"/>
        <w:ind w:left="0"/>
        <w:jc w:val="both"/>
      </w:pPr>
      <w:r>
        <w:rPr>
          <w:rFonts w:ascii="Times New Roman"/>
          <w:b w:val="false"/>
          <w:i w:val="false"/>
          <w:color w:val="000000"/>
          <w:sz w:val="28"/>
        </w:rPr>
        <w:t>
      2) лауазым шегінде бірінші басшылар арасында ротациялаудан бас тарту туралы;</w:t>
      </w:r>
    </w:p>
    <w:bookmarkEnd w:id="29"/>
    <w:bookmarkStart w:name="z34" w:id="30"/>
    <w:p>
      <w:pPr>
        <w:spacing w:after="0"/>
        <w:ind w:left="0"/>
        <w:jc w:val="both"/>
      </w:pPr>
      <w:r>
        <w:rPr>
          <w:rFonts w:ascii="Times New Roman"/>
          <w:b w:val="false"/>
          <w:i w:val="false"/>
          <w:color w:val="000000"/>
          <w:sz w:val="28"/>
        </w:rPr>
        <w:t>
      3) осы Қағидалардың 14-тармағында көрсетілген жағдайларда білім беру ұйымын көрсете отырып лауазым шегінде ауыстыру.</w:t>
      </w:r>
    </w:p>
    <w:bookmarkEnd w:id="30"/>
    <w:p>
      <w:pPr>
        <w:spacing w:after="0"/>
        <w:ind w:left="0"/>
        <w:jc w:val="both"/>
      </w:pPr>
      <w:r>
        <w:rPr>
          <w:rFonts w:ascii="Times New Roman"/>
          <w:b w:val="false"/>
          <w:i w:val="false"/>
          <w:color w:val="000000"/>
          <w:sz w:val="28"/>
        </w:rPr>
        <w:t>
      Қабылданған шешімді 7 (жеті) жұмыс күні ішінде Комиссия хатшысы ілеспе хатпен ауданның (облыстық маңызы бар қаланың) білім беруді басқару органдарының кадр қызметіне жібереді.</w:t>
      </w:r>
    </w:p>
    <w:bookmarkStart w:name="z35" w:id="31"/>
    <w:p>
      <w:pPr>
        <w:spacing w:after="0"/>
        <w:ind w:left="0"/>
        <w:jc w:val="both"/>
      </w:pPr>
      <w:r>
        <w:rPr>
          <w:rFonts w:ascii="Times New Roman"/>
          <w:b w:val="false"/>
          <w:i w:val="false"/>
          <w:color w:val="000000"/>
          <w:sz w:val="28"/>
        </w:rPr>
        <w:t xml:space="preserve">
      14. Ротациялауға жататын бірінші басшы, сондай-ақ "Педагог лауазымдарының үлгілік біліктілік сипаттамаларын 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осы лауазымға қойылатын біліктілік талаптарына сәйкес келген жағдайда комиссия шешімінің негізінде білім беру ұйымына онда тең дәрежелі лауазым бос болған жағдайда ауыстырылады.</w:t>
      </w:r>
    </w:p>
    <w:bookmarkEnd w:id="31"/>
    <w:p>
      <w:pPr>
        <w:spacing w:after="0"/>
        <w:ind w:left="0"/>
        <w:jc w:val="both"/>
      </w:pPr>
      <w:r>
        <w:rPr>
          <w:rFonts w:ascii="Times New Roman"/>
          <w:b w:val="false"/>
          <w:i w:val="false"/>
          <w:color w:val="000000"/>
          <w:sz w:val="28"/>
        </w:rPr>
        <w:t>
      Бірінші басшылар жетім балалар мен ата-анасының қамқорлығынсыз қалған балаларға арналған білім беру ұйымдарына Балалардың құқықтарын қорғау комитетінің оң келісімі болған кезде ротацияланады.</w:t>
      </w:r>
    </w:p>
    <w:bookmarkStart w:name="z36" w:id="32"/>
    <w:p>
      <w:pPr>
        <w:spacing w:after="0"/>
        <w:ind w:left="0"/>
        <w:jc w:val="both"/>
      </w:pPr>
      <w:r>
        <w:rPr>
          <w:rFonts w:ascii="Times New Roman"/>
          <w:b w:val="false"/>
          <w:i w:val="false"/>
          <w:color w:val="000000"/>
          <w:sz w:val="28"/>
        </w:rPr>
        <w:t>
      15. Бірінші басшыны бос лауазымға ауыстыру үшін білім беру ұйымы болмаған жағдайда мұндай басшы білім беру ұйымын көрсете отырып, лауазым шегінде бірінші басшылар арасында ротация жүргізу туралы комиссия шешім шығарғанға дейін ротация жөніндегі комиссияда жыл сайын қаралуы тиіс.</w:t>
      </w:r>
    </w:p>
    <w:bookmarkEnd w:id="32"/>
    <w:bookmarkStart w:name="z37" w:id="33"/>
    <w:p>
      <w:pPr>
        <w:spacing w:after="0"/>
        <w:ind w:left="0"/>
        <w:jc w:val="both"/>
      </w:pPr>
      <w:r>
        <w:rPr>
          <w:rFonts w:ascii="Times New Roman"/>
          <w:b w:val="false"/>
          <w:i w:val="false"/>
          <w:color w:val="000000"/>
          <w:sz w:val="28"/>
        </w:rPr>
        <w:t>
      16. Ротацияланатын бірінші басшылар үшін білім беру ұйымын № 50 бұйрықпен бекітілген білім беру ұйымының түрін негізге ала отырып, № 83 бұйрықпен бекітілген бірінші басшының жұмыс тиімділігінің көрсеткіштері негізінде комиссия айқындайды.</w:t>
      </w:r>
    </w:p>
    <w:bookmarkEnd w:id="33"/>
    <w:p>
      <w:pPr>
        <w:spacing w:after="0"/>
        <w:ind w:left="0"/>
        <w:jc w:val="both"/>
      </w:pPr>
      <w:r>
        <w:rPr>
          <w:rFonts w:ascii="Times New Roman"/>
          <w:b w:val="false"/>
          <w:i w:val="false"/>
          <w:color w:val="000000"/>
          <w:sz w:val="28"/>
        </w:rPr>
        <w:t>
      Білім беру ұйымын көрсете отырып, лауазым шегінде Бірінші басшылардың арасында ротация жүргізу туралы шешім шығарған кезде комиссия мемлекеттік білім беру ұйымдарының ротацияланатын бірінші басшыларының еңбек қатынастарын атқару кезеңіндегі қызметінің көрсеткіштерін ескереді.</w:t>
      </w:r>
    </w:p>
    <w:bookmarkStart w:name="z38" w:id="34"/>
    <w:p>
      <w:pPr>
        <w:spacing w:after="0"/>
        <w:ind w:left="0"/>
        <w:jc w:val="both"/>
      </w:pPr>
      <w:r>
        <w:rPr>
          <w:rFonts w:ascii="Times New Roman"/>
          <w:b w:val="false"/>
          <w:i w:val="false"/>
          <w:color w:val="000000"/>
          <w:sz w:val="28"/>
        </w:rPr>
        <w:t>
      17. Комиссия осы Қағидалардың 13-тармағында көрсетілген шешімдердің бірін қабылдағаннан кейін облыстың, республикалық маңызы бар қаланың, астананың, ауданның (облыстық маңызы бар қаланың) білім беруді басқару органдарының кадр қызметі бірінші басшыны қабылданған шешім туралы жазбаша хабардар етеді.</w:t>
      </w:r>
    </w:p>
    <w:bookmarkEnd w:id="34"/>
    <w:bookmarkStart w:name="z39" w:id="35"/>
    <w:p>
      <w:pPr>
        <w:spacing w:after="0"/>
        <w:ind w:left="0"/>
        <w:jc w:val="both"/>
      </w:pPr>
      <w:r>
        <w:rPr>
          <w:rFonts w:ascii="Times New Roman"/>
          <w:b w:val="false"/>
          <w:i w:val="false"/>
          <w:color w:val="000000"/>
          <w:sz w:val="28"/>
        </w:rPr>
        <w:t xml:space="preserve">
      18. Осы Қағидалардың 13-тармағында көрсетілген хабарламаны алған күннен бастап күнтізбелік 30 (отыз) күн өткен соң, облыстың, республикалық маңызы бар қаланың, астананың, ауданның (облыстық маңызы бар қаланың) білім беруді басқару органы комиссияның шешіміне сүйене отырып, еңбек шартына қосымша келісім жасаса отырып, бірінші басшыны лауазымға ауыстыру тәртібімен 5 (бес) жыл мерзімге тағайындау туралы акт шығарады. </w:t>
      </w:r>
    </w:p>
    <w:bookmarkEnd w:id="35"/>
    <w:bookmarkStart w:name="z40" w:id="36"/>
    <w:p>
      <w:pPr>
        <w:spacing w:after="0"/>
        <w:ind w:left="0"/>
        <w:jc w:val="both"/>
      </w:pPr>
      <w:r>
        <w:rPr>
          <w:rFonts w:ascii="Times New Roman"/>
          <w:b w:val="false"/>
          <w:i w:val="false"/>
          <w:color w:val="000000"/>
          <w:sz w:val="28"/>
        </w:rPr>
        <w:t>
      19.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36"/>
    <w:bookmarkStart w:name="z41" w:id="37"/>
    <w:p>
      <w:pPr>
        <w:spacing w:after="0"/>
        <w:ind w:left="0"/>
        <w:jc w:val="both"/>
      </w:pPr>
      <w:r>
        <w:rPr>
          <w:rFonts w:ascii="Times New Roman"/>
          <w:b w:val="false"/>
          <w:i w:val="false"/>
          <w:color w:val="000000"/>
          <w:sz w:val="28"/>
        </w:rPr>
        <w:t>
      20. Бірінші басшыларды ротациялау кезінде ротацияланушының біліктілік санаты оның қолданылу мерзімі өткенге дейін сақталады.</w:t>
      </w:r>
    </w:p>
    <w:bookmarkEnd w:id="37"/>
    <w:bookmarkStart w:name="z42" w:id="38"/>
    <w:p>
      <w:pPr>
        <w:spacing w:after="0"/>
        <w:ind w:left="0"/>
        <w:jc w:val="both"/>
      </w:pPr>
      <w:r>
        <w:rPr>
          <w:rFonts w:ascii="Times New Roman"/>
          <w:b w:val="false"/>
          <w:i w:val="false"/>
          <w:color w:val="000000"/>
          <w:sz w:val="28"/>
        </w:rPr>
        <w:t xml:space="preserve">
      21. 7 (жеті) жыл өткеннен кейін мемлекеттік білім беру ұйымының бірінші басшысы жұмыс берушінің актісімен міндетін орындаушы болып тағайындалады және осы Қағидалардың 13-тармағында көрсетілген комиссия шешім шығарғанға дейін білім беру ұйымының бірінші басшысының міндетін атқарушы тағайындайды және функцияларын орындайды. </w:t>
      </w:r>
    </w:p>
    <w:bookmarkEnd w:id="38"/>
    <w:bookmarkStart w:name="z43" w:id="39"/>
    <w:p>
      <w:pPr>
        <w:spacing w:after="0"/>
        <w:ind w:left="0"/>
        <w:jc w:val="both"/>
      </w:pPr>
      <w:r>
        <w:rPr>
          <w:rFonts w:ascii="Times New Roman"/>
          <w:b w:val="false"/>
          <w:i w:val="false"/>
          <w:color w:val="000000"/>
          <w:sz w:val="28"/>
        </w:rPr>
        <w:t>
      22. Бірінші басшы комиссия шешімімен келіспеген жағдайда оған Қазақстан Республикасы Әкімшілік рәсімдік-процестік кодексінің 91-бабының 5-тармағына сәйкес білім беру саласындағы сапаны қамтамасыз ету комитетіне немесе оның аумақтық бөлімшелеріне шағымданады.</w:t>
      </w:r>
    </w:p>
    <w:bookmarkEnd w:id="39"/>
    <w:bookmarkStart w:name="z44" w:id="40"/>
    <w:p>
      <w:pPr>
        <w:spacing w:after="0"/>
        <w:ind w:left="0"/>
        <w:jc w:val="both"/>
      </w:pPr>
      <w:r>
        <w:rPr>
          <w:rFonts w:ascii="Times New Roman"/>
          <w:b w:val="false"/>
          <w:i w:val="false"/>
          <w:color w:val="000000"/>
          <w:sz w:val="28"/>
        </w:rPr>
        <w:t xml:space="preserve">
      23. Білім беру ұйымының бірінші басшысы ротациядан бас тартқан жағдайда еңбек шарты Қазақстан Республикасы Еңбек кодексінің </w:t>
      </w:r>
      <w:r>
        <w:rPr>
          <w:rFonts w:ascii="Times New Roman"/>
          <w:b w:val="false"/>
          <w:i w:val="false"/>
          <w:color w:val="000000"/>
          <w:sz w:val="28"/>
        </w:rPr>
        <w:t>49-бабы</w:t>
      </w:r>
      <w:r>
        <w:rPr>
          <w:rFonts w:ascii="Times New Roman"/>
          <w:b w:val="false"/>
          <w:i w:val="false"/>
          <w:color w:val="000000"/>
          <w:sz w:val="28"/>
        </w:rPr>
        <w:t xml:space="preserve"> 7-тармақшасының негізінде бұзылуы тиіс.</w:t>
      </w:r>
    </w:p>
    <w:bookmarkEnd w:id="40"/>
    <w:bookmarkStart w:name="z45" w:id="41"/>
    <w:p>
      <w:pPr>
        <w:spacing w:after="0"/>
        <w:ind w:left="0"/>
        <w:jc w:val="both"/>
      </w:pPr>
      <w:r>
        <w:rPr>
          <w:rFonts w:ascii="Times New Roman"/>
          <w:b w:val="false"/>
          <w:i w:val="false"/>
          <w:color w:val="000000"/>
          <w:sz w:val="28"/>
        </w:rPr>
        <w:t>
      24. Арнайы білім беру ұйымдарының бірінші басшыларын ротациялау кезінде Комиссия арнайы білім беру ұйымында оқитын балалардың бұзушылықтарының ерекшелігі мен түрлерін ескереді.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