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2d09" w14:textId="e942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16 қарашадағы № 1184 бұйрығы. Қазақстан Республикасының Әділет министрлігінде 2021 жылғы 16 қарашада № 25177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171-3-тармақпен толықтырылсын:</w:t>
      </w:r>
    </w:p>
    <w:bookmarkEnd w:id="3"/>
    <w:bookmarkStart w:name="z5" w:id="4"/>
    <w:p>
      <w:pPr>
        <w:spacing w:after="0"/>
        <w:ind w:left="0"/>
        <w:jc w:val="both"/>
      </w:pPr>
      <w:r>
        <w:rPr>
          <w:rFonts w:ascii="Times New Roman"/>
          <w:b w:val="false"/>
          <w:i w:val="false"/>
          <w:color w:val="000000"/>
          <w:sz w:val="28"/>
        </w:rPr>
        <w:t>
      "171-3. Онкологиялық көмек көрсетуге арналған денсаулық сақтау саласындағы объектілерді салу үшін 431 "Жаңа объектілер салу және қолданыстағы объектілерді реконструкциялау" шығыстардың экономикалық сыныптамасының ерекшелігі бойынша мердігерлік ұйым жасалған шартта көзделген авансты тиісті қамтамасыз етуді ұсынған жағдайда, құрылыс-монтаждау жұмыстарына ағымдағы қаржы жылына көзделген соманың 60 пайызы мөлшерінде аванстық (алдын ала) төлемге жол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172-тармағы</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5"/>
    <w:p>
      <w:pPr>
        <w:spacing w:after="0"/>
        <w:ind w:left="0"/>
        <w:jc w:val="both"/>
      </w:pPr>
      <w:r>
        <w:rPr>
          <w:rFonts w:ascii="Times New Roman"/>
          <w:b w:val="false"/>
          <w:i w:val="false"/>
          <w:color w:val="000000"/>
          <w:sz w:val="28"/>
        </w:rPr>
        <w:t xml:space="preserve">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 </w:t>
      </w:r>
    </w:p>
    <w:p>
      <w:pPr>
        <w:spacing w:after="0"/>
        <w:ind w:left="0"/>
        <w:jc w:val="both"/>
      </w:pPr>
      <w:r>
        <w:rPr>
          <w:rFonts w:ascii="Times New Roman"/>
          <w:b w:val="false"/>
          <w:i w:val="false"/>
          <w:color w:val="000000"/>
          <w:sz w:val="28"/>
        </w:rPr>
        <w:t>
      Осы тармақтың екінші бөлігінің талаптары онкологиялық көмек көрсетуге арналған денсаулық сақтау саласындағы объектілерді салу үшін 431 "Жаңа объектілер салу және қолданыстағы объектілерді реконструкциялау" ерекшелігі бойынша төленген аванстарға қолданылмайды.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3"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Бұл ретте,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және сегізінші абзацтары 2023 жылғы 1 шілдеден бастап өз қолданасын тоқтатады.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