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f1ea" w14:textId="b59f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лшем бірлігін қамтамасыз ету саласында кадрлардың біліктілігін арттыру және оларды қайта даярлау қағидаларын бекіту туралы" Қазақстан Республикасы Инвестициялар және даму министрінің 2018 жылғы 27 желтоқсандағы № 92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1 жылғы 19 қарашадағы № 601-НҚ бұйрығы. Қазақстан Республикасының Әділет министрлігінде 2021 жылғы 22 қарашада № 252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лшем бірлігін қамтамасыз ету саласында кадрлардың біліктілігін арттыру және оларды қайта даярлау қағидаларын бекіту туралы" Қазақстан Республикасы Инвестициялар және даму министрінің 2018 жылғы 27 желтоқсандағы № 92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80 болып тіркелді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лшем бірлігін қамтамасыз ету саласында кадрлардың біліктілігін арттыру және оларды қайта даяр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іліктілік курстарын өткізу мерзімі мыналардан кем болмауы тиіс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апта (қырық академиялық сағат) – өлшем бірлігін қамтамасыз ету саласында кадрлардың біліктілігін арттыру бойынша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 апта (сексен академиялық сағат) – өлшем бірлігін қамтамасыз ету саласында кадрларды қайта даярлау бойынш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қытудың қорытындысы бойынша білімді бақылауды біліктілік курсындағы оқыту бағдарламасының пәндеріне сәйкес, құрамына кем дегенде бес жыл жұмыс өтілімі бар өлшем бірлігін қамтамасыз ету және метрология саласындағы мамандар, сондай-ақ өлшем бірлігін қамтамасыз ету саласындағы техникалық сарапшылар кіретін ұйымның емтихан комиссиялары жүзеге асырады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ді бағалау тестілеу түрінде жүзеге асы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ді бақылау тестілеудің жалпы сұрақ санынан кемінде елу пайыз мөлшерінде дұрыс жауап жинаған кезде оң нәтижелі болып бағал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ілімді бақылау нәтижелері теріс болған жағдайда тыңдаушыға оқу курсын тыңдағаны туралы анықтама беріледі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ді қайта бақылау тестілеу тапсырған күннен бастап күнтізбелік отыз күн өткен соң жүргізіледі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