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30d98" w14:textId="2b30d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әлеуметтік қызметтер көрсететін ұйымдар қызметінің қағидаларын бекіту туралы" Қазақстан Республикасы Еңбек және халықты әлеуметтік қорғау министрінің 2018 жылғы 29 тамыздағы № 379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2021 жылғы 14 желтоқсандағы № 472 бұйрығы. Қазақстан Республикасының Әділет министрлігінде 2021 жылғы 15 желтоқсанда № 25804 болып тіркелді. Күші жойылды - Қазақстан Республикасы Премьер-Министрінің орынбасары - Еңбек және халықты әлеуметтік қорғау министрінің 2023 жылғы 22 маусымдағы № 230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22.06.2023 </w:t>
      </w:r>
      <w:r>
        <w:rPr>
          <w:rFonts w:ascii="Times New Roman"/>
          <w:b w:val="false"/>
          <w:i w:val="false"/>
          <w:color w:val="ff0000"/>
          <w:sz w:val="28"/>
        </w:rPr>
        <w:t>№ 230</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"Арнаулы әлеуметтік қызметтер көрсететін ұйымдар қызметінің қағидаларын бекіту туралы" Қазақстан Республикасы Еңбек және халықты әлеуметтік қорғау министрінің 2018 жылғы 29 тамыздағы № 379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17467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""Арнаулы әлеуметтік қызметтер туралы" Қазақстан Республикасы Заңының 8-бабының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Арнаулы әлеуметтік қызметтер көрсететін ұйымдар қызметінің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Арнаулы әлеуметтік қызметтер көрсететін ұйымдар қызметінің қағидалары (бұдан әрі – Қағидалар) "Арнаулы әлеуметтік қызметтер туралы" Қазақстан Республикасы Заңының 8-бабының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әзірленген.";</w:t>
      </w:r>
    </w:p>
    <w:bookmarkEnd w:id="4"/>
    <w:bookmarkStart w:name="z8" w:id="5"/>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
    <w:bookmarkStart w:name="z9" w:id="6"/>
    <w:p>
      <w:pPr>
        <w:spacing w:after="0"/>
        <w:ind w:left="0"/>
        <w:jc w:val="both"/>
      </w:pPr>
      <w:r>
        <w:rPr>
          <w:rFonts w:ascii="Times New Roman"/>
          <w:b w:val="false"/>
          <w:i w:val="false"/>
          <w:color w:val="000000"/>
          <w:sz w:val="28"/>
        </w:rPr>
        <w:t>
      "2) облыстардың (республикалық маңызы бар қалалардың және астананың) жергілікті атқарушы органының құрылымдық бөлімшесі (бұдан әрі – жергілікті бюджеттен қаржыландырылатын атқарушы орган) – облыстардың жұмыспен қамтуды үйлестіру және әлеуметтік бағдарламалар басқармасы, Нұр-Сұлтан қаласының жұмыспен қамту және әлеуметтік қорғау басқармасы, Алматы және Шымкент қаласының жұмыспен қамту және әлеуметтік бағдарламалар басқармасы;";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екінші абзацы мынадай редакцияда жазылсын:</w:t>
      </w:r>
    </w:p>
    <w:p>
      <w:pPr>
        <w:spacing w:after="0"/>
        <w:ind w:left="0"/>
        <w:jc w:val="both"/>
      </w:pPr>
      <w:r>
        <w:rPr>
          <w:rFonts w:ascii="Times New Roman"/>
          <w:b w:val="false"/>
          <w:i w:val="false"/>
          <w:color w:val="000000"/>
          <w:sz w:val="28"/>
        </w:rPr>
        <w:t>
      "барлық дәрежедегі ақыл-ой кемістігі, оның ішінде білім беру ұйымдарының арнайы (қосымша) сыныптарында оқуды қиындататын (қозғалу қиындығына орай бөгде адамның көмегінсіз қозғалып жүре алмайтын, өзіне-өзі қызмет көрсете алмайтын, жеке күтімді қажет ететін) жүріп-тұру функцияларының өрескел бұзылуының болуы;";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xml:space="preserve">
      "4)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өздерінің ата-аналарын, жұбайын (зайыбын) асырап-бағуға және оларға қамқорлық жасауға міндетті еңбек етуге қабілетті кәмелетке толған балалары, жұбайы (зайыбы) жоқ немесе объективті себептер бойынша (бірінші, екінші топтағы мүгедектігінің, онкологиялық, психикалық ауруларының болуына, бас бостандығынан айыру орындарында отыруына, психикалық денсаулық орталығында есепте тұруына немесе елден тыс жерге тұрақты тұруға кетуіне, қосымша жұбайы (зайыбы) үшін – егде жаста болуына байланысты) оларды тұрақты көмекпен және күтіммен қамтамасыз етпейтін еңбек етуге қабілетті кәмелетке толған балалары, жұбайы (зайыбы) бар, өзіне-өзі қызмет көрсете алмайтын және денсаулық жағдайына байланысты стационарлық жағдайда арнаулы әлеуметтік қызмет көрсетуге мұқтаж мүгедектер;";</w:t>
      </w:r>
    </w:p>
    <w:bookmarkEnd w:id="7"/>
    <w:bookmarkStart w:name="z14" w:id="8"/>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8"/>
    <w:bookmarkStart w:name="z15" w:id="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арнаулы әлеуметтік қызметтерді алатын адамдарды және арнаулы әлеуметтік қызметтерге мұқтаж адамдарды тіркеудің электрондық журналы (бұдан әрі – электрондық журналы).</w:t>
      </w:r>
    </w:p>
    <w:bookmarkEnd w:id="9"/>
    <w:p>
      <w:pPr>
        <w:spacing w:after="0"/>
        <w:ind w:left="0"/>
        <w:jc w:val="both"/>
      </w:pPr>
      <w:r>
        <w:rPr>
          <w:rFonts w:ascii="Times New Roman"/>
          <w:b w:val="false"/>
          <w:i w:val="false"/>
          <w:color w:val="000000"/>
          <w:sz w:val="28"/>
        </w:rPr>
        <w:t>
      Электрондық журналды әлеуметтік қызметтер порталында (http://aleumet.egov.kz) (бұдан әрі – портал) стационарлық үлгідегі ұйым жүргізеді.</w:t>
      </w:r>
    </w:p>
    <w:p>
      <w:pPr>
        <w:spacing w:after="0"/>
        <w:ind w:left="0"/>
        <w:jc w:val="both"/>
      </w:pPr>
      <w:r>
        <w:rPr>
          <w:rFonts w:ascii="Times New Roman"/>
          <w:b w:val="false"/>
          <w:i w:val="false"/>
          <w:color w:val="000000"/>
          <w:sz w:val="28"/>
        </w:rPr>
        <w:t>
      Электрондық журналда: қызмет алушылардың келуі, шығарылуы (шығарып жіберу), уақытша кетуі, басқа стационарлық үлгідегі ұйымға ауысуы, бұйрықтың нөмірі мен күні, шығару (шығарып жіберу) себебі, уақытша шығуы және арнаулы әлеуметтік қызметке мұқтаж кезек көрсетіледі.</w:t>
      </w:r>
    </w:p>
    <w:p>
      <w:pPr>
        <w:spacing w:after="0"/>
        <w:ind w:left="0"/>
        <w:jc w:val="both"/>
      </w:pPr>
      <w:r>
        <w:rPr>
          <w:rFonts w:ascii="Times New Roman"/>
          <w:b w:val="false"/>
          <w:i w:val="false"/>
          <w:color w:val="000000"/>
          <w:sz w:val="28"/>
        </w:rPr>
        <w:t>
      Бұрын стационарлық үлгідегі ұйымнан шығып кеткен адам қайта түссе, оның деректері "түскен күні" деген бағанда электрондық журналына "қайта оралды" деген белгімен жазылады.</w:t>
      </w:r>
    </w:p>
    <w:p>
      <w:pPr>
        <w:spacing w:after="0"/>
        <w:ind w:left="0"/>
        <w:jc w:val="both"/>
      </w:pPr>
      <w:r>
        <w:rPr>
          <w:rFonts w:ascii="Times New Roman"/>
          <w:b w:val="false"/>
          <w:i w:val="false"/>
          <w:color w:val="000000"/>
          <w:sz w:val="28"/>
        </w:rPr>
        <w:t>
      Бос орындар болмаған жағдайда стационарлық үлгідегі ұйым қызмет алушылардың өтініштерін электрондық журналға олардың келіп түсу ретімен тіркейді.</w:t>
      </w:r>
    </w:p>
    <w:p>
      <w:pPr>
        <w:spacing w:after="0"/>
        <w:ind w:left="0"/>
        <w:jc w:val="both"/>
      </w:pPr>
      <w:r>
        <w:rPr>
          <w:rFonts w:ascii="Times New Roman"/>
          <w:b w:val="false"/>
          <w:i w:val="false"/>
          <w:color w:val="000000"/>
          <w:sz w:val="28"/>
        </w:rPr>
        <w:t>
      Электрондық журналға кезекке өтінімді қызметтерді алушы таңдалған стационарлық үлгідегі ұйымда бос орын болмаған кезде электрондық цифрлық қолтаңба (бұдан әрі – ЭЦҚ) арқылы порталда авторизациялау арқылы дербес береді.</w:t>
      </w:r>
    </w:p>
    <w:p>
      <w:pPr>
        <w:spacing w:after="0"/>
        <w:ind w:left="0"/>
        <w:jc w:val="both"/>
      </w:pPr>
      <w:r>
        <w:rPr>
          <w:rFonts w:ascii="Times New Roman"/>
          <w:b w:val="false"/>
          <w:i w:val="false"/>
          <w:color w:val="000000"/>
          <w:sz w:val="28"/>
        </w:rPr>
        <w:t>
      Электрондық журналда мүгедекті оңалтудың жеке бағдарламасының мерзімі өткен кезекте тұрған және электрондық журналда қайта куәландырудан өткен қызмет алушылардың өтініштері алдыңғы кезектің сақталуын ескере отырып (мүгедекті оңалтудың стационарлық үлгідегі ұйымдарда арнаулы әлеуметтік қызметтер көрсетуге арналған жеке бағдарламасы болған кезде) порталда тіркеледі.</w:t>
      </w:r>
    </w:p>
    <w:p>
      <w:pPr>
        <w:spacing w:after="0"/>
        <w:ind w:left="0"/>
        <w:jc w:val="both"/>
      </w:pPr>
      <w:r>
        <w:rPr>
          <w:rFonts w:ascii="Times New Roman"/>
          <w:b w:val="false"/>
          <w:i w:val="false"/>
          <w:color w:val="000000"/>
          <w:sz w:val="28"/>
        </w:rPr>
        <w:t>
      Он сегіз жасқа толған және стационарлық үлгідегі ұйымдарда тұратын жетім балалар мен ата-анасының қамқорлығынсыз қалған балалар қарттарға, мүгедектерге және (немесе) он сегіз жастан асқан адамдарға арнаулы әлеуметтік қызметтер көрсететін стационарлық үлгідегі ұйымға кезектен тыс қабылданады.</w:t>
      </w:r>
    </w:p>
    <w:p>
      <w:pPr>
        <w:spacing w:after="0"/>
        <w:ind w:left="0"/>
        <w:jc w:val="both"/>
      </w:pPr>
      <w:r>
        <w:rPr>
          <w:rFonts w:ascii="Times New Roman"/>
          <w:b w:val="false"/>
          <w:i w:val="false"/>
          <w:color w:val="000000"/>
          <w:sz w:val="28"/>
        </w:rPr>
        <w:t>
      Көрсетілетін қызметті алушыға физикалық қабілеті стационарлық үлгідегі ұйымға белгіленген мерзімде келуге қабілетсіз болған жағдайда (сырқаттану, ауруханаға жатқызу) келу мерзімін күнтізбелік отыз күнге дейін бір рет ауыстыру мүмкіндігі беріледі.</w:t>
      </w:r>
    </w:p>
    <w:p>
      <w:pPr>
        <w:spacing w:after="0"/>
        <w:ind w:left="0"/>
        <w:jc w:val="both"/>
      </w:pPr>
      <w:r>
        <w:rPr>
          <w:rFonts w:ascii="Times New Roman"/>
          <w:b w:val="false"/>
          <w:i w:val="false"/>
          <w:color w:val="000000"/>
          <w:sz w:val="28"/>
        </w:rPr>
        <w:t>
      Көрсетілетін қызметті алушының сырқаттануына, емдеуге жатқызылуына байланысты белгіленген мерзімде стационарлық үлгідегі ұйымға келуге физикалық қабілетсіздігі туралы хабарлама көрсетілетін қызметті алушының, заңды өкілінің (кәмелетке толмағандар мен әрекетке қабілетсіз адамдар үшін) ЭЦҚ-сы қойылған электрондық құжат нысанында портал арқылы стационарлық үлгідегі ұйымға жіберіледі.</w:t>
      </w:r>
    </w:p>
    <w:p>
      <w:pPr>
        <w:spacing w:after="0"/>
        <w:ind w:left="0"/>
        <w:jc w:val="both"/>
      </w:pPr>
      <w:r>
        <w:rPr>
          <w:rFonts w:ascii="Times New Roman"/>
          <w:b w:val="false"/>
          <w:i w:val="false"/>
          <w:color w:val="000000"/>
          <w:sz w:val="28"/>
        </w:rPr>
        <w:t>
      Қызметтер алушы стационарлық үлгідегі ұйымға белгіленген мерзімде келмеген жағдайда стационарлық үлгідегі ұйым келесі қызмет алушыны ресімдейді;";</w:t>
      </w:r>
    </w:p>
    <w:bookmarkStart w:name="z16" w:id="10"/>
    <w:p>
      <w:pPr>
        <w:spacing w:after="0"/>
        <w:ind w:left="0"/>
        <w:jc w:val="both"/>
      </w:pPr>
      <w:r>
        <w:rPr>
          <w:rFonts w:ascii="Times New Roman"/>
          <w:b w:val="false"/>
          <w:i w:val="false"/>
          <w:color w:val="000000"/>
          <w:sz w:val="28"/>
        </w:rPr>
        <w:t xml:space="preserve">
      21-тармақтың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0"/>
    <w:bookmarkStart w:name="z17" w:id="11"/>
    <w:p>
      <w:pPr>
        <w:spacing w:after="0"/>
        <w:ind w:left="0"/>
        <w:jc w:val="both"/>
      </w:pPr>
      <w:r>
        <w:rPr>
          <w:rFonts w:ascii="Times New Roman"/>
          <w:b w:val="false"/>
          <w:i w:val="false"/>
          <w:color w:val="000000"/>
          <w:sz w:val="28"/>
        </w:rPr>
        <w:t>
      "1) электрондық журнал.</w:t>
      </w:r>
    </w:p>
    <w:bookmarkEnd w:id="11"/>
    <w:p>
      <w:pPr>
        <w:spacing w:after="0"/>
        <w:ind w:left="0"/>
        <w:jc w:val="both"/>
      </w:pPr>
      <w:r>
        <w:rPr>
          <w:rFonts w:ascii="Times New Roman"/>
          <w:b w:val="false"/>
          <w:i w:val="false"/>
          <w:color w:val="000000"/>
          <w:sz w:val="28"/>
        </w:rPr>
        <w:t>
      Электрондық журналды порталда жартылай стационарлық үлгідегі ұйым жүргізеді.</w:t>
      </w:r>
    </w:p>
    <w:p>
      <w:pPr>
        <w:spacing w:after="0"/>
        <w:ind w:left="0"/>
        <w:jc w:val="both"/>
      </w:pPr>
      <w:r>
        <w:rPr>
          <w:rFonts w:ascii="Times New Roman"/>
          <w:b w:val="false"/>
          <w:i w:val="false"/>
          <w:color w:val="000000"/>
          <w:sz w:val="28"/>
        </w:rPr>
        <w:t>
      Электрондық журналда: бұйрықтың нөмірі мен күні, қызмет көрсетуді тоқтату, тоқтата тұру себептері және арнаулы әлеуметтік қызметке мұқтаж адамдар кезегі көрсетіле отырып, қызмет алушылардың келуі, тоқтатылуы, тоқтата тұруы, басқа жартылай стационарлық үлгідегі ұйымға ауысуы белгіленеді.</w:t>
      </w:r>
    </w:p>
    <w:p>
      <w:pPr>
        <w:spacing w:after="0"/>
        <w:ind w:left="0"/>
        <w:jc w:val="both"/>
      </w:pPr>
      <w:r>
        <w:rPr>
          <w:rFonts w:ascii="Times New Roman"/>
          <w:b w:val="false"/>
          <w:i w:val="false"/>
          <w:color w:val="000000"/>
          <w:sz w:val="28"/>
        </w:rPr>
        <w:t>
      Бұрын жартылай стационарлық үлгідегі ұйымнан шығып кеткен адам қайта түссе, оның деректері "түскен күні" деген бағанда электрондық журналына "қайта оралды" деген белгімен жазылады.</w:t>
      </w:r>
    </w:p>
    <w:p>
      <w:pPr>
        <w:spacing w:after="0"/>
        <w:ind w:left="0"/>
        <w:jc w:val="both"/>
      </w:pPr>
      <w:r>
        <w:rPr>
          <w:rFonts w:ascii="Times New Roman"/>
          <w:b w:val="false"/>
          <w:i w:val="false"/>
          <w:color w:val="000000"/>
          <w:sz w:val="28"/>
        </w:rPr>
        <w:t>
      Бос орындар болмаған жағдайда жартылай стационарлық үлгідегі ұйым қызметтер алушылардың өтініштерін электрондық журналға олардың келіп түсу ретімен тіркейді.</w:t>
      </w:r>
    </w:p>
    <w:p>
      <w:pPr>
        <w:spacing w:after="0"/>
        <w:ind w:left="0"/>
        <w:jc w:val="both"/>
      </w:pPr>
      <w:r>
        <w:rPr>
          <w:rFonts w:ascii="Times New Roman"/>
          <w:b w:val="false"/>
          <w:i w:val="false"/>
          <w:color w:val="000000"/>
          <w:sz w:val="28"/>
        </w:rPr>
        <w:t>
      Электрондық журналға кезекке өтінімді қызметтер алушы таңдалған жартылай стационарлық үлгідегі ұйымда бос орын болмаған жағдайда порталда ЭЦҚ арқылы авторизациялау арқылы дербес береді.</w:t>
      </w:r>
    </w:p>
    <w:p>
      <w:pPr>
        <w:spacing w:after="0"/>
        <w:ind w:left="0"/>
        <w:jc w:val="both"/>
      </w:pPr>
      <w:r>
        <w:rPr>
          <w:rFonts w:ascii="Times New Roman"/>
          <w:b w:val="false"/>
          <w:i w:val="false"/>
          <w:color w:val="000000"/>
          <w:sz w:val="28"/>
        </w:rPr>
        <w:t>
      Мүгедекті оңалтудың жеке бағдарламасының мерзімі өткен кезекке электрондық журналда тұрған және электрондық журналда қайта куәландырудан өткен қызметтер алушылардың өтініштері алдыңғы кезектің сақталуын ескере отырып (жартылай стационарлық үлгідегі ұйымда арнаулы әлеуметтік қызмет көрсетуге мүгедекті оңалтудың жеке бағдарламасы болған кезде) порталда тіркеледі.</w:t>
      </w:r>
    </w:p>
    <w:p>
      <w:pPr>
        <w:spacing w:after="0"/>
        <w:ind w:left="0"/>
        <w:jc w:val="both"/>
      </w:pPr>
      <w:r>
        <w:rPr>
          <w:rFonts w:ascii="Times New Roman"/>
          <w:b w:val="false"/>
          <w:i w:val="false"/>
          <w:color w:val="000000"/>
          <w:sz w:val="28"/>
        </w:rPr>
        <w:t>
      Қызметтер алушыға жартылай стационарлық үлгідегі ұйымға белгіленген мерзімде (ауру, емдеуге жатқызу) келуге физикалық қабілеті болмаған жағдайда келу мерзімін қосымша күнтізбелік он күнге дейін бір рет ауыстыру мүмкіндігі беріледі.</w:t>
      </w:r>
    </w:p>
    <w:p>
      <w:pPr>
        <w:spacing w:after="0"/>
        <w:ind w:left="0"/>
        <w:jc w:val="both"/>
      </w:pPr>
      <w:r>
        <w:rPr>
          <w:rFonts w:ascii="Times New Roman"/>
          <w:b w:val="false"/>
          <w:i w:val="false"/>
          <w:color w:val="000000"/>
          <w:sz w:val="28"/>
        </w:rPr>
        <w:t>
      Қызмет алушының науқастануына, ауруханаға жатқызылуына байланысты белгіленген мерзімде жартылай стационарлық үлгідегі ұйымға келуге физикалық қабілетсіздігі туралы хабарлама жартылай стационарлық үлгідегі ұйымға қызмет алушының, заңды өкілінің (кәмелетке толмағандар мен әрекетке қабілетсіз адамдар үшін) ЭЦҚ қойылған электрондық құжат нысанында портал арқылы жіберіледі.</w:t>
      </w:r>
    </w:p>
    <w:p>
      <w:pPr>
        <w:spacing w:after="0"/>
        <w:ind w:left="0"/>
        <w:jc w:val="both"/>
      </w:pPr>
      <w:r>
        <w:rPr>
          <w:rFonts w:ascii="Times New Roman"/>
          <w:b w:val="false"/>
          <w:i w:val="false"/>
          <w:color w:val="000000"/>
          <w:sz w:val="28"/>
        </w:rPr>
        <w:t>
      Қызмет алушы жартылай стационарлық үлгідегі ұйымдарға белгіленген мерзімде келмеген жағдайда, жартылай стационарлық үлгідегі ұйым келесі қызмет алушыны ресімдейді;";</w:t>
      </w:r>
    </w:p>
    <w:bookmarkStart w:name="z18" w:id="12"/>
    <w:p>
      <w:pPr>
        <w:spacing w:after="0"/>
        <w:ind w:left="0"/>
        <w:jc w:val="both"/>
      </w:pPr>
      <w:r>
        <w:rPr>
          <w:rFonts w:ascii="Times New Roman"/>
          <w:b w:val="false"/>
          <w:i w:val="false"/>
          <w:color w:val="000000"/>
          <w:sz w:val="28"/>
        </w:rPr>
        <w:t xml:space="preserve">
      26-тармақтың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2"/>
    <w:bookmarkStart w:name="z19" w:id="13"/>
    <w:p>
      <w:pPr>
        <w:spacing w:after="0"/>
        <w:ind w:left="0"/>
        <w:jc w:val="both"/>
      </w:pPr>
      <w:r>
        <w:rPr>
          <w:rFonts w:ascii="Times New Roman"/>
          <w:b w:val="false"/>
          <w:i w:val="false"/>
          <w:color w:val="000000"/>
          <w:sz w:val="28"/>
        </w:rPr>
        <w:t>
      "1) электрондық журнал.</w:t>
      </w:r>
    </w:p>
    <w:bookmarkEnd w:id="13"/>
    <w:p>
      <w:pPr>
        <w:spacing w:after="0"/>
        <w:ind w:left="0"/>
        <w:jc w:val="both"/>
      </w:pPr>
      <w:r>
        <w:rPr>
          <w:rFonts w:ascii="Times New Roman"/>
          <w:b w:val="false"/>
          <w:i w:val="false"/>
          <w:color w:val="000000"/>
          <w:sz w:val="28"/>
        </w:rPr>
        <w:t>
      Электрондық журналды порталда үйде қызмет көрсету ұйымы жүргізеді.</w:t>
      </w:r>
    </w:p>
    <w:p>
      <w:pPr>
        <w:spacing w:after="0"/>
        <w:ind w:left="0"/>
        <w:jc w:val="both"/>
      </w:pPr>
      <w:r>
        <w:rPr>
          <w:rFonts w:ascii="Times New Roman"/>
          <w:b w:val="false"/>
          <w:i w:val="false"/>
          <w:color w:val="000000"/>
          <w:sz w:val="28"/>
        </w:rPr>
        <w:t>
      Электрондық журналда: қызметтер алушыларды есепке алу, арнаулы әлеуметтік қызмет көрсетуді тоқтату, тоқтата тұру, шешімнің нөмірі мен күнін, арнаулы әлеуметтік қызмет көрсетуді тоқтату, тоқтата тұру себептерін көрсете отырып белгіленеді.</w:t>
      </w:r>
    </w:p>
    <w:p>
      <w:pPr>
        <w:spacing w:after="0"/>
        <w:ind w:left="0"/>
        <w:jc w:val="both"/>
      </w:pPr>
      <w:r>
        <w:rPr>
          <w:rFonts w:ascii="Times New Roman"/>
          <w:b w:val="false"/>
          <w:i w:val="false"/>
          <w:color w:val="000000"/>
          <w:sz w:val="28"/>
        </w:rPr>
        <w:t>
      Бұрын үйде қызмет көрсету ұйымынан шығып кеткен адам қайта түссе, оның деректері "түскен күні" деген бағанда электрондық журналына "қайта оралды" деген белгімен жазылады;</w:t>
      </w:r>
    </w:p>
    <w:p>
      <w:pPr>
        <w:spacing w:after="0"/>
        <w:ind w:left="0"/>
        <w:jc w:val="both"/>
      </w:pPr>
      <w:r>
        <w:rPr>
          <w:rFonts w:ascii="Times New Roman"/>
          <w:b w:val="false"/>
          <w:i w:val="false"/>
          <w:color w:val="000000"/>
          <w:sz w:val="28"/>
        </w:rPr>
        <w:t>
      Бос орын болмаған жағдайда үйде қызмет көрсету ұйымы қызметтер алушылардың өтініштерін электрондық журналға олардың келіп түсу ретімен тіркейді.</w:t>
      </w:r>
    </w:p>
    <w:p>
      <w:pPr>
        <w:spacing w:after="0"/>
        <w:ind w:left="0"/>
        <w:jc w:val="both"/>
      </w:pPr>
      <w:r>
        <w:rPr>
          <w:rFonts w:ascii="Times New Roman"/>
          <w:b w:val="false"/>
          <w:i w:val="false"/>
          <w:color w:val="000000"/>
          <w:sz w:val="28"/>
        </w:rPr>
        <w:t>
      Электрондық журналға кезекке өтінімді қызметтер алушы таңдалған үйде қызмет көрсету ұйымында бос орындар болмаған кезде порталда ЭЦҚ арқылы авторизациялау арқылы дербес береді.</w:t>
      </w:r>
    </w:p>
    <w:p>
      <w:pPr>
        <w:spacing w:after="0"/>
        <w:ind w:left="0"/>
        <w:jc w:val="both"/>
      </w:pPr>
      <w:r>
        <w:rPr>
          <w:rFonts w:ascii="Times New Roman"/>
          <w:b w:val="false"/>
          <w:i w:val="false"/>
          <w:color w:val="000000"/>
          <w:sz w:val="28"/>
        </w:rPr>
        <w:t>
      Мүгедекті оңалтудың жеке бағдарламасының мерзімі өткен электрондық журналда кезекке тұрған және электрондық журналда қайта куәландырудан өткен қызметтер алушылардың өтініштері алдыңғы кезектің сақталуын ескере отырып (үйде қызмет көрсету ұйымында арнаулы әлеуметтік қызметтер көрсетуге мүгедекті оңалтудың жеке бағдарламасы болған кезде) порталда тіркеледі;";</w:t>
      </w:r>
    </w:p>
    <w:bookmarkStart w:name="z20" w:id="14"/>
    <w:p>
      <w:pPr>
        <w:spacing w:after="0"/>
        <w:ind w:left="0"/>
        <w:jc w:val="both"/>
      </w:pPr>
      <w:r>
        <w:rPr>
          <w:rFonts w:ascii="Times New Roman"/>
          <w:b w:val="false"/>
          <w:i w:val="false"/>
          <w:color w:val="000000"/>
          <w:sz w:val="28"/>
        </w:rPr>
        <w:t xml:space="preserve">
      35-тармақтың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14"/>
    <w:bookmarkStart w:name="z21" w:id="1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уақытша болу ұйымында қызмет алушыларды тіркеу карточкасы (бұдан әрі – Тіркеу карточкасы).</w:t>
      </w:r>
    </w:p>
    <w:bookmarkEnd w:id="15"/>
    <w:p>
      <w:pPr>
        <w:spacing w:after="0"/>
        <w:ind w:left="0"/>
        <w:jc w:val="both"/>
      </w:pPr>
      <w:r>
        <w:rPr>
          <w:rFonts w:ascii="Times New Roman"/>
          <w:b w:val="false"/>
          <w:i w:val="false"/>
          <w:color w:val="000000"/>
          <w:sz w:val="28"/>
        </w:rPr>
        <w:t>
      Уақытша болу ұйымының мамандары уақытша болу ұйымына келіп түсетін адамды медициналық тексеруден және санитариялық өңдеуден, киімдері мен жеке заттарын дезинфекциялаудан өткізгеннен кейін қызмет алушылардың Тіркеу карточкасына толтырылады және электрондық журналына тіркейді;</w:t>
      </w:r>
    </w:p>
    <w:bookmarkStart w:name="z22" w:id="16"/>
    <w:p>
      <w:pPr>
        <w:spacing w:after="0"/>
        <w:ind w:left="0"/>
        <w:jc w:val="both"/>
      </w:pPr>
      <w:r>
        <w:rPr>
          <w:rFonts w:ascii="Times New Roman"/>
          <w:b w:val="false"/>
          <w:i w:val="false"/>
          <w:color w:val="000000"/>
          <w:sz w:val="28"/>
        </w:rPr>
        <w:t>
      2) электрондық журнал.</w:t>
      </w:r>
    </w:p>
    <w:bookmarkEnd w:id="16"/>
    <w:p>
      <w:pPr>
        <w:spacing w:after="0"/>
        <w:ind w:left="0"/>
        <w:jc w:val="both"/>
      </w:pPr>
      <w:r>
        <w:rPr>
          <w:rFonts w:ascii="Times New Roman"/>
          <w:b w:val="false"/>
          <w:i w:val="false"/>
          <w:color w:val="000000"/>
          <w:sz w:val="28"/>
        </w:rPr>
        <w:t>
      Электрондық тіркеу журналын порталда уақытша болу ұйымы жүргізеді.</w:t>
      </w:r>
    </w:p>
    <w:p>
      <w:pPr>
        <w:spacing w:after="0"/>
        <w:ind w:left="0"/>
        <w:jc w:val="both"/>
      </w:pPr>
      <w:r>
        <w:rPr>
          <w:rFonts w:ascii="Times New Roman"/>
          <w:b w:val="false"/>
          <w:i w:val="false"/>
          <w:color w:val="000000"/>
          <w:sz w:val="28"/>
        </w:rPr>
        <w:t>
      Электрондық журналда: қызмет алушылардың келуі, шығарылуы (шығарып жіберу), уақытша кетуі, басқа уақытша болу ұйымға ауысуы, бұйрықтың нөмірі мен күні, шығару (шығарып жіберу), уақытша шығуы себебі көрсетіледі.</w:t>
      </w:r>
    </w:p>
    <w:p>
      <w:pPr>
        <w:spacing w:after="0"/>
        <w:ind w:left="0"/>
        <w:jc w:val="both"/>
      </w:pPr>
      <w:r>
        <w:rPr>
          <w:rFonts w:ascii="Times New Roman"/>
          <w:b w:val="false"/>
          <w:i w:val="false"/>
          <w:color w:val="000000"/>
          <w:sz w:val="28"/>
        </w:rPr>
        <w:t>
      Бұрын уақытша болу ұйымынан шығып кеткен адам қайта түссе, оның деректері "түскен күні" деген бағанда электрондық журналына "қайта оралды" деген белгімен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24" w:id="17"/>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қызметтер саясатын дамыту департаменті Қазақстан Республикасының заңнамасында белгіленген тәртіппен:</w:t>
      </w:r>
    </w:p>
    <w:bookmarkEnd w:id="17"/>
    <w:bookmarkStart w:name="z25" w:id="1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8"/>
    <w:bookmarkStart w:name="z26" w:id="19"/>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19"/>
    <w:bookmarkStart w:name="z27" w:id="20"/>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20"/>
    <w:bookmarkStart w:name="z28" w:id="21"/>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Е.Е. Біржановқа жүктелсін.</w:t>
      </w:r>
    </w:p>
    <w:bookmarkEnd w:id="21"/>
    <w:bookmarkStart w:name="z29" w:id="2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Еңбек және халықты </w:t>
            </w:r>
          </w:p>
          <w:p>
            <w:pPr>
              <w:spacing w:after="20"/>
              <w:ind w:left="20"/>
              <w:jc w:val="both"/>
            </w:pP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2021 жылғы 14 желтоқсандағы</w:t>
            </w:r>
            <w:r>
              <w:br/>
            </w:r>
            <w:r>
              <w:rPr>
                <w:rFonts w:ascii="Times New Roman"/>
                <w:b w:val="false"/>
                <w:i w:val="false"/>
                <w:color w:val="000000"/>
                <w:sz w:val="20"/>
              </w:rPr>
              <w:t>№ 472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көрсететін ұйымдар</w:t>
            </w:r>
            <w:r>
              <w:br/>
            </w:r>
            <w:r>
              <w:rPr>
                <w:rFonts w:ascii="Times New Roman"/>
                <w:b w:val="false"/>
                <w:i w:val="false"/>
                <w:color w:val="000000"/>
                <w:sz w:val="20"/>
              </w:rPr>
              <w:t>қызметінің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ресми атауы </w:t>
            </w:r>
          </w:p>
          <w:p>
            <w:pPr>
              <w:spacing w:after="20"/>
              <w:ind w:left="20"/>
              <w:jc w:val="both"/>
            </w:pPr>
            <w:r>
              <w:rPr>
                <w:rFonts w:ascii="Times New Roman"/>
                <w:b w:val="false"/>
                <w:i w:val="false"/>
                <w:color w:val="000000"/>
                <w:sz w:val="20"/>
              </w:rPr>
              <w:t>
(қазақ тілінде)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ресми атауы </w:t>
            </w:r>
          </w:p>
          <w:p>
            <w:pPr>
              <w:spacing w:after="20"/>
              <w:ind w:left="20"/>
              <w:jc w:val="both"/>
            </w:pPr>
            <w:r>
              <w:rPr>
                <w:rFonts w:ascii="Times New Roman"/>
                <w:b w:val="false"/>
                <w:i w:val="false"/>
                <w:color w:val="000000"/>
                <w:sz w:val="20"/>
              </w:rPr>
              <w:t>
(орыс немесе өзге тілде)</w:t>
            </w:r>
          </w:p>
        </w:tc>
      </w:tr>
    </w:tbl>
    <w:bookmarkStart w:name="z32" w:id="23"/>
    <w:p>
      <w:pPr>
        <w:spacing w:after="0"/>
        <w:ind w:left="0"/>
        <w:jc w:val="left"/>
      </w:pPr>
      <w:r>
        <w:rPr>
          <w:rFonts w:ascii="Times New Roman"/>
          <w:b/>
          <w:i w:val="false"/>
          <w:color w:val="000000"/>
        </w:rPr>
        <w:t xml:space="preserve"> Стационарлық/жартылай стационарлық үлгідегі/ үйде қызмет көрсететін/уақытша болу ұйымында арнаулы әлеуметтік қызметтерді алатын адамдарды және арнаулы әлеуметтік қызметтерге мұқтаж адамдарды кезекке тіркеудің электрондық журналы</w:t>
      </w:r>
    </w:p>
    <w:bookmarkEnd w:id="23"/>
    <w:p>
      <w:pPr>
        <w:spacing w:after="0"/>
        <w:ind w:left="0"/>
        <w:jc w:val="both"/>
      </w:pPr>
      <w:r>
        <w:rPr>
          <w:rFonts w:ascii="Times New Roman"/>
          <w:b w:val="false"/>
          <w:i w:val="false"/>
          <w:color w:val="000000"/>
          <w:sz w:val="28"/>
        </w:rPr>
        <w:t>
      20 __ жылғы "___" ________ басталды</w:t>
      </w:r>
    </w:p>
    <w:p>
      <w:pPr>
        <w:spacing w:after="0"/>
        <w:ind w:left="0"/>
        <w:jc w:val="both"/>
      </w:pPr>
      <w:r>
        <w:rPr>
          <w:rFonts w:ascii="Times New Roman"/>
          <w:b w:val="false"/>
          <w:i w:val="false"/>
          <w:color w:val="000000"/>
          <w:sz w:val="28"/>
        </w:rPr>
        <w:t>
      20 __ жылғы "___" 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номірі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 оңалтудың жеке бағдарламасының мерзімі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 және бұйрықтың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шығқан күні және бұйрықтың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күні және бұйрықтың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Ауыстырылған күні және бұйрықтың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шықты (облыс, қала, аудан)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