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8e02" w14:textId="b668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14 желтоқсандағы № 378 бұйрығы. Қазақстан Республикасының Әділет министрлігінде 2021 жылғы 23 желтоқсанда № 25963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11687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Пестицидтерді тіркеу (ұсақмөлдекті және өндірістік) сынақтарынан өткізу және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Пестицидтерді тіркеу (ұсақмөлдекті және өндірістік) сынақтарынан өткізу және мемлекеттік тіркеу қағидалары (бұдан әрі – Қағидалар) "Өсімдіктерді қорғау туралы" Қазақстан Республикасы Заңының (бұдан әрі – Заң) 6-бабы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Заңдарына сәйкес әзірленді және пестицидтерді тіркеу (ұсақмөлдекті және өндірістік) сынақтарынан өткізу және мемлекеттік тіркеу тәртібін айқындайды.";</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"7) орындаушы ұйым – пестицидтердің биологиялық, шаруашылық тиімділіктерін бағалауды жүзеге асыратын, бұл үшін қажетті ғылыми-әдістемелік және материалдық-техникалық қамтылымы, тиісті бейіндегі және білікті мамандары,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қаулысына</w:t>
      </w:r>
      <w:r>
        <w:rPr>
          <w:rFonts w:ascii="Times New Roman"/>
          <w:b w:val="false"/>
          <w:i w:val="false"/>
          <w:color w:val="000000"/>
          <w:sz w:val="28"/>
        </w:rPr>
        <w:t xml:space="preserve"> сәйкес аккредитациясы бар ғылыми-зерттеу және ғылыми-өндірістік ұйымдар, сондай-ақ, пестицидтерді талдау әдістерін әзірлеуді, токсикологиялық бағалауды, бейімдеуді және байқаудан өткізуді, олардың қалдық мөлшерлерін зерделеуді жүзеге асыратын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аккредитациясы бар ұйымдардың зертханалары;";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"39. Пестицидтерді мемлекеттік тіркеу үшін тіркелуші (өтінім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"Пестицидтерді мемлекеттік тіркеу (қайта тіркеу), пестицидтерді уақытша тіркеу, төмен қаупі бар биологиялық препаратты тіркеу" мемлекеттік көрсетілетін қызмет стандартында (бұдан әрі – Стандарт) көрсетілген құжаттарды қоса бере отырып, "электрондық үкіметтің" www.egov.kz веб-порталы (бұдан әрі – портал) арқылы электрондық нысанда Ведомствоға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пестицидті мемлекеттік тіркеуге арналған өтінімді ұсынады.</w:t>
      </w:r>
    </w:p>
    <w:bookmarkEnd w:id="6"/>
    <w:p>
      <w:pPr>
        <w:spacing w:after="0"/>
        <w:ind w:left="0"/>
        <w:jc w:val="both"/>
      </w:pPr>
      <w:r>
        <w:rPr>
          <w:rFonts w:ascii="Times New Roman"/>
          <w:b w:val="false"/>
          <w:i w:val="false"/>
          <w:color w:val="000000"/>
          <w:sz w:val="28"/>
        </w:rPr>
        <w:t xml:space="preserve">
      Пестицидті мемлекеттік тіркеуге арналған өтінім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 көзделген талаптарды сақтай отырып, толтырылады.</w:t>
      </w:r>
    </w:p>
    <w:p>
      <w:pPr>
        <w:spacing w:after="0"/>
        <w:ind w:left="0"/>
        <w:jc w:val="both"/>
      </w:pPr>
      <w:r>
        <w:rPr>
          <w:rFonts w:ascii="Times New Roman"/>
          <w:b w:val="false"/>
          <w:i w:val="false"/>
          <w:color w:val="000000"/>
          <w:sz w:val="28"/>
        </w:rPr>
        <w:t>
      Пестицидті мемлекеттік тіркеуге қойылатын негізгі талаптардың тізбесі, оның мазмұны мен пестицидке тіркеу куәлігін беру процесінің сипаттамасы, нысаны, мазмұны, сондай-ақ өзге де мәліметтер Стандартта жазылған.</w:t>
      </w:r>
    </w:p>
    <w:p>
      <w:pPr>
        <w:spacing w:after="0"/>
        <w:ind w:left="0"/>
        <w:jc w:val="both"/>
      </w:pPr>
      <w:r>
        <w:rPr>
          <w:rFonts w:ascii="Times New Roman"/>
          <w:b w:val="false"/>
          <w:i w:val="false"/>
          <w:color w:val="000000"/>
          <w:sz w:val="28"/>
        </w:rPr>
        <w:t>
      Тіркелушінің (өтініш берушінің) порталдағы "жеке кабинетіне" мемлекеттік қызмет көрсетуге арналған сұраным қарау мәртебесі туралы ақпарат, сондай-ақ мемлекеттік көрсетілетін қызмет нәтижесін алған күні мен уақыты көрсетілген хабарлама жіберіледі.</w:t>
      </w:r>
    </w:p>
    <w:p>
      <w:pPr>
        <w:spacing w:after="0"/>
        <w:ind w:left="0"/>
        <w:jc w:val="both"/>
      </w:pPr>
      <w:r>
        <w:rPr>
          <w:rFonts w:ascii="Times New Roman"/>
          <w:b w:val="false"/>
          <w:i w:val="false"/>
          <w:color w:val="000000"/>
          <w:sz w:val="28"/>
        </w:rPr>
        <w:t>
      Ведомство кеңсесі құжаттар келіп түскен күні оларды қабылдауды, тіркеуді жүзеге асырады және жауапты құрылымдық бөлімшеге орындауға береді.</w:t>
      </w:r>
    </w:p>
    <w:p>
      <w:pPr>
        <w:spacing w:after="0"/>
        <w:ind w:left="0"/>
        <w:jc w:val="both"/>
      </w:pPr>
      <w:r>
        <w:rPr>
          <w:rFonts w:ascii="Times New Roman"/>
          <w:b w:val="false"/>
          <w:i w:val="false"/>
          <w:color w:val="000000"/>
          <w:sz w:val="28"/>
        </w:rPr>
        <w:t>
      Тіркелуші (өтініш беруші)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Ведомствоның жауапты құрылымдық бөлімшесінің қызметкері құжаттар тіркелген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Тіркелуші (өтініш беруші) құжаттар топтамасын және (немесе) мәліметтерді толық ұсынбаған, қолданылу мерзімі өткен құжаттарды ұсынған кезде Ведомствоның жауапты құрылымдық бөлімшесінің қызметкері өтінімді одан әрі қараудан уәжді бас тартуды дайындайды және тіркелушіге (өтініш берушіге) жолдайды.</w:t>
      </w:r>
    </w:p>
    <w:p>
      <w:pPr>
        <w:spacing w:after="0"/>
        <w:ind w:left="0"/>
        <w:jc w:val="both"/>
      </w:pPr>
      <w:r>
        <w:rPr>
          <w:rFonts w:ascii="Times New Roman"/>
          <w:b w:val="false"/>
          <w:i w:val="false"/>
          <w:color w:val="000000"/>
          <w:sz w:val="28"/>
        </w:rPr>
        <w:t>
      Тіркелуші (өтініш беруші) Стандартта көрсетілген құжаттардың толық топтамасын ұсынған жағдайда, Ведомствоның жауапты құрылымдық бөлімшесінің қызметкері уәкілетті мемлекеттік органдарға сұраным жолдайды, олар 10 (он) жұмыс күні ішінде Ведомствоға 10 жыл мерзімге пестицидті мемлекеттік тіркеуді келісу немесе пестицидті мемлекеттік тіркеуді келісуден бас тарту туралы ұсынымдарды қамтыған сараптама қорытындысын жібереді.</w:t>
      </w:r>
    </w:p>
    <w:p>
      <w:pPr>
        <w:spacing w:after="0"/>
        <w:ind w:left="0"/>
        <w:jc w:val="both"/>
      </w:pPr>
      <w:r>
        <w:rPr>
          <w:rFonts w:ascii="Times New Roman"/>
          <w:b w:val="false"/>
          <w:i w:val="false"/>
          <w:color w:val="000000"/>
          <w:sz w:val="28"/>
        </w:rPr>
        <w:t xml:space="preserve">
      Келісуші мемлекеттік органдар белгіленген мерзімде жауап ұсынбаған кезде,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пестицидті мемлекеттік тіркеу келісілді деп есептеледі.</w:t>
      </w:r>
    </w:p>
    <w:p>
      <w:pPr>
        <w:spacing w:after="0"/>
        <w:ind w:left="0"/>
        <w:jc w:val="both"/>
      </w:pPr>
      <w:r>
        <w:rPr>
          <w:rFonts w:ascii="Times New Roman"/>
          <w:b w:val="false"/>
          <w:i w:val="false"/>
          <w:color w:val="000000"/>
          <w:sz w:val="28"/>
        </w:rPr>
        <w:t>
      Уәкілетті мемлекеттік органдармен келісулер мемлекеттік тіркеуге ұсынылған пестицидті ауыл шаруашылығы өндірісінде қолданудан ықтимал тәуекелдердің болуы немесе болмауы және пестицидтің әсер етуші затының немесе пестицидтің өзінің Тізбеде және (немесе) Тізілімде болмауы тұрғысынан жүзеге асырылады.</w:t>
      </w:r>
    </w:p>
    <w:p>
      <w:pPr>
        <w:spacing w:after="0"/>
        <w:ind w:left="0"/>
        <w:jc w:val="both"/>
      </w:pPr>
      <w:r>
        <w:rPr>
          <w:rFonts w:ascii="Times New Roman"/>
          <w:b w:val="false"/>
          <w:i w:val="false"/>
          <w:color w:val="000000"/>
          <w:sz w:val="28"/>
        </w:rPr>
        <w:t>
      Қоршаған ортаны қорғау саласындағы уәкілетті мемлекеттік органның келісімін алу үшін Ведомство пестицидті мемлекеттік тіркеу мүмкіндігі туралы сұранымға мынадай құжаттарды қоса береді: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пестицидке арналған қысқаша дерекнаманың электрондық көшірмесі;</w:t>
      </w:r>
    </w:p>
    <w:p>
      <w:pPr>
        <w:spacing w:after="0"/>
        <w:ind w:left="0"/>
        <w:jc w:val="both"/>
      </w:pPr>
      <w:r>
        <w:rPr>
          <w:rFonts w:ascii="Times New Roman"/>
          <w:b w:val="false"/>
          <w:i w:val="false"/>
          <w:color w:val="000000"/>
          <w:sz w:val="28"/>
        </w:rPr>
        <w:t>
      2)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ұсынуға жол беріледі);</w:t>
      </w:r>
    </w:p>
    <w:p>
      <w:pPr>
        <w:spacing w:after="0"/>
        <w:ind w:left="0"/>
        <w:jc w:val="both"/>
      </w:pPr>
      <w:r>
        <w:rPr>
          <w:rFonts w:ascii="Times New Roman"/>
          <w:b w:val="false"/>
          <w:i w:val="false"/>
          <w:color w:val="000000"/>
          <w:sz w:val="28"/>
        </w:rPr>
        <w:t>
      3) балара шаруашылығы және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ұсынуға жол беріледі);</w:t>
      </w:r>
    </w:p>
    <w:p>
      <w:pPr>
        <w:spacing w:after="0"/>
        <w:ind w:left="0"/>
        <w:jc w:val="both"/>
      </w:pPr>
      <w:r>
        <w:rPr>
          <w:rFonts w:ascii="Times New Roman"/>
          <w:b w:val="false"/>
          <w:i w:val="false"/>
          <w:color w:val="000000"/>
          <w:sz w:val="28"/>
        </w:rPr>
        <w:t>
      4) пестицидті өндіруші немесе тіркелуші (өтініш беруші) әзірлеген пестицидтің қауіпсіздік паспортының электрондық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пестицидті тасымалдау, сақтау, қолдану және зарарсыздандыру жөніндегі ұсынымдардың электрондық көшірмелері;</w:t>
      </w:r>
    </w:p>
    <w:p>
      <w:pPr>
        <w:spacing w:after="0"/>
        <w:ind w:left="0"/>
        <w:jc w:val="both"/>
      </w:pPr>
      <w:r>
        <w:rPr>
          <w:rFonts w:ascii="Times New Roman"/>
          <w:b w:val="false"/>
          <w:i w:val="false"/>
          <w:color w:val="000000"/>
          <w:sz w:val="28"/>
        </w:rPr>
        <w:t xml:space="preserve">
      6) қазақ және орыс тілдерінде ақпараты бар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пестицидтің ыдысындағы заттаңбасының электрондық көшірмесі.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келісімін алу үшін Ведомствоның жауапты құрылымдық бөлімшесінің қызметкері пестицидті мемлекеттік тіркеу мүмкіндігі туралы сұранымға рұқсат беру құжаттарының (аккредиттеу, сертификат) негізінде Еуразиялық экономикалық одаққа мүше мемлекеттерде қызметін жүзеге асыратын ғылыми ұйымдардың пестицидтің әсер етуші заты мен препараттық нысанын токсикологиялық-гигиеналық бағалау жөніндегі қорытындысының (нотариалды куәландырылған көшірмесі) электрондық көшірмесін қоса береді.</w:t>
      </w:r>
    </w:p>
    <w:p>
      <w:pPr>
        <w:spacing w:after="0"/>
        <w:ind w:left="0"/>
        <w:jc w:val="both"/>
      </w:pPr>
      <w:r>
        <w:rPr>
          <w:rFonts w:ascii="Times New Roman"/>
          <w:b w:val="false"/>
          <w:i w:val="false"/>
          <w:color w:val="000000"/>
          <w:sz w:val="28"/>
        </w:rPr>
        <w:t>
      Пестицидтің әсер етуші заты мен препараттық нысанын токсикологиялық-гигиеналық бағалау жөніндегі қорытындыда Кеден одағы Комиссиясының 2010 жылғы 28 мамырдағы № 299 шешімімен бекітілген "Еуразиялық экономикалық одақта санитарлық шараларды қолдану туралы"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ІІ тарауының 15-бөлімінің 17-тармағында көзделген мәліметтер көрсетіледі.</w:t>
      </w:r>
    </w:p>
    <w:p>
      <w:pPr>
        <w:spacing w:after="0"/>
        <w:ind w:left="0"/>
        <w:jc w:val="both"/>
      </w:pPr>
      <w:r>
        <w:rPr>
          <w:rFonts w:ascii="Times New Roman"/>
          <w:b w:val="false"/>
          <w:i w:val="false"/>
          <w:color w:val="000000"/>
          <w:sz w:val="28"/>
        </w:rPr>
        <w:t>
      Ведомствоның жауапты құрылымдық бөлімшесінің қызметкері пестицидке арналған тіркеу дерекнамасының материалдарын қарағаннан және уәкілетті мемлекеттік органдардың келісімін алғаннан кейін мына шешімдердің бірін қабылдайды:</w:t>
      </w:r>
    </w:p>
    <w:p>
      <w:pPr>
        <w:spacing w:after="0"/>
        <w:ind w:left="0"/>
        <w:jc w:val="both"/>
      </w:pPr>
      <w:r>
        <w:rPr>
          <w:rFonts w:ascii="Times New Roman"/>
          <w:b w:val="false"/>
          <w:i w:val="false"/>
          <w:color w:val="000000"/>
          <w:sz w:val="28"/>
        </w:rPr>
        <w:t xml:space="preserve">
      1) пестицидті мемлекеттік тіркеу және тіркелушіге (өтініш берушіге)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пестицидке тіркеу куәлігін беру туралы қорытынды;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w:t>
      </w:r>
    </w:p>
    <w:p>
      <w:pPr>
        <w:spacing w:after="0"/>
        <w:ind w:left="0"/>
        <w:jc w:val="both"/>
      </w:pPr>
      <w:r>
        <w:rPr>
          <w:rFonts w:ascii="Times New Roman"/>
          <w:b w:val="false"/>
          <w:i w:val="false"/>
          <w:color w:val="000000"/>
          <w:sz w:val="28"/>
        </w:rPr>
        <w:t>
      Келісуші уәкілеттті мемлекеттік органдардың жауабы теріс болған не мемлекеттік қызметті көрсетуден бас тарту үшін Стандарттың 9-тармағында көзделген негіздер анықталған кезде Ведомствоның жауапты құрылымдық бөлімшесінің қызметкері тіркелушіге (өтініш берушіге)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Ведомствоның жауапты құрылымдық бөлімшесінің қызметкері пестицидке тіркеу куәлігін беру туралы немесе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Нәтиже Ведомство басшысының не оның міндетін атқарушы адамның электрондық цифрлық қолтаңбасымен (бұдан әрі – ЭЦҚ) куәландырылған электрондық құжат нысанында тіркелушінің (өтініш берушінің) "жеке кабинетіне" портал арқылы жіберіледі.</w:t>
      </w:r>
    </w:p>
    <w:p>
      <w:pPr>
        <w:spacing w:after="0"/>
        <w:ind w:left="0"/>
        <w:jc w:val="both"/>
      </w:pPr>
      <w:r>
        <w:rPr>
          <w:rFonts w:ascii="Times New Roman"/>
          <w:b w:val="false"/>
          <w:i w:val="false"/>
          <w:color w:val="000000"/>
          <w:sz w:val="28"/>
        </w:rPr>
        <w:t>
      Пестицидті мемлекеттік тіркеуге арналған электрондық өтінімді қарауды, пестицидті мемлекеттік тіркеуді уәкілетті мемлекеттік органдармен келісуді, шешім қабылдауды және пестицидке тіркеу куәлігін ресімдеуді немесе мемлекеттік қызмет көрсетуден уәжді бас тартуды тіркелуші (өтінім беруші) осы Қағидаларда белгіленген тиісті құжаттары бар электрондық өтінімді ұсынған күннен бастап 18 (он сегіз) жұмыс күнінен кешіктірмей Ведомство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
    <w:p>
      <w:pPr>
        <w:spacing w:after="0"/>
        <w:ind w:left="0"/>
        <w:jc w:val="both"/>
      </w:pPr>
      <w:r>
        <w:rPr>
          <w:rFonts w:ascii="Times New Roman"/>
          <w:b w:val="false"/>
          <w:i w:val="false"/>
          <w:color w:val="000000"/>
          <w:sz w:val="28"/>
        </w:rPr>
        <w:t>
      Шағым көрсетілген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шағымды қарайтын орган 3 (үш) жұмыс күні ішінде шешім қабылдаса, шағымда көрсетілген талаптарды толық қанағаттандыратын әкімшілік әрекет жасаса, онда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тіркелушінің (өтінім берушінің) шағымы мемлекеттік көрсетілетін қызметтер туралы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тіркелушінің (өтінім берушінің)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xml:space="preserve">
      Егер заңда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1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14 желтоқсандағы</w:t>
            </w:r>
            <w:r>
              <w:br/>
            </w:r>
            <w:r>
              <w:rPr>
                <w:rFonts w:ascii="Times New Roman"/>
                <w:b w:val="false"/>
                <w:i w:val="false"/>
                <w:color w:val="000000"/>
                <w:sz w:val="20"/>
              </w:rPr>
              <w:t xml:space="preserve">№ 378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1" w:id="15"/>
    <w:p>
      <w:pPr>
        <w:spacing w:after="0"/>
        <w:ind w:left="0"/>
        <w:jc w:val="left"/>
      </w:pPr>
      <w:r>
        <w:rPr>
          <w:rFonts w:ascii="Times New Roman"/>
          <w:b/>
          <w:i w:val="false"/>
          <w:color w:val="000000"/>
        </w:rPr>
        <w:t xml:space="preserve"> "Пестицидтерді мемлекеттік тіркеу (қайта тіркеу), пестицидтерді уақытша тіркеу, төмен қаупі бар биологиялық препаратты тіркеу" мемлекеттік көрсетілетін қызмет стандарты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915"/>
        <w:gridCol w:w="9840"/>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(бұдан әрі – көрсетілетін қызметті алушы).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тәсілі</w:t>
            </w:r>
          </w:p>
          <w:p>
            <w:pPr>
              <w:spacing w:after="20"/>
              <w:ind w:left="20"/>
              <w:jc w:val="both"/>
            </w:pPr>
            <w:r>
              <w:rPr>
                <w:rFonts w:ascii="Times New Roman"/>
                <w:b w:val="false"/>
                <w:i w:val="false"/>
                <w:color w:val="000000"/>
                <w:sz w:val="20"/>
              </w:rPr>
              <w:t>
( қол жеткізу каналдары)</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 және мемлекеттік қызмет көрсету нәтижелерін беру "электрондық үкіметтің" www. egov. kz веб-порталы (бұдан әрі – портал) арқылы жүзеге асырылады.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пестицидке арналған тіркеу куәлігін берген кезде – 18 (он сегіз) жұмыс күні;</w:t>
            </w:r>
          </w:p>
          <w:p>
            <w:pPr>
              <w:spacing w:after="20"/>
              <w:ind w:left="20"/>
              <w:jc w:val="both"/>
            </w:pPr>
            <w:r>
              <w:rPr>
                <w:rFonts w:ascii="Times New Roman"/>
                <w:b w:val="false"/>
                <w:i w:val="false"/>
                <w:color w:val="000000"/>
                <w:sz w:val="20"/>
              </w:rPr>
              <w:t>
2) тіркелген пестицидті пайдалану (қолдану) саласы кеңейген кезде – 18 (он сегіз) жұмыс күні;</w:t>
            </w:r>
          </w:p>
          <w:p>
            <w:pPr>
              <w:spacing w:after="20"/>
              <w:ind w:left="20"/>
              <w:jc w:val="both"/>
            </w:pPr>
            <w:r>
              <w:rPr>
                <w:rFonts w:ascii="Times New Roman"/>
                <w:b w:val="false"/>
                <w:i w:val="false"/>
                <w:color w:val="000000"/>
                <w:sz w:val="20"/>
              </w:rPr>
              <w:t>
3) пестицидтерді уақытша тіркеген кезде – 18 (он сегіз) жұмыс күні;</w:t>
            </w:r>
          </w:p>
          <w:p>
            <w:pPr>
              <w:spacing w:after="20"/>
              <w:ind w:left="20"/>
              <w:jc w:val="both"/>
            </w:pPr>
            <w:r>
              <w:rPr>
                <w:rFonts w:ascii="Times New Roman"/>
                <w:b w:val="false"/>
                <w:i w:val="false"/>
                <w:color w:val="000000"/>
                <w:sz w:val="20"/>
              </w:rPr>
              <w:t>
4) тіркелген пестицидті өндіру рецептурасы мен технологиясы сақтала отырып, оны өндіруші ауысқан немесе қосылған кезде – 30 (отыз) жұмыс күні;</w:t>
            </w:r>
          </w:p>
          <w:p>
            <w:pPr>
              <w:spacing w:after="20"/>
              <w:ind w:left="20"/>
              <w:jc w:val="both"/>
            </w:pPr>
            <w:r>
              <w:rPr>
                <w:rFonts w:ascii="Times New Roman"/>
                <w:b w:val="false"/>
                <w:i w:val="false"/>
                <w:color w:val="000000"/>
                <w:sz w:val="20"/>
              </w:rPr>
              <w:t>
5) пестицидтерді қайта тіркеген кезде – 18 (он сегіз) жұмыс күні;</w:t>
            </w:r>
          </w:p>
          <w:p>
            <w:pPr>
              <w:spacing w:after="20"/>
              <w:ind w:left="20"/>
              <w:jc w:val="both"/>
            </w:pPr>
            <w:r>
              <w:rPr>
                <w:rFonts w:ascii="Times New Roman"/>
                <w:b w:val="false"/>
                <w:i w:val="false"/>
                <w:color w:val="000000"/>
                <w:sz w:val="20"/>
              </w:rPr>
              <w:t>
6) тіркелуші (өтінім беруші) ауысқан кезде – 30 (отыз) жұмыс күні;</w:t>
            </w:r>
          </w:p>
          <w:p>
            <w:pPr>
              <w:spacing w:after="20"/>
              <w:ind w:left="20"/>
              <w:jc w:val="both"/>
            </w:pPr>
            <w:r>
              <w:rPr>
                <w:rFonts w:ascii="Times New Roman"/>
                <w:b w:val="false"/>
                <w:i w:val="false"/>
                <w:color w:val="000000"/>
                <w:sz w:val="20"/>
              </w:rPr>
              <w:t>
7) тіркелушінің (өтінім берушінің) атауы өзгерген кезде – 30 (отыз) жұмыс күні.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арналған тіркеу куәлігі не мемлекеттік қызметті көрсетуден уәжді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 заңнамасында көзделген жағдайларда оны алу тәсілдері</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(бұдан әрі – көрсетілетін қызметті алушы) ақысыз негізде.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одан кейінгі жақын жұмыс күні жүзеге асырылады).</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www. gov. kz ресми интернет-ресурсында орналастырылған.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арналған тіркеу куәлігін алу үшін:</w:t>
            </w:r>
          </w:p>
          <w:p>
            <w:pPr>
              <w:spacing w:after="20"/>
              <w:ind w:left="20"/>
              <w:jc w:val="both"/>
            </w:pPr>
            <w:r>
              <w:rPr>
                <w:rFonts w:ascii="Times New Roman"/>
                <w:b w:val="false"/>
                <w:i w:val="false"/>
                <w:color w:val="000000"/>
                <w:sz w:val="20"/>
              </w:rPr>
              <w:t>
1) Қазақстан Республикасы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сынақтарынан өткізу және мемлекеттік тіркеу қағидаларына (бұдан әрі – Қағидалар) 10-қосымшаға сәйкес нысан бойынша пестицидті мемлекеттік тіркеуге арналған өтінім;</w:t>
            </w:r>
          </w:p>
          <w:p>
            <w:pPr>
              <w:spacing w:after="20"/>
              <w:ind w:left="20"/>
              <w:jc w:val="both"/>
            </w:pPr>
            <w:r>
              <w:rPr>
                <w:rFonts w:ascii="Times New Roman"/>
                <w:b w:val="false"/>
                <w:i w:val="false"/>
                <w:color w:val="000000"/>
                <w:sz w:val="20"/>
              </w:rPr>
              <w:t>
2) Қағидаларға 5-қосымшаға сәйкес нысан бойынша пестицидтің биологиялық және шаруашылық тиімділігін бағалау жөніндегі ұсақмөлдекті сынақтардың нәтижелері туралы есеп және Қағидаларға 8-қосымшаға сәйкес нысан бойынша пестицидтің биологиялық және шаруашылық тиімділігін бағалау жөніндегі өндірістік сынақтардың нәтижелері туралы есептің электрондық көшірмелері (бұдан әрі – пестицидтің ұсақмөлдекті және өндірістік сынақтарының нәтижелері туралы есептер);</w:t>
            </w:r>
          </w:p>
          <w:p>
            <w:pPr>
              <w:spacing w:after="20"/>
              <w:ind w:left="20"/>
              <w:jc w:val="both"/>
            </w:pPr>
            <w:r>
              <w:rPr>
                <w:rFonts w:ascii="Times New Roman"/>
                <w:b w:val="false"/>
                <w:i w:val="false"/>
                <w:color w:val="000000"/>
                <w:sz w:val="20"/>
              </w:rPr>
              <w:t>
3) Қағидаларға 6-қосымшаға сәйкес нысан бойынша пестицидтің өсімдік шаруашылығы өніміндегі және қоршаған орта объектілеріндегі қалдық мөлшелерінің құрамын анықтау жөніндегі жұмыстарды жүргізу нәтижелері туралы есептің электрондық көшірмесі;</w:t>
            </w:r>
          </w:p>
          <w:p>
            <w:pPr>
              <w:spacing w:after="20"/>
              <w:ind w:left="20"/>
              <w:jc w:val="both"/>
            </w:pPr>
            <w:r>
              <w:rPr>
                <w:rFonts w:ascii="Times New Roman"/>
                <w:b w:val="false"/>
                <w:i w:val="false"/>
                <w:color w:val="000000"/>
                <w:sz w:val="20"/>
              </w:rPr>
              <w:t>
4) Қағидаларға 9-қосымшаға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5) Қағидаларға 3-қосымшаға сәйкес нысан бойынша пестицидтерге арналған қысқаша дерекнаманың электрондық көшірмесі;</w:t>
            </w:r>
          </w:p>
          <w:p>
            <w:pPr>
              <w:spacing w:after="20"/>
              <w:ind w:left="20"/>
              <w:jc w:val="both"/>
            </w:pPr>
            <w:r>
              <w:rPr>
                <w:rFonts w:ascii="Times New Roman"/>
                <w:b w:val="false"/>
                <w:i w:val="false"/>
                <w:color w:val="000000"/>
                <w:sz w:val="20"/>
              </w:rPr>
              <w:t>
6) рұқсат беру құжаттарының (аккредиттеу, сертификат) негізінде Еуразиялық экономикалық одаққа мүше мемлекеттерде қызметін жүзеге асыратын ғылыми ұйымдардың пестицидтің әсер етуші заты мен препараттық нысанын токсикологиялық-гигиеналық бағалау жөніндегі қорытындысының (нотариалды куәландырылған көшірмесі) электрондық көшірмесі;</w:t>
            </w:r>
          </w:p>
          <w:p>
            <w:pPr>
              <w:spacing w:after="20"/>
              <w:ind w:left="20"/>
              <w:jc w:val="both"/>
            </w:pPr>
            <w:r>
              <w:rPr>
                <w:rFonts w:ascii="Times New Roman"/>
                <w:b w:val="false"/>
                <w:i w:val="false"/>
                <w:color w:val="000000"/>
                <w:sz w:val="20"/>
              </w:rPr>
              <w:t>
7) пестицидті экологиялық-токсикологиялық және токсикологиялық-балық шаруашылығы бағалауы туралы есептердің электрондық көшірмесі (рұқсат беру құжаттарының (аккредиттеу, сертификат) негізінде Украинада, Еуразиялық экономикалық одаққа мүше мемлекеттерде қызметін жүзеге асыратын ғылыми ұйымдар зерттеулерінің нәтижелерін (нотариалды куәландырылған көшірмесі) ұсынуға жол беріледі);</w:t>
            </w:r>
          </w:p>
          <w:p>
            <w:pPr>
              <w:spacing w:after="20"/>
              <w:ind w:left="20"/>
              <w:jc w:val="both"/>
            </w:pPr>
            <w:r>
              <w:rPr>
                <w:rFonts w:ascii="Times New Roman"/>
                <w:b w:val="false"/>
                <w:i w:val="false"/>
                <w:color w:val="000000"/>
                <w:sz w:val="20"/>
              </w:rPr>
              <w:t>
8)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көшірмесі (рұқсат беру құжаттарының (аккредиттеу, сертификат) негізінде Украинада, Еуразиялық экономикалық одаққа мүше мемлекеттерде қызметін жүзеге асыратын ғылыми ұйымдар зерттеулерінің нәтижелерін (нотариалды куәландырылған көшірмесі) ұсынуға жол беріледі);</w:t>
            </w:r>
          </w:p>
          <w:p>
            <w:pPr>
              <w:spacing w:after="20"/>
              <w:ind w:left="20"/>
              <w:jc w:val="both"/>
            </w:pPr>
            <w:r>
              <w:rPr>
                <w:rFonts w:ascii="Times New Roman"/>
                <w:b w:val="false"/>
                <w:i w:val="false"/>
                <w:color w:val="000000"/>
                <w:sz w:val="20"/>
              </w:rPr>
              <w:t>
9) пестицидтегі әсер етуші затты анықтаудың талдамалық әдісінің электрондық көшірмесі. Тіркелуші (өтінім беруші) әдісті Қазақстан Республикасының жағдайларына бейімдеуді жүргізеді;</w:t>
            </w:r>
          </w:p>
          <w:p>
            <w:pPr>
              <w:spacing w:after="20"/>
              <w:ind w:left="20"/>
              <w:jc w:val="both"/>
            </w:pPr>
            <w:r>
              <w:rPr>
                <w:rFonts w:ascii="Times New Roman"/>
                <w:b w:val="false"/>
                <w:i w:val="false"/>
                <w:color w:val="000000"/>
                <w:sz w:val="20"/>
              </w:rPr>
              <w:t>
10) пестицидтің тамақ өнімдеріндегі, ауыл шаруашылығы өніміндегі, Қазақстан Республикасының қоршаған орта объектілеріндегі және биологиялық ортадағы қалдық мөлшерлерін (қажет болса метаболиттерді) анықтау жөніндегі әдістемелік нұсқаулардың электрондық көшірмесі;</w:t>
            </w:r>
          </w:p>
          <w:p>
            <w:pPr>
              <w:spacing w:after="20"/>
              <w:ind w:left="20"/>
              <w:jc w:val="both"/>
            </w:pPr>
            <w:r>
              <w:rPr>
                <w:rFonts w:ascii="Times New Roman"/>
                <w:b w:val="false"/>
                <w:i w:val="false"/>
                <w:color w:val="000000"/>
                <w:sz w:val="20"/>
              </w:rPr>
              <w:t>
11) өсімдік шаруашылығы өнімі және қоршаған орта объектілері құрамындағы пестицид нормативтерінің электрондық көшірмелері (пестицидтің өсімдік шаруашылығы өніміндегі ең жоғары рұқсат етілген деңгейі, пестицидтің су айдындары суындағы шекті жол берілген концентрациясы (бұдан әрі – ШЖК), пестицидтің жұмыс аймағындағы ауадағы ШЖК, пестицидтің жұмыс аймағындағы ауадағы және атмосфералық ауадағы болжамды қауіпсіз әсер ету деңгейі, топырақтағы ШЖК (Қазақстан Республикасының немесе Украинада, Еуразиялық экономикалық одаққа мүше мемлекеттерде халықтың санитариялық-эпидемиологиялық саламаттылығы саласындағы уәкілетті орган бекіткен);</w:t>
            </w:r>
          </w:p>
          <w:p>
            <w:pPr>
              <w:spacing w:after="20"/>
              <w:ind w:left="20"/>
              <w:jc w:val="both"/>
            </w:pPr>
            <w:r>
              <w:rPr>
                <w:rFonts w:ascii="Times New Roman"/>
                <w:b w:val="false"/>
                <w:i w:val="false"/>
                <w:color w:val="000000"/>
                <w:sz w:val="20"/>
              </w:rPr>
              <w:t>
12) өндіруші мен тіркелуші (өтінім беруші) арасында пестицидті өндіруге арналған лицензиялық келісімнің электрондық көшірмесі, сондай-ақ пестицидті өндірушіге тиісті уәкілетті мемлекеттік органдар берген пестицидті өндіруге арналған лицензия немесе рұқсат;</w:t>
            </w:r>
          </w:p>
          <w:p>
            <w:pPr>
              <w:spacing w:after="20"/>
              <w:ind w:left="20"/>
              <w:jc w:val="both"/>
            </w:pPr>
            <w:r>
              <w:rPr>
                <w:rFonts w:ascii="Times New Roman"/>
                <w:b w:val="false"/>
                <w:i w:val="false"/>
                <w:color w:val="000000"/>
                <w:sz w:val="20"/>
              </w:rPr>
              <w:t>
13) пестицидті өндіруші немесе пестицидті тіркеуші (өтініш беруші) әзірлеген пестицидтің қауіпсіздік паспортының электрондық көшірмесі;</w:t>
            </w:r>
          </w:p>
          <w:p>
            <w:pPr>
              <w:spacing w:after="20"/>
              <w:ind w:left="20"/>
              <w:jc w:val="both"/>
            </w:pPr>
            <w:r>
              <w:rPr>
                <w:rFonts w:ascii="Times New Roman"/>
                <w:b w:val="false"/>
                <w:i w:val="false"/>
                <w:color w:val="000000"/>
                <w:sz w:val="20"/>
              </w:rPr>
              <w:t>
14) Қағидаларға 12-қосымшаға сәйкес нысан бойынша пестицидті тасымалдау, сақтау, қолдану және зарарсыздандыру жөніндегі ұсынымдардың электрондық көшірмесі;</w:t>
            </w:r>
          </w:p>
          <w:p>
            <w:pPr>
              <w:spacing w:after="20"/>
              <w:ind w:left="20"/>
              <w:jc w:val="both"/>
            </w:pPr>
            <w:r>
              <w:rPr>
                <w:rFonts w:ascii="Times New Roman"/>
                <w:b w:val="false"/>
                <w:i w:val="false"/>
                <w:color w:val="000000"/>
                <w:sz w:val="20"/>
              </w:rPr>
              <w:t>
15) Қағидаларға 13-қосымшаға сәйкес нысан бойынша пестицидтің қазақ және орыс тілдерінде ақпараты бар ыдыстағы заттаңбасының электрондық көшірмесі.</w:t>
            </w:r>
          </w:p>
          <w:p>
            <w:pPr>
              <w:spacing w:after="20"/>
              <w:ind w:left="20"/>
              <w:jc w:val="both"/>
            </w:pPr>
            <w:r>
              <w:rPr>
                <w:rFonts w:ascii="Times New Roman"/>
                <w:b w:val="false"/>
                <w:i w:val="false"/>
                <w:color w:val="000000"/>
                <w:sz w:val="20"/>
              </w:rPr>
              <w:t>
Пестицидке арналған тіркеу куәлігін алу үшін (тіркелген пестицидті пайдалану (қолдану) саласы кеңейген кезде):</w:t>
            </w:r>
          </w:p>
          <w:p>
            <w:pPr>
              <w:spacing w:after="20"/>
              <w:ind w:left="20"/>
              <w:jc w:val="both"/>
            </w:pPr>
            <w:r>
              <w:rPr>
                <w:rFonts w:ascii="Times New Roman"/>
                <w:b w:val="false"/>
                <w:i w:val="false"/>
                <w:color w:val="000000"/>
                <w:sz w:val="20"/>
              </w:rPr>
              <w:t>
1) Қағидаларға 14-2-қосымшаға сәйкес нысан бойынша тіркелген пестицидті пайдалану (қолдану) саласын кеңейтуге арналған өтінім;</w:t>
            </w:r>
          </w:p>
          <w:p>
            <w:pPr>
              <w:spacing w:after="20"/>
              <w:ind w:left="20"/>
              <w:jc w:val="both"/>
            </w:pPr>
            <w:r>
              <w:rPr>
                <w:rFonts w:ascii="Times New Roman"/>
                <w:b w:val="false"/>
                <w:i w:val="false"/>
                <w:color w:val="000000"/>
                <w:sz w:val="20"/>
              </w:rPr>
              <w:t>
2) пестицидтің ұсақмөлдекті және өндірістік сынақтарының нәтижелері туралы есептердің электрондық көшірмелері;</w:t>
            </w:r>
          </w:p>
          <w:p>
            <w:pPr>
              <w:spacing w:after="20"/>
              <w:ind w:left="20"/>
              <w:jc w:val="both"/>
            </w:pPr>
            <w:r>
              <w:rPr>
                <w:rFonts w:ascii="Times New Roman"/>
                <w:b w:val="false"/>
                <w:i w:val="false"/>
                <w:color w:val="000000"/>
                <w:sz w:val="20"/>
              </w:rPr>
              <w:t>
3) Қағидаларға 9-қосымшаға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4) Қағидаларға 6-қосымшаға сәйкес нысан бойынша пестицидтің өсімдік шаруашылығы өніміндегі және қоршаған орта объектілеріндегі қалдық мөлшерлерінің құрамын анықтау жөніндегі жұмыстарды жүргізу нәтижелері туралы есептің электрондық көшірмесі;</w:t>
            </w:r>
          </w:p>
          <w:p>
            <w:pPr>
              <w:spacing w:after="20"/>
              <w:ind w:left="20"/>
              <w:jc w:val="both"/>
            </w:pPr>
            <w:r>
              <w:rPr>
                <w:rFonts w:ascii="Times New Roman"/>
                <w:b w:val="false"/>
                <w:i w:val="false"/>
                <w:color w:val="000000"/>
                <w:sz w:val="20"/>
              </w:rPr>
              <w:t>
5) пестицидтің тамақ өнімдеріндегі, ауыл шаруашылығы өніміндегі, қоршаған орта объектілеріндегі қалдық мөлшерлерін (қажет болған жағдайда метаболиттерді) анықтау жөніндегі әдістемелік нұсқаулардың электрондық көшірмелері (Қазақстан Республикасында бейімделген әдістемелерді ұсынуға жол беріледі);</w:t>
            </w:r>
          </w:p>
          <w:p>
            <w:pPr>
              <w:spacing w:after="20"/>
              <w:ind w:left="20"/>
              <w:jc w:val="both"/>
            </w:pPr>
            <w:r>
              <w:rPr>
                <w:rFonts w:ascii="Times New Roman"/>
                <w:b w:val="false"/>
                <w:i w:val="false"/>
                <w:color w:val="000000"/>
                <w:sz w:val="20"/>
              </w:rPr>
              <w:t>
6) өсімдік шаруашылығы өнімі және қоршаған орта объектілері құрамындағы пестицид нормативтерінің электрондық көшірмелері (пестицидтің өсімдік шаруашылығы өніміндегі ең жоғары жол берілген деңгейі, су айдындары суларындағы ШЖК, жұмыс аймағындағы ауадағы ШЖК, пестицидтің жұмыс аймағындағы ауадағы және атмосфералық ауадағы болжамды қауіпсіз әрекет ету деңгейі, топырақтағы ШЖК) (Қазақстан Республикасының немесе Украинаның, Еуразиялық экономикалық одаққа мүше мемлекеттердің халықтың санитариялық-эпидемиологиялық саламаттылығы саласындағы уәкілетті органы бекіткен);</w:t>
            </w:r>
          </w:p>
          <w:p>
            <w:pPr>
              <w:spacing w:after="20"/>
              <w:ind w:left="20"/>
              <w:jc w:val="both"/>
            </w:pPr>
            <w:r>
              <w:rPr>
                <w:rFonts w:ascii="Times New Roman"/>
                <w:b w:val="false"/>
                <w:i w:val="false"/>
                <w:color w:val="000000"/>
                <w:sz w:val="20"/>
              </w:rPr>
              <w:t>
7) Қағидаларға 12-қосымшаға сәйкес нысан бойынша пестицидті тасымалдау, сақтау, қолдану және зарарсыздандыру жөніндегі ұсынымдардың электрондық көшірмесі;</w:t>
            </w:r>
          </w:p>
          <w:p>
            <w:pPr>
              <w:spacing w:after="20"/>
              <w:ind w:left="20"/>
              <w:jc w:val="both"/>
            </w:pPr>
            <w:r>
              <w:rPr>
                <w:rFonts w:ascii="Times New Roman"/>
                <w:b w:val="false"/>
                <w:i w:val="false"/>
                <w:color w:val="000000"/>
                <w:sz w:val="20"/>
              </w:rPr>
              <w:t>
8) Қағидаларға 13-қосымшаға сәйкес нысан бойынша пестицидтің қазақ және орыс тілдерінде ақпараты бар ыдыстағы заттаңбасының электрондық көшірмесі.</w:t>
            </w:r>
          </w:p>
          <w:p>
            <w:pPr>
              <w:spacing w:after="20"/>
              <w:ind w:left="20"/>
              <w:jc w:val="both"/>
            </w:pPr>
            <w:r>
              <w:rPr>
                <w:rFonts w:ascii="Times New Roman"/>
                <w:b w:val="false"/>
                <w:i w:val="false"/>
                <w:color w:val="000000"/>
                <w:sz w:val="20"/>
              </w:rPr>
              <w:t>
Пестицидтерді уақытша тіркеу үшін:</w:t>
            </w:r>
          </w:p>
          <w:p>
            <w:pPr>
              <w:spacing w:after="20"/>
              <w:ind w:left="20"/>
              <w:jc w:val="both"/>
            </w:pPr>
            <w:r>
              <w:rPr>
                <w:rFonts w:ascii="Times New Roman"/>
                <w:b w:val="false"/>
                <w:i w:val="false"/>
                <w:color w:val="000000"/>
                <w:sz w:val="20"/>
              </w:rPr>
              <w:t>
1) Қағидаларға 15-қосымшаға сәйкес нысан бойынша пестицидті уақытша тіркеуге арналған өтінім;</w:t>
            </w:r>
          </w:p>
          <w:p>
            <w:pPr>
              <w:spacing w:after="20"/>
              <w:ind w:left="20"/>
              <w:jc w:val="both"/>
            </w:pPr>
            <w:r>
              <w:rPr>
                <w:rFonts w:ascii="Times New Roman"/>
                <w:b w:val="false"/>
                <w:i w:val="false"/>
                <w:color w:val="000000"/>
                <w:sz w:val="20"/>
              </w:rPr>
              <w:t>
2) ғылыми зерттеу мекемесінің анықталған зиянды немесе аса қауіпті зиянды организмдерге немесе карантиндік объектілерге қарсы қолданылатын пестицидтің, тәуекелі төмен биологиялық препараттың уақытша тіркелуін талдай және негіздей отырып, олардың уақытша тіркелуін жүргізудің орындылығы туралы кемінде 2 (екі) ұсынымының болуы;</w:t>
            </w:r>
          </w:p>
          <w:p>
            <w:pPr>
              <w:spacing w:after="20"/>
              <w:ind w:left="20"/>
              <w:jc w:val="both"/>
            </w:pPr>
            <w:r>
              <w:rPr>
                <w:rFonts w:ascii="Times New Roman"/>
                <w:b w:val="false"/>
                <w:i w:val="false"/>
                <w:color w:val="000000"/>
                <w:sz w:val="20"/>
              </w:rPr>
              <w:t>
3) Еуразиялық экономикалық одақ мемлекеттерінде ұқсас қолдану саласы бойынша (сол дақылда және сол зиянды организмдерге қарсы) пестицидтің, тәуекелі төмен биологиялық препараттың мемлекеттік тіркелуін растайтын құжаттың болуы.</w:t>
            </w:r>
          </w:p>
          <w:p>
            <w:pPr>
              <w:spacing w:after="20"/>
              <w:ind w:left="20"/>
              <w:jc w:val="both"/>
            </w:pPr>
            <w:r>
              <w:rPr>
                <w:rFonts w:ascii="Times New Roman"/>
                <w:b w:val="false"/>
                <w:i w:val="false"/>
                <w:color w:val="000000"/>
                <w:sz w:val="20"/>
              </w:rPr>
              <w:t>
Тіркелген пестицидті өндіру рецептурасы мен технологиясы сақтала отырып, оны өндіруші ауысқан немесе қосылған кезде:</w:t>
            </w:r>
          </w:p>
          <w:p>
            <w:pPr>
              <w:spacing w:after="20"/>
              <w:ind w:left="20"/>
              <w:jc w:val="both"/>
            </w:pPr>
            <w:r>
              <w:rPr>
                <w:rFonts w:ascii="Times New Roman"/>
                <w:b w:val="false"/>
                <w:i w:val="false"/>
                <w:color w:val="000000"/>
                <w:sz w:val="20"/>
              </w:rPr>
              <w:t>
1) осы Қағидаларға 15-1-қосымшаға сәйкес нысан бойынша тіркелген пестицидті өндіру рецептурасы мен технологиясы сақтала отырып, оны өндірушіні ауыстыруға немесе қосуға арналған өтінім;</w:t>
            </w:r>
          </w:p>
          <w:p>
            <w:pPr>
              <w:spacing w:after="20"/>
              <w:ind w:left="20"/>
              <w:jc w:val="both"/>
            </w:pPr>
            <w:r>
              <w:rPr>
                <w:rFonts w:ascii="Times New Roman"/>
                <w:b w:val="false"/>
                <w:i w:val="false"/>
                <w:color w:val="000000"/>
                <w:sz w:val="20"/>
              </w:rPr>
              <w:t>
2) тіркелуші (өтінім беруші) және пестицидті өндіруші арасындағы пестицидті өндіруге арналған лицензиялық келісім (салыстырып тексеру үшін түпнұсқасы жоқ болса, нотариалды куәландырылған көшірмесі), сондай-ақ пестицидтің жаңа өндірушісіне тиісті мемлекеттік уәкілетті органдар берген пестицидті өндіруге арналған лицензия немесе рұқсат (Қазақстан Республикасының резиденті емес тіркелушілерге (өтінім берушілерге) салыстырып тексеру үшін түпнұсқалары жоқ болса, нотариалды куәландырылған көшірмелері);</w:t>
            </w:r>
          </w:p>
          <w:p>
            <w:pPr>
              <w:spacing w:after="20"/>
              <w:ind w:left="20"/>
              <w:jc w:val="both"/>
            </w:pPr>
            <w:r>
              <w:rPr>
                <w:rFonts w:ascii="Times New Roman"/>
                <w:b w:val="false"/>
                <w:i w:val="false"/>
                <w:color w:val="000000"/>
                <w:sz w:val="20"/>
              </w:rPr>
              <w:t>
3) пестицидтің және оның әсер етуші заттары (оның ішінде әсер етуші заттағы ілеспе қоспалар бойынша) құрамының тіркелген пестицидтің және оның әсер етуші затының құрамымен бірдейлігін растайтын, аккредиттелген (сертификатталған) зертханаларда жүргізілген зертханалық талдаудың деректері;</w:t>
            </w:r>
          </w:p>
          <w:p>
            <w:pPr>
              <w:spacing w:after="20"/>
              <w:ind w:left="20"/>
              <w:jc w:val="both"/>
            </w:pPr>
            <w:r>
              <w:rPr>
                <w:rFonts w:ascii="Times New Roman"/>
                <w:b w:val="false"/>
                <w:i w:val="false"/>
                <w:color w:val="000000"/>
                <w:sz w:val="20"/>
              </w:rPr>
              <w:t>
4) бұрын берілген пестицидке арналған тіркеу куәлігі түпнұсқасының электрондық көшірмесі (пестицидке арналған тіркеу куәлігін қағаз түрінде алған жағдайда).</w:t>
            </w:r>
          </w:p>
          <w:p>
            <w:pPr>
              <w:spacing w:after="20"/>
              <w:ind w:left="20"/>
              <w:jc w:val="both"/>
            </w:pPr>
            <w:r>
              <w:rPr>
                <w:rFonts w:ascii="Times New Roman"/>
                <w:b w:val="false"/>
                <w:i w:val="false"/>
                <w:color w:val="000000"/>
                <w:sz w:val="20"/>
              </w:rPr>
              <w:t>
Пестицидтерді қайта тіркеу үшін:</w:t>
            </w:r>
          </w:p>
          <w:p>
            <w:pPr>
              <w:spacing w:after="20"/>
              <w:ind w:left="20"/>
              <w:jc w:val="both"/>
            </w:pPr>
            <w:r>
              <w:rPr>
                <w:rFonts w:ascii="Times New Roman"/>
                <w:b w:val="false"/>
                <w:i w:val="false"/>
                <w:color w:val="000000"/>
                <w:sz w:val="20"/>
              </w:rPr>
              <w:t>
1) Қағидаларға 16-қосымшаға сәйкес нысан бойынша пестицидті қайта тіркеуге арналған өтінім;</w:t>
            </w:r>
          </w:p>
          <w:p>
            <w:pPr>
              <w:spacing w:after="20"/>
              <w:ind w:left="20"/>
              <w:jc w:val="both"/>
            </w:pPr>
            <w:r>
              <w:rPr>
                <w:rFonts w:ascii="Times New Roman"/>
                <w:b w:val="false"/>
                <w:i w:val="false"/>
                <w:color w:val="000000"/>
                <w:sz w:val="20"/>
              </w:rPr>
              <w:t>
2) бұрын берілген пестицидтерге арналған тіркеу куәлігі түпнұсқасының электрондық көшірмесі (пестицидке арналған тіркеу куәлігін қағаз түрінде алған жағдайда);</w:t>
            </w:r>
          </w:p>
          <w:p>
            <w:pPr>
              <w:spacing w:after="20"/>
              <w:ind w:left="20"/>
              <w:jc w:val="both"/>
            </w:pPr>
            <w:r>
              <w:rPr>
                <w:rFonts w:ascii="Times New Roman"/>
                <w:b w:val="false"/>
                <w:i w:val="false"/>
                <w:color w:val="000000"/>
                <w:sz w:val="20"/>
              </w:rPr>
              <w:t>
3) Қағидаларға 3-қосымшаға сәйкес нысан бойынша пестицидтерге арналған қысқаша дерекнаманың электрондық көшірмесі;</w:t>
            </w:r>
          </w:p>
          <w:p>
            <w:pPr>
              <w:spacing w:after="20"/>
              <w:ind w:left="20"/>
              <w:jc w:val="both"/>
            </w:pPr>
            <w:r>
              <w:rPr>
                <w:rFonts w:ascii="Times New Roman"/>
                <w:b w:val="false"/>
                <w:i w:val="false"/>
                <w:color w:val="000000"/>
                <w:sz w:val="20"/>
              </w:rPr>
              <w:t>
4) рұқсат беру құжаттарының (аккредиттеу, сертификат) негізінде Еуразиялық экономикалық одаққа мүше мемлекеттерде қызметін жүзеге асыратын ғылыми ұйымдардың пестицидтің әсер етуші заты мен препараттық нысанын токсикологиялық-гигиеналық бағалау жөніндегі қорытындысының (нотариалды куәландырылған көшірмесі) электрондық көшірмесі;</w:t>
            </w:r>
          </w:p>
          <w:p>
            <w:pPr>
              <w:spacing w:after="20"/>
              <w:ind w:left="20"/>
              <w:jc w:val="both"/>
            </w:pPr>
            <w:r>
              <w:rPr>
                <w:rFonts w:ascii="Times New Roman"/>
                <w:b w:val="false"/>
                <w:i w:val="false"/>
                <w:color w:val="000000"/>
                <w:sz w:val="20"/>
              </w:rPr>
              <w:t>
5) пестицидті экологиялық-токсикологиялық және токсикологиялық-балық шаруашылығы бағалауы туралы есептердің электрондық көшірмесі (рұқсат беру құжаттарының (аккредиттеу, сертификат) негізінде Украинада, Еуразиялық экономикалық одаққа мүше мемлекеттерде қызметін жүзеге асыратын ғылыми ұйымдардың зерттеулері нәтижелерін (нотариалды куәландырылған көшірмесі) ұсынуға жол беріледі);</w:t>
            </w:r>
          </w:p>
          <w:p>
            <w:pPr>
              <w:spacing w:after="20"/>
              <w:ind w:left="20"/>
              <w:jc w:val="both"/>
            </w:pPr>
            <w:r>
              <w:rPr>
                <w:rFonts w:ascii="Times New Roman"/>
                <w:b w:val="false"/>
                <w:i w:val="false"/>
                <w:color w:val="000000"/>
                <w:sz w:val="20"/>
              </w:rPr>
              <w:t>
6) балара шаруашылығы мен мал шаруашылығына арналған ветеринариялық-санитариялық, экологиялық-токсикологиялық бағалау туралы есептердің электрондық көшірмесі (рұқсат беру құжаттарының (аккредиттеу, сертификат) негізінде Украинада, Еуразиялық экономикалық одаққа мүше мемлекеттерде қызметін жүзеге асыратын ғылыми ұйымдардың зерттеулері нәтижелерін (нотариалды куәландырылған көшірмесі) ұсынуға жол беріледі);</w:t>
            </w:r>
          </w:p>
          <w:p>
            <w:pPr>
              <w:spacing w:after="20"/>
              <w:ind w:left="20"/>
              <w:jc w:val="both"/>
            </w:pPr>
            <w:r>
              <w:rPr>
                <w:rFonts w:ascii="Times New Roman"/>
                <w:b w:val="false"/>
                <w:i w:val="false"/>
                <w:color w:val="000000"/>
                <w:sz w:val="20"/>
              </w:rPr>
              <w:t>
7) пестицидтегі әсер етуші затты анықтаудың талдамалық әдісінің электрондық көшірмесі. Тіркелуші (өтінім беруші) әдісті Қазақстан Республикасының жағдайларына бейімдеуді жүргізеді;</w:t>
            </w:r>
          </w:p>
          <w:p>
            <w:pPr>
              <w:spacing w:after="20"/>
              <w:ind w:left="20"/>
              <w:jc w:val="both"/>
            </w:pPr>
            <w:r>
              <w:rPr>
                <w:rFonts w:ascii="Times New Roman"/>
                <w:b w:val="false"/>
                <w:i w:val="false"/>
                <w:color w:val="000000"/>
                <w:sz w:val="20"/>
              </w:rPr>
              <w:t>
8) пестицидтің тамақ өнімдеріндегі, ауыл шаруашылығы өніміндегі, Қазақстан Республикасының қоршаған орта объектілеріндегі және биологиялық ортадағы қалдық мөлшерлерін (қажет болса метаболиттерді) анықтау жөніндегі әдістемелік нұсқаулардың электрондық көшірмесі;</w:t>
            </w:r>
          </w:p>
          <w:p>
            <w:pPr>
              <w:spacing w:after="20"/>
              <w:ind w:left="20"/>
              <w:jc w:val="both"/>
            </w:pPr>
            <w:r>
              <w:rPr>
                <w:rFonts w:ascii="Times New Roman"/>
                <w:b w:val="false"/>
                <w:i w:val="false"/>
                <w:color w:val="000000"/>
                <w:sz w:val="20"/>
              </w:rPr>
              <w:t>
9) өсімдік шаруашылығы өнімі және қоршаған орта объектілері құрамындағы пестицидтің нормативтерінің электрондық көшірмелері (пестицидтің өсімдік шаруашылығы өніміндегі ең жоғары рұқсат етілген деңгейі, су айдындары суындағы пестицидтің шекті жол берілген концентрациясы (бұдан әрі – ШЖК), пестицидтің жұмыс аймағындағы ауадағы ШЖК, пестицидтің жұмыс аймағындағы ауадағы және атмосфералық ауадағы болжамды қауіпсіз әсер ету деңгейі, топырақтағы ШЖК (Қазақстан Республикасында немесе Украинада, Еуразиялық экономикалық одаққа мүше мемлекеттерде халықтың санитариялық-эпидемиологиялық саламаттылығы саласындағы уәкілетті орган бекіткен);</w:t>
            </w:r>
          </w:p>
          <w:p>
            <w:pPr>
              <w:spacing w:after="20"/>
              <w:ind w:left="20"/>
              <w:jc w:val="both"/>
            </w:pPr>
            <w:r>
              <w:rPr>
                <w:rFonts w:ascii="Times New Roman"/>
                <w:b w:val="false"/>
                <w:i w:val="false"/>
                <w:color w:val="000000"/>
                <w:sz w:val="20"/>
              </w:rPr>
              <w:t>
10) өндіруші мен тіркелуші (өтінім беруші) арасында пестицидті өндіруге арналған лицензиялық келісімнің электрондық көшірмесі, сондай-ақ пестицидті өндірушіге тиісті уәкілетті мемлекеттік органдар берген пестицидті өндіруге арналған лицензия немесе рұқсат;</w:t>
            </w:r>
          </w:p>
          <w:p>
            <w:pPr>
              <w:spacing w:after="20"/>
              <w:ind w:left="20"/>
              <w:jc w:val="both"/>
            </w:pPr>
            <w:r>
              <w:rPr>
                <w:rFonts w:ascii="Times New Roman"/>
                <w:b w:val="false"/>
                <w:i w:val="false"/>
                <w:color w:val="000000"/>
                <w:sz w:val="20"/>
              </w:rPr>
              <w:t>
11) пестицидті өндіруші немесе пестицидті тіркеуші (өтініш беруші) әзірлеген пестицидтің қауіпсіздік паспортының электрондық көшірмесі;</w:t>
            </w:r>
          </w:p>
          <w:p>
            <w:pPr>
              <w:spacing w:after="20"/>
              <w:ind w:left="20"/>
              <w:jc w:val="both"/>
            </w:pPr>
            <w:r>
              <w:rPr>
                <w:rFonts w:ascii="Times New Roman"/>
                <w:b w:val="false"/>
                <w:i w:val="false"/>
                <w:color w:val="000000"/>
                <w:sz w:val="20"/>
              </w:rPr>
              <w:t>
12) Қағидаларға 12-қосымшаға сәйкес нысан бойынша пестицидті тасымалдау, сақтау, қолдану және зарарсыздандыру жөніндегі ұсынымдардың электрондық көшірмесі;</w:t>
            </w:r>
          </w:p>
          <w:p>
            <w:pPr>
              <w:spacing w:after="20"/>
              <w:ind w:left="20"/>
              <w:jc w:val="both"/>
            </w:pPr>
            <w:r>
              <w:rPr>
                <w:rFonts w:ascii="Times New Roman"/>
                <w:b w:val="false"/>
                <w:i w:val="false"/>
                <w:color w:val="000000"/>
                <w:sz w:val="20"/>
              </w:rPr>
              <w:t>
13) Қағидаларға 13-қосымшаға сәйкес нысан бойынша пестицидтің қазақ және орыс тілдерінде ақпараты бар ыдыстағы заттаңбасының электрондық көшірмесі.</w:t>
            </w:r>
          </w:p>
          <w:p>
            <w:pPr>
              <w:spacing w:after="20"/>
              <w:ind w:left="20"/>
              <w:jc w:val="both"/>
            </w:pPr>
            <w:r>
              <w:rPr>
                <w:rFonts w:ascii="Times New Roman"/>
                <w:b w:val="false"/>
                <w:i w:val="false"/>
                <w:color w:val="000000"/>
                <w:sz w:val="20"/>
              </w:rPr>
              <w:t>
Тіркелуші (өтінім беруші) ауысқан кезде:</w:t>
            </w:r>
          </w:p>
          <w:p>
            <w:pPr>
              <w:spacing w:after="20"/>
              <w:ind w:left="20"/>
              <w:jc w:val="both"/>
            </w:pPr>
            <w:r>
              <w:rPr>
                <w:rFonts w:ascii="Times New Roman"/>
                <w:b w:val="false"/>
                <w:i w:val="false"/>
                <w:color w:val="000000"/>
                <w:sz w:val="20"/>
              </w:rPr>
              <w:t>
1) Қағидаларға 17-қосымшаға сәйкес нысан бойынша тіркелушіні (өтінім берушіні) ауыстыруға арналған өтінім;</w:t>
            </w:r>
          </w:p>
          <w:p>
            <w:pPr>
              <w:spacing w:after="20"/>
              <w:ind w:left="20"/>
              <w:jc w:val="both"/>
            </w:pPr>
            <w:r>
              <w:rPr>
                <w:rFonts w:ascii="Times New Roman"/>
                <w:b w:val="false"/>
                <w:i w:val="false"/>
                <w:color w:val="000000"/>
                <w:sz w:val="20"/>
              </w:rPr>
              <w:t>
2) тіркелушінің (өтінім берушінің) атынан жазылған тіркелушінің ауысқаны туралы хат, сондай-ақ пестицидті мемлекеттік тіркеу құқықтарын жаңа тіркелушіге (өтінім берушіге) беруді немесе тіркелушінің (өтінім берушінің) қайта ұйымдастырылуын растайын құжаттар (салыстырып тексеру үшін түпнұсқалары жоқ болса нотариалды куәландырылған көшірмелері);</w:t>
            </w:r>
          </w:p>
          <w:p>
            <w:pPr>
              <w:spacing w:after="20"/>
              <w:ind w:left="20"/>
              <w:jc w:val="both"/>
            </w:pPr>
            <w:r>
              <w:rPr>
                <w:rFonts w:ascii="Times New Roman"/>
                <w:b w:val="false"/>
                <w:i w:val="false"/>
                <w:color w:val="000000"/>
                <w:sz w:val="20"/>
              </w:rPr>
              <w:t>
3) жаңа тіркелушінің (өтінім берушінің) атынан жазылған пестицидті мемлекеттік тіркеу құқықтарын алғанын және пестицидтің саудалық атауының, әсер етуші затты өндіруші мен пестицидтің препараттық нысанын өндірушінің сақталғанын, пестицидті қолдану (пайдалану) регламенттерін растаған хат;</w:t>
            </w:r>
          </w:p>
          <w:p>
            <w:pPr>
              <w:spacing w:after="20"/>
              <w:ind w:left="20"/>
              <w:jc w:val="both"/>
            </w:pPr>
            <w:r>
              <w:rPr>
                <w:rFonts w:ascii="Times New Roman"/>
                <w:b w:val="false"/>
                <w:i w:val="false"/>
                <w:color w:val="000000"/>
                <w:sz w:val="20"/>
              </w:rPr>
              <w:t>
4) бұрын берілген пестицидке арналған тіркеу куәлігі түпнұсқасының электрондық көшірмесі (пестицидке арналған тіркеу куәлігін қағаз түрінде алған жағдайда);</w:t>
            </w:r>
          </w:p>
          <w:p>
            <w:pPr>
              <w:spacing w:after="20"/>
              <w:ind w:left="20"/>
              <w:jc w:val="both"/>
            </w:pPr>
            <w:r>
              <w:rPr>
                <w:rFonts w:ascii="Times New Roman"/>
                <w:b w:val="false"/>
                <w:i w:val="false"/>
                <w:color w:val="000000"/>
                <w:sz w:val="20"/>
              </w:rPr>
              <w:t>
5) Стандарттың 8-тармағында көрсетілген, жаңа тіркелушінің (өтінім берушінің) атынан ресімделген құжаттар;</w:t>
            </w:r>
          </w:p>
          <w:p>
            <w:pPr>
              <w:spacing w:after="20"/>
              <w:ind w:left="20"/>
              <w:jc w:val="both"/>
            </w:pPr>
            <w:r>
              <w:rPr>
                <w:rFonts w:ascii="Times New Roman"/>
                <w:b w:val="false"/>
                <w:i w:val="false"/>
                <w:color w:val="000000"/>
                <w:sz w:val="20"/>
              </w:rPr>
              <w:t>
6) заңды тұлғалар үшін заңды тұлғаны мемлекеттік тіркеу туралы куәлік* немесе анықтама (Қазақстан Республикасының резиденттері емес тіркелушілер (өтінім берушілер) үшін салыстырып тексеруге арналған түпнұсқасы жоқ болса, нотариалды куәландырылған көшірмесі).</w:t>
            </w:r>
          </w:p>
          <w:p>
            <w:pPr>
              <w:spacing w:after="20"/>
              <w:ind w:left="20"/>
              <w:jc w:val="both"/>
            </w:pPr>
            <w:r>
              <w:rPr>
                <w:rFonts w:ascii="Times New Roman"/>
                <w:b w:val="false"/>
                <w:i w:val="false"/>
                <w:color w:val="000000"/>
                <w:sz w:val="20"/>
              </w:rPr>
              <w:t>
Тіркелушінің (өтінім берушінің) атауы өзгерген кезде:</w:t>
            </w:r>
          </w:p>
          <w:p>
            <w:pPr>
              <w:spacing w:after="20"/>
              <w:ind w:left="20"/>
              <w:jc w:val="both"/>
            </w:pPr>
            <w:r>
              <w:rPr>
                <w:rFonts w:ascii="Times New Roman"/>
                <w:b w:val="false"/>
                <w:i w:val="false"/>
                <w:color w:val="000000"/>
                <w:sz w:val="20"/>
              </w:rPr>
              <w:t>
1) Қағидаларға 18-қосымшаға сәйкес нысан бойынша тіркелушінің (өтінім берушінің) атауын өзгертуге арналған өтінім;</w:t>
            </w:r>
          </w:p>
          <w:p>
            <w:pPr>
              <w:spacing w:after="20"/>
              <w:ind w:left="20"/>
              <w:jc w:val="both"/>
            </w:pPr>
            <w:r>
              <w:rPr>
                <w:rFonts w:ascii="Times New Roman"/>
                <w:b w:val="false"/>
                <w:i w:val="false"/>
                <w:color w:val="000000"/>
                <w:sz w:val="20"/>
              </w:rPr>
              <w:t>
2) тіркелушінің (өтінім берушінің) атынан пестицидтің саудалық атауын, әсер етуші затты өндірушіні және пестицидтің препараттық нысанын өндірушіні, пестицидті қолдану (пайдалану) регламенттерін сақтай отырып, тіркелушінің (өтінім берушінің) атауын өзгерту туралы хат, сондай-ақ тіркелушінің (өтінім берушінің) атауыың өзгергенін растайтын құжаттар (салыстырып тексеру үшін түпнұсқалары жоқ болса, нотариалды куәландырылған көшірмелер);</w:t>
            </w:r>
          </w:p>
          <w:p>
            <w:pPr>
              <w:spacing w:after="20"/>
              <w:ind w:left="20"/>
              <w:jc w:val="both"/>
            </w:pPr>
            <w:r>
              <w:rPr>
                <w:rFonts w:ascii="Times New Roman"/>
                <w:b w:val="false"/>
                <w:i w:val="false"/>
                <w:color w:val="000000"/>
                <w:sz w:val="20"/>
              </w:rPr>
              <w:t>
3) бұрын берілген пестицидке арналған тіркеу куәлігі түпнұсқасының электрондық көшірмесі (пестицидке арналған тіркеу куәлігін қағаз түрінде алған жағдайда);</w:t>
            </w:r>
          </w:p>
          <w:p>
            <w:pPr>
              <w:spacing w:after="20"/>
              <w:ind w:left="20"/>
              <w:jc w:val="both"/>
            </w:pPr>
            <w:r>
              <w:rPr>
                <w:rFonts w:ascii="Times New Roman"/>
                <w:b w:val="false"/>
                <w:i w:val="false"/>
                <w:color w:val="000000"/>
                <w:sz w:val="20"/>
              </w:rPr>
              <w:t>
4) заңды тұлғалар үшін заңды тұлғаны мемлекеттік тіркеу туралы куәлік* немесе анықтама (Қазақстан Республикасының резиденттері емес тіркелушілер (өтінім берушілер) үшін салыстырып тексеруге түпнұсқасы жоқ болса, нотариалды куәландырылған көшірмесі).</w:t>
            </w:r>
          </w:p>
          <w:p>
            <w:pPr>
              <w:spacing w:after="20"/>
              <w:ind w:left="20"/>
              <w:jc w:val="both"/>
            </w:pPr>
            <w:r>
              <w:rPr>
                <w:rFonts w:ascii="Times New Roman"/>
                <w:b w:val="false"/>
                <w:i w:val="false"/>
                <w:color w:val="000000"/>
                <w:sz w:val="20"/>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20"/>
              <w:ind w:left="20"/>
              <w:jc w:val="both"/>
            </w:pPr>
            <w:r>
              <w:rPr>
                <w:rFonts w:ascii="Times New Roman"/>
                <w:b w:val="false"/>
                <w:i w:val="false"/>
                <w:color w:val="000000"/>
                <w:sz w:val="20"/>
              </w:rPr>
              <w:t>
Ведомство тіркелушінің (өтінім берушінің) (Қазақстан Республикасы резидентінің) мемлекеттік қайта тіркелуі туралы мәліметтерді "электрондық үкіметтің" шлюзі арқылы тиісті мемлекеттік ақпараттық жүйелерден алады.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мемлекеттік қызметті көрсетуден уәжді бас тартуға арналған негіздер</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мемлекеттік органның пестицидті мемлекеттік тіркеуге келісу туралы сұранымға теріс жауабы;</w:t>
            </w:r>
          </w:p>
          <w:p>
            <w:pPr>
              <w:spacing w:after="20"/>
              <w:ind w:left="20"/>
              <w:jc w:val="both"/>
            </w:pPr>
            <w:r>
              <w:rPr>
                <w:rFonts w:ascii="Times New Roman"/>
                <w:b w:val="false"/>
                <w:i w:val="false"/>
                <w:color w:val="000000"/>
                <w:sz w:val="20"/>
              </w:rPr>
              <w:t>
2) тіркелушінің (өтінім берушінің) мемлекеттік қызметті алу үшін осы Стандарттың мемлекеттік қызметті көрсету үшін қажет құжаттар тізбесіне сәйкес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3) тіркелушінің (өтінім берушінің) және (немесе) мемлекеттік қызметті көрсетуге қажетті оның ұсынған материалдарының,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ұсақмөлдекті және өндірістік сынақтарды жүргізу үшін мәлімделген пестицидтің химиялық құрамының, пестицидті өндіру рецептурасының және технологиясының мемлекеттік тіркеуге ұсынылған пестицидтің химиялық құрамына, өндіру рецептурасына және технологиясына сәйкес келмеуі;</w:t>
            </w:r>
          </w:p>
          <w:p>
            <w:pPr>
              <w:spacing w:after="20"/>
              <w:ind w:left="20"/>
              <w:jc w:val="both"/>
            </w:pPr>
            <w:r>
              <w:rPr>
                <w:rFonts w:ascii="Times New Roman"/>
                <w:b w:val="false"/>
                <w:i w:val="false"/>
                <w:color w:val="000000"/>
                <w:sz w:val="20"/>
              </w:rPr>
              <w:t>
5) пестицидтерге қатысты өнертабыстарға патент иеленушілердің құқықтарының бұзылуы;</w:t>
            </w:r>
          </w:p>
          <w:p>
            <w:pPr>
              <w:spacing w:after="20"/>
              <w:ind w:left="20"/>
              <w:jc w:val="both"/>
            </w:pPr>
            <w:r>
              <w:rPr>
                <w:rFonts w:ascii="Times New Roman"/>
                <w:b w:val="false"/>
                <w:i w:val="false"/>
                <w:color w:val="000000"/>
                <w:sz w:val="20"/>
              </w:rPr>
              <w:t>
6) тіркелушіге (өтінім берушіге) пестицидтерді өндіру (формуляциялау), пестицидтерді өткізу, пестицидтерді аэрозольді және фумигациялық тәсілдермен қолдану жөніндегі қызмет түрлеріне тыйым салатын соттың заңды күшіне енген шешімінің (үкімінің) болуы;</w:t>
            </w:r>
          </w:p>
          <w:p>
            <w:pPr>
              <w:spacing w:after="20"/>
              <w:ind w:left="20"/>
              <w:jc w:val="both"/>
            </w:pPr>
            <w:r>
              <w:rPr>
                <w:rFonts w:ascii="Times New Roman"/>
                <w:b w:val="false"/>
                <w:i w:val="false"/>
                <w:color w:val="000000"/>
                <w:sz w:val="20"/>
              </w:rPr>
              <w:t>
7) тіркелушінің (өтінім берушінің) мемлекеттік қызметті алуға байланысты арнаулы құқығынан айырылуына негіз болған заңды күшіне енген сот шешімінің болуы.</w:t>
            </w:r>
          </w:p>
          <w:p>
            <w:pPr>
              <w:spacing w:after="20"/>
              <w:ind w:left="20"/>
              <w:jc w:val="both"/>
            </w:pPr>
            <w:r>
              <w:rPr>
                <w:rFonts w:ascii="Times New Roman"/>
                <w:b w:val="false"/>
                <w:i w:val="false"/>
                <w:color w:val="000000"/>
                <w:sz w:val="20"/>
              </w:rPr>
              <w:t>
Ұсақмөлдекті және өндірістік сынақтардан өткізу жоспарларында тіркелмеген пестицидтердің болмауы, ғылыми зерттеулер жүргізуге шарттың болмауы ұсақмөлдекті және өндірістік сынақтардан өткізуге және (немесе) ғылыми-зерттеулерді жүргізуге арналған пестицидтердің тіркелмеген үлгілерін әкелуге уәжді бас тарту үшін негіз болып табылады.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 қызметінің байланыс телефондары 8 (7172) 55-59-61,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14 желтоқсандағы</w:t>
            </w:r>
            <w:r>
              <w:br/>
            </w:r>
            <w:r>
              <w:rPr>
                <w:rFonts w:ascii="Times New Roman"/>
                <w:b w:val="false"/>
                <w:i w:val="false"/>
                <w:color w:val="000000"/>
                <w:sz w:val="20"/>
              </w:rPr>
              <w:t xml:space="preserve">№ 378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4384"/>
        <w:gridCol w:w="3723"/>
        <w:gridCol w:w="4193"/>
      </w:tblGrid>
      <w:tr>
        <w:trPr>
          <w:trHeight w:val="30" w:hRule="atLeast"/>
        </w:trPr>
        <w:tc>
          <w:tcPr>
            <w:tcW w:w="4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(Ведомство)</w:t>
            </w:r>
          </w:p>
        </w:tc>
        <w:tc>
          <w:tcPr>
            <w:tcW w:w="372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w:t>
            </w:r>
          </w:p>
          <w:p>
            <w:pPr>
              <w:spacing w:after="20"/>
              <w:ind w:left="20"/>
              <w:jc w:val="both"/>
            </w:pPr>
            <w:r>
              <w:rPr>
                <w:rFonts w:ascii="Times New Roman"/>
                <w:b w:val="false"/>
                <w:i w:val="false"/>
                <w:color w:val="000000"/>
                <w:sz w:val="20"/>
              </w:rPr>
              <w:t>
хозяйства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(Ведомство)</w:t>
            </w:r>
          </w:p>
        </w:tc>
      </w:tr>
    </w:tbl>
    <w:p>
      <w:pPr>
        <w:spacing w:after="0"/>
        <w:ind w:left="0"/>
        <w:jc w:val="both"/>
      </w:pPr>
      <w:r>
        <w:rPr>
          <w:rFonts w:ascii="Times New Roman"/>
          <w:b w:val="false"/>
          <w:i w:val="false"/>
          <w:color w:val="000000"/>
          <w:sz w:val="28"/>
        </w:rPr>
        <w:t>
       № ________</w:t>
      </w:r>
    </w:p>
    <w:bookmarkStart w:name="z24" w:id="16"/>
    <w:p>
      <w:pPr>
        <w:spacing w:after="0"/>
        <w:ind w:left="0"/>
        <w:jc w:val="left"/>
      </w:pPr>
      <w:r>
        <w:rPr>
          <w:rFonts w:ascii="Times New Roman"/>
          <w:b/>
          <w:i w:val="false"/>
          <w:color w:val="000000"/>
        </w:rPr>
        <w:t xml:space="preserve"> Пестицидтерге арналған тіркеу куәлігі  Регистрационное удостоверение на пестицид</w:t>
      </w:r>
    </w:p>
    <w:bookmarkEnd w:id="16"/>
    <w:p>
      <w:pPr>
        <w:spacing w:after="0"/>
        <w:ind w:left="0"/>
        <w:jc w:val="both"/>
      </w:pPr>
      <w:r>
        <w:rPr>
          <w:rFonts w:ascii="Times New Roman"/>
          <w:b w:val="false"/>
          <w:i w:val="false"/>
          <w:color w:val="000000"/>
          <w:sz w:val="28"/>
        </w:rPr>
        <w:t xml:space="preserve">
      Осы куәлік ______________________________________________ </w:t>
      </w:r>
    </w:p>
    <w:p>
      <w:pPr>
        <w:spacing w:after="0"/>
        <w:ind w:left="0"/>
        <w:jc w:val="both"/>
      </w:pPr>
      <w:r>
        <w:rPr>
          <w:rFonts w:ascii="Times New Roman"/>
          <w:b w:val="false"/>
          <w:i w:val="false"/>
          <w:color w:val="000000"/>
          <w:sz w:val="28"/>
        </w:rPr>
        <w:t>
      Настоящее удостоверение выдано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немесе жеке тұлғаны атауы аты, әкесінің аты (бар болса), тегі /</w:t>
      </w:r>
    </w:p>
    <w:p>
      <w:pPr>
        <w:spacing w:after="0"/>
        <w:ind w:left="0"/>
        <w:jc w:val="both"/>
      </w:pPr>
      <w:r>
        <w:rPr>
          <w:rFonts w:ascii="Times New Roman"/>
          <w:b w:val="false"/>
          <w:i w:val="false"/>
          <w:color w:val="000000"/>
          <w:sz w:val="28"/>
        </w:rPr>
        <w:t>
      наименование юридического или 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__________________________________________________ берілді, себебі Қазақстан Республикасы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 жүргізу және мемлекеттік тіркеу қағидаларына сәйкес/ в том, что в соответствии с Правилами проведения регистрационных (мелкоделяночных и производственных) испытаний и государственной регистрации пестицидов, утвержденными приказом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(пестицидтің сауда атауы/ торговое название пестицида)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(препаративтік нысаны/ препаративная форма)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пестицидті өндіруші/ производитель пестицида</w:t>
      </w:r>
    </w:p>
    <w:p>
      <w:pPr>
        <w:spacing w:after="0"/>
        <w:ind w:left="0"/>
        <w:jc w:val="both"/>
      </w:pPr>
      <w:r>
        <w:rPr>
          <w:rFonts w:ascii="Times New Roman"/>
          <w:b w:val="false"/>
          <w:i w:val="false"/>
          <w:color w:val="000000"/>
          <w:sz w:val="28"/>
        </w:rPr>
        <w:t>
      20___ жылғы "____" ____________дейін __________мерзімге №___________ мемлекеттік тіркеуді алды және мынадай регламенттермен Қазақстан Республикасының аумағына пестицидтерді өндіруге, әкелуге, сақтауға, тасымалдауға, өткізуге және қолдануға рұқсат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получил государственную регистрацию за №____________ сроком на ___________ до "____" _________20___ года и разрешается к производству (формуляции), ввозу, хранению, транспортировке, реализации и применению на территории Республики Казахстан со следующими регламентами: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__________________________________________             ____________ </w:t>
      </w:r>
    </w:p>
    <w:p>
      <w:pPr>
        <w:spacing w:after="0"/>
        <w:ind w:left="0"/>
        <w:jc w:val="both"/>
      </w:pPr>
      <w:r>
        <w:rPr>
          <w:rFonts w:ascii="Times New Roman"/>
          <w:b w:val="false"/>
          <w:i w:val="false"/>
          <w:color w:val="000000"/>
          <w:sz w:val="28"/>
        </w:rPr>
        <w:t xml:space="preserve">
      (Ведомство басшысы, лауазымы/ (Электрондық цифрлық қолтаңбасы/ </w:t>
      </w:r>
    </w:p>
    <w:p>
      <w:pPr>
        <w:spacing w:after="0"/>
        <w:ind w:left="0"/>
        <w:jc w:val="both"/>
      </w:pPr>
      <w:r>
        <w:rPr>
          <w:rFonts w:ascii="Times New Roman"/>
          <w:b w:val="false"/>
          <w:i w:val="false"/>
          <w:color w:val="000000"/>
          <w:sz w:val="28"/>
        </w:rPr>
        <w:t>
      Руководитель ведомства, должность) 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