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b175" w14:textId="38fb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2021 жылғы 24 желтоқсандағы № 404 бұйрығы. Қазақстан Республикасының Әділет министрлігінде 2021 жылғы 29 желтоқсанда № 26180 болып тіркелді. Күші жойылды - Қазақстан Республикасы Энергетика министрінің м.а. 2022 жылғы 9 қаңтардағы № 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Энергетика министрінің м.а. 09.01.2022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2022 жылғы 1 қаңтардан бастап 31 наурызды қоса алған кезеңге арналған шекті бағасы қосылған құн салығын есепке алмағанда, бір тоннасы үшін 38 701,67 теңге (отыз сегіз мың жеті жүз бір теңге алпыс жеті тиын) мөлшерiнде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