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fe4c" w14:textId="cbdf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2021 жылғы 4 маусымдағы № 43/6-VII және Нұр-Сұлтан қаласы әкімдігінің 2021 жылғы 4 маусымдағы № 511-1976 бірлескен шешімі мен қаулысы. Нұр-Сұлтан қаласының Әділет департаментінде 2021 жылғы 16 маусымда № 1326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 тұрғындарының пікірін ескере отырып, Нұр-Сұлтан қаласы Ономастика комиссиясының 2021 жылғы 5 сәуірдегі, Қазақстан Республикасы Үкіметінің жанындағы Республикалық ономастикалық комиссиясының 2021 жылғы 23 сәуірдегі қорытындыларының негізінде Нұр-Сұлтан қаласының әкімдігі ҚАУЛЫ ЕТЕДІ және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А20 көшеге – Қалижан Бекхожин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А33 көшеге – Әбубәкір Тыныбаев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А41 көшеге – Ұзақбай Қараманов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А349 көшеге – Қаршыға Ахмедияров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Е30 көшеге – Күлтегін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Е109 көшеге – Ғабдолла Тоқай көшесі деп атау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"Байқоңыр"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Күлтегін орамы – Биші қайың орамы деп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Нұр-Сұлтан қаласы "Алматы", "Байқоңыр", "Есіл" аудандарының әкімдері, "Нұр-Сұлтан қаласының Сәулет, қала құрылысы және жер қатынастары басқармасы" мемлекеттік мекемесі осы қаулы мен шешімді іске асыру жөніндегі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"Нұр-Сұлтан қаласының Тілдерді дамыту және архив ісі басқармасы" мемлекеттік мекемесінің басшысы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және шешімнің әділет органдарында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және шешім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және шешім ресми жарияланғаннан кейін Нұр-Сұлтан қаласы әкімдігінің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және шешім мемлекеттік тіркелгеннен кейін он жұмыс күні ішінде әділет органдарына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Нұр-Сұлтан қаласы әкімдігінің қаулысы және Нұр-Сұлтан қаласы мәслихатының шешімі алғашқы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қаласы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Купешов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