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b6d0" w14:textId="e4db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2021 жылғы 1 наурыздағы № А-02/51 қаулысы. Ақмола облысының Әділет департаментінде 2021 жылғы 2 наурызда № 8368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 әкімдігінің кейбір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Бұланды ауданы әкімдігінің "Бұланды ауданының шалғайдағы елді мекендерде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 6531 болып тіркелген, 2018 жылғы 18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Бұланды ауданы әкімдігінің "Бұланды ауданы әкімдігінің 2018 жылғы 27 наурыздағы № А-03/87 "Бұланды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өзгерістер енгізу туралы" (Нормативтік құқықтық актілерді мемлекеттік тіркеу тізілімінде № 7333 болып тіркелген, 2019 жылғы 26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